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EE" w:rsidRPr="004266EE" w:rsidRDefault="004266EE" w:rsidP="004266E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20" w:after="80" w:line="360" w:lineRule="auto"/>
        <w:jc w:val="both"/>
        <w:outlineLvl w:val="2"/>
        <w:rPr>
          <w:rFonts w:ascii="Calibri Light" w:eastAsia="Arial" w:hAnsi="Calibri Light" w:cs="Calibri Light"/>
          <w:b/>
          <w:i/>
          <w:sz w:val="28"/>
          <w:szCs w:val="28"/>
          <w:lang w:val="en" w:eastAsia="es-PE"/>
        </w:rPr>
      </w:pPr>
      <w:r w:rsidRPr="004266EE">
        <w:rPr>
          <w:rFonts w:ascii="Calibri Light" w:eastAsia="Arial" w:hAnsi="Calibri Light" w:cs="Calibri Light"/>
          <w:b/>
          <w:i/>
          <w:sz w:val="28"/>
          <w:szCs w:val="28"/>
          <w:lang w:val="en" w:eastAsia="es-PE"/>
        </w:rPr>
        <w:t>Supplementary material 1. Design phase questionnaire</w:t>
      </w:r>
    </w:p>
    <w:tbl>
      <w:tblPr>
        <w:tblStyle w:val="TableGrid1"/>
        <w:tblW w:w="9209" w:type="dxa"/>
        <w:tblLayout w:type="fixed"/>
        <w:tblLook w:val="04A0" w:firstRow="1" w:lastRow="0" w:firstColumn="1" w:lastColumn="0" w:noHBand="0" w:noVBand="1"/>
      </w:tblPr>
      <w:tblGrid>
        <w:gridCol w:w="675"/>
        <w:gridCol w:w="2407"/>
        <w:gridCol w:w="2163"/>
        <w:gridCol w:w="106"/>
        <w:gridCol w:w="1595"/>
        <w:gridCol w:w="1276"/>
        <w:gridCol w:w="987"/>
      </w:tblGrid>
      <w:tr w:rsidR="004266EE" w:rsidRPr="004266EE" w:rsidTr="004266EE"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6EE" w:rsidRPr="004266EE" w:rsidRDefault="004266EE" w:rsidP="004266EE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4266EE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br w:type="page"/>
            </w:r>
            <w:r w:rsidRPr="004266E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I. Interview data</w:t>
            </w:r>
          </w:p>
        </w:tc>
      </w:tr>
      <w:tr w:rsidR="004266EE" w:rsidRPr="004266EE" w:rsidTr="004266EE">
        <w:trPr>
          <w:trHeight w:val="385"/>
        </w:trPr>
        <w:tc>
          <w:tcPr>
            <w:tcW w:w="3082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lang w:val="en-US"/>
              </w:rPr>
              <w:t>Participant ID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</w:p>
        </w:tc>
        <w:tc>
          <w:tcPr>
            <w:tcW w:w="3858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lang w:val="en-US"/>
              </w:rPr>
              <w:t>Health condition</w:t>
            </w:r>
          </w:p>
        </w:tc>
        <w:tc>
          <w:tcPr>
            <w:tcW w:w="6127" w:type="dxa"/>
            <w:gridSpan w:val="5"/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lang w:val="en-US"/>
              </w:rPr>
              <w:t>Health center</w:t>
            </w:r>
          </w:p>
        </w:tc>
        <w:tc>
          <w:tcPr>
            <w:tcW w:w="6127" w:type="dxa"/>
            <w:gridSpan w:val="5"/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lang w:val="en-US"/>
              </w:rPr>
              <w:t>Date</w:t>
            </w:r>
          </w:p>
        </w:tc>
        <w:tc>
          <w:tcPr>
            <w:tcW w:w="6127" w:type="dxa"/>
            <w:gridSpan w:val="5"/>
            <w:vAlign w:val="center"/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lang w:val="en-US"/>
              </w:rPr>
              <w:t>Interviewer</w:t>
            </w:r>
          </w:p>
        </w:tc>
        <w:tc>
          <w:tcPr>
            <w:tcW w:w="6127" w:type="dxa"/>
            <w:gridSpan w:val="5"/>
            <w:vAlign w:val="center"/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lang w:val="en-US"/>
              </w:rPr>
              <w:t>Place of interview</w:t>
            </w:r>
            <w:r w:rsidRPr="004266EE">
              <w:rPr>
                <w:rFonts w:ascii="Times New Roman" w:eastAsia="Calibri" w:hAnsi="Times New Roman" w:cs="Times New Roman"/>
                <w:b/>
                <w:i/>
                <w:lang w:val="en-US"/>
              </w:rPr>
              <w:t xml:space="preserve"> </w:t>
            </w:r>
          </w:p>
        </w:tc>
        <w:tc>
          <w:tcPr>
            <w:tcW w:w="6127" w:type="dxa"/>
            <w:gridSpan w:val="5"/>
            <w:vAlign w:val="center"/>
          </w:tcPr>
          <w:p w:rsidR="004266EE" w:rsidRPr="004266EE" w:rsidRDefault="004266EE" w:rsidP="004266EE">
            <w:pPr>
              <w:spacing w:before="240" w:after="24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hRule="exact" w:val="510"/>
        </w:trPr>
        <w:tc>
          <w:tcPr>
            <w:tcW w:w="3082" w:type="dxa"/>
            <w:gridSpan w:val="2"/>
            <w:shd w:val="clear" w:color="auto" w:fill="auto"/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lang w:val="en-US"/>
              </w:rPr>
              <w:t>Recording authorization</w:t>
            </w:r>
          </w:p>
        </w:tc>
        <w:tc>
          <w:tcPr>
            <w:tcW w:w="6127" w:type="dxa"/>
            <w:gridSpan w:val="5"/>
            <w:shd w:val="clear" w:color="auto" w:fill="auto"/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 xml:space="preserve">                        </w:t>
            </w:r>
            <w:r w:rsidRPr="004266EE">
              <w:rPr>
                <w:rFonts w:ascii="Times New Roman" w:eastAsia="Calibri" w:hAnsi="Times New Roman" w:cs="Times New Roman"/>
              </w:rPr>
              <w:t>Yes                              No</w:t>
            </w:r>
          </w:p>
        </w:tc>
      </w:tr>
      <w:tr w:rsidR="004266EE" w:rsidRPr="004266EE" w:rsidTr="004266EE">
        <w:tc>
          <w:tcPr>
            <w:tcW w:w="9209" w:type="dxa"/>
            <w:gridSpan w:val="7"/>
            <w:shd w:val="clear" w:color="auto" w:fill="E7E6E6"/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4266EE">
              <w:rPr>
                <w:rFonts w:ascii="Times New Roman" w:eastAsia="Calibri" w:hAnsi="Times New Roman" w:cs="Times New Roman"/>
                <w:b/>
              </w:rPr>
              <w:t>Interviewer</w:t>
            </w:r>
            <w:proofErr w:type="spellEnd"/>
            <w:r w:rsidRPr="004266EE">
              <w:rPr>
                <w:rFonts w:ascii="Times New Roman" w:eastAsia="Calibri" w:hAnsi="Times New Roman" w:cs="Times New Roman"/>
                <w:b/>
              </w:rPr>
              <w:t xml:space="preserve"> notes</w:t>
            </w:r>
          </w:p>
        </w:tc>
      </w:tr>
      <w:tr w:rsidR="004266EE" w:rsidRPr="004266EE" w:rsidTr="004266EE">
        <w:trPr>
          <w:trHeight w:val="850"/>
        </w:trPr>
        <w:tc>
          <w:tcPr>
            <w:tcW w:w="9209" w:type="dxa"/>
            <w:gridSpan w:val="7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</w:rPr>
            </w:pPr>
          </w:p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</w:rPr>
            </w:pPr>
          </w:p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6EE" w:rsidRPr="004266EE" w:rsidTr="004266EE">
        <w:tc>
          <w:tcPr>
            <w:tcW w:w="9209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266EE" w:rsidRPr="004266EE" w:rsidRDefault="004266EE" w:rsidP="004266EE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II. Demographic and socioeconomic data</w:t>
            </w:r>
          </w:p>
        </w:tc>
      </w:tr>
      <w:tr w:rsidR="004266EE" w:rsidRPr="004266EE" w:rsidTr="004266EE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proofErr w:type="spellStart"/>
            <w:r w:rsidRPr="004266EE">
              <w:rPr>
                <w:rFonts w:ascii="Times New Roman" w:eastAsia="Calibri" w:hAnsi="Times New Roman" w:cs="Times New Roman"/>
              </w:rPr>
              <w:t>Gender</w:t>
            </w:r>
            <w:proofErr w:type="spellEnd"/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  <w:vAlign w:val="center"/>
          </w:tcPr>
          <w:p w:rsidR="004266EE" w:rsidRPr="004266EE" w:rsidRDefault="004266EE" w:rsidP="004266E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6EE" w:rsidRPr="004266EE" w:rsidTr="004266EE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4266EE">
              <w:rPr>
                <w:rFonts w:ascii="Times New Roman" w:eastAsia="Calibri" w:hAnsi="Times New Roman" w:cs="Times New Roman"/>
              </w:rPr>
              <w:t>Age</w:t>
            </w:r>
            <w:proofErr w:type="spellEnd"/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66EE" w:rsidRPr="004266EE" w:rsidTr="004266EE">
        <w:trPr>
          <w:trHeight w:hRule="exact" w:val="567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 xml:space="preserve">Place of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birth</w:t>
            </w:r>
            <w:proofErr w:type="spellEnd"/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</w:p>
        </w:tc>
      </w:tr>
      <w:tr w:rsidR="004266EE" w:rsidRPr="004266EE" w:rsidTr="004266EE"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4266EE">
              <w:rPr>
                <w:rFonts w:ascii="Times New Roman" w:eastAsia="Calibri" w:hAnsi="Times New Roman" w:cs="Times New Roman"/>
              </w:rPr>
              <w:t>Years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of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education</w:t>
            </w:r>
            <w:proofErr w:type="spellEnd"/>
          </w:p>
        </w:tc>
        <w:tc>
          <w:tcPr>
            <w:tcW w:w="3964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266EE" w:rsidRPr="004266EE" w:rsidTr="004266EE">
        <w:tc>
          <w:tcPr>
            <w:tcW w:w="675" w:type="dxa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5a</w:t>
            </w:r>
          </w:p>
        </w:tc>
        <w:tc>
          <w:tcPr>
            <w:tcW w:w="4570" w:type="dxa"/>
            <w:gridSpan w:val="2"/>
          </w:tcPr>
          <w:p w:rsidR="004266EE" w:rsidRPr="004266EE" w:rsidRDefault="004266EE" w:rsidP="004266EE">
            <w:pPr>
              <w:spacing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Duration of pregnancy (for pregnant women only)</w:t>
            </w:r>
          </w:p>
        </w:tc>
        <w:tc>
          <w:tcPr>
            <w:tcW w:w="3964" w:type="dxa"/>
            <w:gridSpan w:val="4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c>
          <w:tcPr>
            <w:tcW w:w="675" w:type="dxa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5b</w:t>
            </w:r>
          </w:p>
        </w:tc>
        <w:tc>
          <w:tcPr>
            <w:tcW w:w="4570" w:type="dxa"/>
            <w:gridSpan w:val="2"/>
          </w:tcPr>
          <w:p w:rsidR="004266EE" w:rsidRPr="004266EE" w:rsidRDefault="004266EE" w:rsidP="004266EE">
            <w:pPr>
              <w:spacing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Time of diagnosis (for patients with tuberculosis, HIV/AIDS, diabetes or hypertension)</w:t>
            </w:r>
          </w:p>
        </w:tc>
        <w:tc>
          <w:tcPr>
            <w:tcW w:w="3964" w:type="dxa"/>
            <w:gridSpan w:val="4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 xml:space="preserve">Main </w:t>
            </w:r>
            <w:proofErr w:type="spellStart"/>
            <w:r w:rsidRPr="004266EE">
              <w:rPr>
                <w:rFonts w:ascii="Times New Roman" w:eastAsia="Calibri" w:hAnsi="Times New Roman" w:cs="Times New Roman"/>
                <w:lang w:val="en-US"/>
              </w:rPr>
              <w:t>ocupation</w:t>
            </w:r>
            <w:proofErr w:type="spellEnd"/>
            <w:r w:rsidRPr="004266EE">
              <w:rPr>
                <w:rFonts w:ascii="Times New Roman" w:eastAsia="Calibri" w:hAnsi="Times New Roman" w:cs="Times New Roman"/>
                <w:lang w:val="en-US"/>
              </w:rPr>
              <w:t xml:space="preserve"> in the last 6 months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c>
          <w:tcPr>
            <w:tcW w:w="9209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266EE" w:rsidRPr="004266EE" w:rsidRDefault="004266EE" w:rsidP="004266EE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4266E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III. </w:t>
            </w:r>
            <w:proofErr w:type="spellStart"/>
            <w:r w:rsidRPr="004266E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Phone</w:t>
            </w:r>
            <w:proofErr w:type="spellEnd"/>
            <w:r w:rsidRPr="004266E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literacy</w:t>
            </w:r>
            <w:proofErr w:type="spellEnd"/>
          </w:p>
        </w:tc>
      </w:tr>
      <w:tr w:rsidR="004266EE" w:rsidRPr="004266EE" w:rsidTr="004266EE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Do you own a cellphone?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Do you share the cellphone with another person?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9ª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With whom do you share your cellphone?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9b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What use this person gives to your cellphone?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4266EE" w:rsidRPr="004266EE" w:rsidTr="004266EE"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Do you use your cellphone to</w:t>
            </w:r>
            <w:proofErr w:type="gramStart"/>
            <w:r w:rsidRPr="004266EE">
              <w:rPr>
                <w:rFonts w:ascii="Times New Roman" w:eastAsia="Calibri" w:hAnsi="Times New Roman" w:cs="Times New Roman"/>
                <w:lang w:val="en-US"/>
              </w:rPr>
              <w:t>…</w:t>
            </w:r>
            <w:proofErr w:type="gramEnd"/>
          </w:p>
        </w:tc>
      </w:tr>
      <w:tr w:rsidR="004266EE" w:rsidRPr="004266EE" w:rsidTr="004266EE">
        <w:tc>
          <w:tcPr>
            <w:tcW w:w="675" w:type="dxa"/>
            <w:shd w:val="clear" w:color="auto" w:fill="F2F2F2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</w:p>
        </w:tc>
        <w:tc>
          <w:tcPr>
            <w:tcW w:w="4570" w:type="dxa"/>
            <w:gridSpan w:val="2"/>
            <w:shd w:val="clear" w:color="auto" w:fill="F2F2F2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66EE">
              <w:rPr>
                <w:rFonts w:ascii="Times New Roman" w:eastAsia="Calibri" w:hAnsi="Times New Roman" w:cs="Times New Roman"/>
                <w:b/>
              </w:rPr>
              <w:t>Use</w:t>
            </w:r>
          </w:p>
        </w:tc>
        <w:tc>
          <w:tcPr>
            <w:tcW w:w="1701" w:type="dxa"/>
            <w:gridSpan w:val="2"/>
            <w:shd w:val="clear" w:color="auto" w:fill="F2F2F2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66EE">
              <w:rPr>
                <w:rFonts w:ascii="Times New Roman" w:eastAsia="Calibri" w:hAnsi="Times New Roman" w:cs="Times New Roman"/>
                <w:b/>
              </w:rPr>
              <w:t>Yes</w:t>
            </w:r>
          </w:p>
        </w:tc>
        <w:tc>
          <w:tcPr>
            <w:tcW w:w="1276" w:type="dxa"/>
            <w:shd w:val="clear" w:color="auto" w:fill="F2F2F2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66EE">
              <w:rPr>
                <w:rFonts w:ascii="Times New Roman" w:eastAsia="Calibri" w:hAnsi="Times New Roman" w:cs="Times New Roman"/>
                <w:b/>
              </w:rPr>
              <w:t>No</w:t>
            </w:r>
          </w:p>
        </w:tc>
        <w:tc>
          <w:tcPr>
            <w:tcW w:w="987" w:type="dxa"/>
            <w:shd w:val="clear" w:color="auto" w:fill="F2F2F2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4266EE">
              <w:rPr>
                <w:rFonts w:ascii="Times New Roman" w:eastAsia="Calibri" w:hAnsi="Times New Roman" w:cs="Times New Roman"/>
                <w:b/>
              </w:rPr>
              <w:t>Doesn’t</w:t>
            </w:r>
            <w:proofErr w:type="spellEnd"/>
            <w:r w:rsidRPr="004266E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  <w:b/>
              </w:rPr>
              <w:t>answer</w:t>
            </w:r>
            <w:proofErr w:type="spellEnd"/>
          </w:p>
        </w:tc>
      </w:tr>
      <w:tr w:rsidR="004266EE" w:rsidRPr="004266EE" w:rsidTr="004266EE">
        <w:tc>
          <w:tcPr>
            <w:tcW w:w="675" w:type="dxa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10a</w:t>
            </w:r>
          </w:p>
        </w:tc>
        <w:tc>
          <w:tcPr>
            <w:tcW w:w="4570" w:type="dxa"/>
            <w:gridSpan w:val="2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sent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text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messages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4266EE" w:rsidRPr="004266EE" w:rsidTr="004266EE">
        <w:tc>
          <w:tcPr>
            <w:tcW w:w="675" w:type="dxa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10b</w:t>
            </w:r>
          </w:p>
        </w:tc>
        <w:tc>
          <w:tcPr>
            <w:tcW w:w="4570" w:type="dxa"/>
            <w:gridSpan w:val="2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receive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text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messages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4266EE" w:rsidRPr="004266EE" w:rsidTr="004266EE">
        <w:tc>
          <w:tcPr>
            <w:tcW w:w="675" w:type="dxa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10c</w:t>
            </w:r>
          </w:p>
        </w:tc>
        <w:tc>
          <w:tcPr>
            <w:tcW w:w="4570" w:type="dxa"/>
            <w:gridSpan w:val="2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make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calls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7" w:type="dxa"/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4266EE" w:rsidRPr="004266EE" w:rsidTr="004266EE">
        <w:tc>
          <w:tcPr>
            <w:tcW w:w="675" w:type="dxa"/>
            <w:tcBorders>
              <w:bottom w:val="single" w:sz="4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10d</w:t>
            </w:r>
          </w:p>
        </w:tc>
        <w:tc>
          <w:tcPr>
            <w:tcW w:w="4570" w:type="dxa"/>
            <w:gridSpan w:val="2"/>
            <w:tcBorders>
              <w:bottom w:val="single" w:sz="4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receive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calls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4266EE" w:rsidRPr="004266EE" w:rsidTr="004266EE">
        <w:trPr>
          <w:trHeight w:hRule="exact" w:val="510"/>
        </w:trPr>
        <w:tc>
          <w:tcPr>
            <w:tcW w:w="675" w:type="dxa"/>
            <w:tcBorders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10e</w:t>
            </w:r>
          </w:p>
        </w:tc>
        <w:tc>
          <w:tcPr>
            <w:tcW w:w="4570" w:type="dxa"/>
            <w:gridSpan w:val="2"/>
            <w:tcBorders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browse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the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internet?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7" w:type="dxa"/>
            <w:tcBorders>
              <w:bottom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4266EE" w:rsidRPr="004266EE" w:rsidTr="004266EE">
        <w:trPr>
          <w:trHeight w:val="1928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On a regular week, from Monday to Sunday, how many text messages do you receive?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None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Less than 10 messages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From 10 to 20 messages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More than 20 messages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Doesn’t know/doesn’t remember</w:t>
            </w:r>
          </w:p>
        </w:tc>
      </w:tr>
      <w:tr w:rsidR="004266EE" w:rsidRPr="004266EE" w:rsidTr="004266EE">
        <w:trPr>
          <w:trHeight w:val="1417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How easy it is for you to open and read a text message on your cellphone?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Very easy, opens and reads them without problems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Has some difficulties to open or read them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Very hard, has difficulties to open and read them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Doesn’t know/does not receive text messages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What problems do you have to open and/or read a text message?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Sometimes we receive text messages from unknown numbers. What do you do with those messages? (Do you open and read them? Do you save them?)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val="en-US" w:eastAsia="es-PE"/>
              </w:rPr>
            </w:pPr>
          </w:p>
        </w:tc>
      </w:tr>
      <w:tr w:rsidR="004266EE" w:rsidRPr="004266EE" w:rsidTr="004266EE">
        <w:trPr>
          <w:trHeight w:val="1963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At any moment of the day, do you turn off your phone?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No, I never turn it off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On the morning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On the afternoon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On the evening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At night</w:t>
            </w:r>
          </w:p>
        </w:tc>
      </w:tr>
      <w:tr w:rsidR="004266EE" w:rsidRPr="004266EE" w:rsidTr="004266EE">
        <w:trPr>
          <w:trHeight w:val="498"/>
        </w:trPr>
        <w:tc>
          <w:tcPr>
            <w:tcW w:w="9209" w:type="dxa"/>
            <w:gridSpan w:val="7"/>
            <w:tcBorders>
              <w:top w:val="single" w:sz="12" w:space="0" w:color="auto"/>
            </w:tcBorders>
            <w:shd w:val="clear" w:color="auto" w:fill="auto"/>
          </w:tcPr>
          <w:p w:rsidR="004266EE" w:rsidRPr="004266EE" w:rsidRDefault="004266EE" w:rsidP="004266EE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t>IV. Opinion on the project</w:t>
            </w:r>
          </w:p>
        </w:tc>
      </w:tr>
      <w:tr w:rsidR="004266EE" w:rsidRPr="004266EE" w:rsidTr="004266EE">
        <w:trPr>
          <w:trHeight w:val="850"/>
        </w:trPr>
        <w:tc>
          <w:tcPr>
            <w:tcW w:w="9209" w:type="dxa"/>
            <w:gridSpan w:val="7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noProof/>
                <w:lang w:val="en-US" w:eastAsia="es-PE"/>
              </w:rPr>
            </w:pPr>
            <w:r w:rsidRPr="004266EE">
              <w:rPr>
                <w:rFonts w:ascii="Times New Roman" w:eastAsia="Calibri" w:hAnsi="Times New Roman" w:cs="Times New Roman"/>
                <w:b/>
                <w:noProof/>
                <w:lang w:val="en-US" w:eastAsia="es-PE"/>
              </w:rPr>
              <w:t xml:space="preserve">Read to the participant: </w:t>
            </w:r>
            <w:r w:rsidRPr="004266EE">
              <w:rPr>
                <w:rFonts w:ascii="Times New Roman" w:eastAsia="Calibri" w:hAnsi="Times New Roman" w:cs="Times New Roman"/>
                <w:noProof/>
                <w:lang w:val="en-US" w:eastAsia="es-PE"/>
              </w:rPr>
              <w:t>“We are conducting a research project for people who have symptoms of depression, meaning they feel sad or down, to motivate them to go to the psychology service.</w:t>
            </w:r>
          </w:p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noProof/>
                <w:lang w:val="en-US" w:eastAsia="es-PE"/>
              </w:rPr>
            </w:pPr>
            <w:r w:rsidRPr="004266EE">
              <w:rPr>
                <w:rFonts w:ascii="Times New Roman" w:eastAsia="Calibri" w:hAnsi="Times New Roman" w:cs="Times New Roman"/>
                <w:noProof/>
                <w:lang w:val="en-US" w:eastAsia="es-PE"/>
              </w:rPr>
              <w:t>To accomplish this, we will send them text messages to their cellphone. These messages will remind them where they can have a consultation and the office hours of the service. The messages will also have phrases to motivate them to seek this consultation.</w:t>
            </w:r>
          </w:p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noProof/>
                <w:lang w:val="en-US" w:eastAsia="es-PE"/>
              </w:rPr>
            </w:pPr>
            <w:r w:rsidRPr="004266EE">
              <w:rPr>
                <w:rFonts w:ascii="Times New Roman" w:eastAsia="Calibri" w:hAnsi="Times New Roman" w:cs="Times New Roman"/>
                <w:noProof/>
                <w:lang w:val="en-US" w:eastAsia="es-PE"/>
              </w:rPr>
              <w:t>I want you to imagine you are feeling sad or down, and in your consultation with the health provider, he/she recommends you to go to the psychology service”</w:t>
            </w:r>
          </w:p>
        </w:tc>
      </w:tr>
      <w:tr w:rsidR="004266EE" w:rsidRPr="004266EE" w:rsidTr="004266EE">
        <w:trPr>
          <w:trHeight w:val="1564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Would you like to receive text messages on your cellphone that informs you and motivate you to seek a consultation with the psychologist?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Yes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No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4266EE">
              <w:rPr>
                <w:rFonts w:ascii="Times New Roman" w:eastAsia="Calibri" w:hAnsi="Times New Roman" w:cs="Times New Roman"/>
              </w:rPr>
              <w:t>Doesn’t</w:t>
            </w:r>
            <w:proofErr w:type="spellEnd"/>
            <w:r w:rsidRPr="004266E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266EE">
              <w:rPr>
                <w:rFonts w:ascii="Times New Roman" w:eastAsia="Calibri" w:hAnsi="Times New Roman" w:cs="Times New Roman"/>
              </w:rPr>
              <w:t>answer</w:t>
            </w:r>
            <w:proofErr w:type="spellEnd"/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after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We consider sending three text messages per week. Do you think it is very few, okay or too many? Why?</w:t>
            </w:r>
          </w:p>
          <w:p w:rsidR="004266EE" w:rsidRPr="004266EE" w:rsidRDefault="004266EE" w:rsidP="004266EE">
            <w:pPr>
              <w:spacing w:before="120" w:after="12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34" w:type="dxa"/>
            <w:gridSpan w:val="6"/>
            <w:tcBorders>
              <w:bottom w:val="single" w:sz="12" w:space="0" w:color="auto"/>
            </w:tcBorders>
          </w:tcPr>
          <w:p w:rsidR="004266EE" w:rsidRPr="004266EE" w:rsidRDefault="004266EE" w:rsidP="004266EE">
            <w:pPr>
              <w:spacing w:before="120" w:after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We consider sending the text messages over a period of two weeks (three per week). Do you think two weeks is too short, okay or too much? Why?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Which days of the week would you like to receive these text messages?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Any day of the week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Only from Monday to Friday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Only weekends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Doesn’t know/doesn’t answer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At what time of the day would you like to receive the text messages?</w:t>
            </w:r>
            <w:r w:rsidRPr="004266EE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</w:p>
        </w:tc>
        <w:tc>
          <w:tcPr>
            <w:tcW w:w="3964" w:type="dxa"/>
            <w:gridSpan w:val="4"/>
            <w:tcBorders>
              <w:top w:val="single" w:sz="12" w:space="0" w:color="auto"/>
            </w:tcBorders>
            <w:vAlign w:val="center"/>
          </w:tcPr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Morning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Afternoon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Evening</w:t>
            </w:r>
          </w:p>
          <w:p w:rsidR="004266EE" w:rsidRPr="004266EE" w:rsidRDefault="004266EE" w:rsidP="004266EE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Night</w:t>
            </w:r>
          </w:p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Doesn’t know/doesn’t answer</w:t>
            </w:r>
          </w:p>
        </w:tc>
      </w:tr>
      <w:tr w:rsidR="004266EE" w:rsidRPr="004266EE" w:rsidTr="004266EE">
        <w:tc>
          <w:tcPr>
            <w:tcW w:w="9209" w:type="dxa"/>
            <w:gridSpan w:val="7"/>
            <w:tcBorders>
              <w:top w:val="single" w:sz="12" w:space="0" w:color="auto"/>
            </w:tcBorders>
            <w:shd w:val="clear" w:color="auto" w:fill="auto"/>
          </w:tcPr>
          <w:p w:rsidR="004266EE" w:rsidRPr="004266EE" w:rsidRDefault="004266EE" w:rsidP="004266EE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266EE">
              <w:rPr>
                <w:rFonts w:ascii="Times New Roman" w:eastAsia="Calibri" w:hAnsi="Times New Roman" w:cs="Times New Roman"/>
                <w:b/>
                <w:sz w:val="24"/>
              </w:rPr>
              <w:t xml:space="preserve">V. </w:t>
            </w:r>
            <w:proofErr w:type="spellStart"/>
            <w:r w:rsidRPr="004266EE">
              <w:rPr>
                <w:rFonts w:ascii="Times New Roman" w:eastAsia="Calibri" w:hAnsi="Times New Roman" w:cs="Times New Roman"/>
                <w:b/>
                <w:sz w:val="24"/>
              </w:rPr>
              <w:t>Motivations</w:t>
            </w:r>
            <w:proofErr w:type="spellEnd"/>
            <w:r w:rsidRPr="004266EE">
              <w:rPr>
                <w:rFonts w:ascii="Times New Roman" w:eastAsia="Calibri" w:hAnsi="Times New Roman" w:cs="Times New Roman"/>
                <w:b/>
                <w:sz w:val="24"/>
              </w:rPr>
              <w:t xml:space="preserve"> and </w:t>
            </w:r>
            <w:proofErr w:type="spellStart"/>
            <w:r w:rsidRPr="004266EE">
              <w:rPr>
                <w:rFonts w:ascii="Times New Roman" w:eastAsia="Calibri" w:hAnsi="Times New Roman" w:cs="Times New Roman"/>
                <w:b/>
                <w:sz w:val="24"/>
              </w:rPr>
              <w:t>perceptions</w:t>
            </w:r>
            <w:proofErr w:type="spellEnd"/>
          </w:p>
        </w:tc>
      </w:tr>
      <w:tr w:rsidR="004266EE" w:rsidRPr="004266EE" w:rsidTr="004266EE">
        <w:tc>
          <w:tcPr>
            <w:tcW w:w="9209" w:type="dxa"/>
            <w:gridSpan w:val="7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noProof/>
                <w:lang w:val="en-US" w:eastAsia="es-PE"/>
              </w:rPr>
            </w:pPr>
            <w:r w:rsidRPr="004266EE">
              <w:rPr>
                <w:rFonts w:ascii="Times New Roman" w:eastAsia="Calibri" w:hAnsi="Times New Roman" w:cs="Times New Roman"/>
                <w:b/>
                <w:noProof/>
                <w:lang w:val="en-US" w:eastAsia="es-PE"/>
              </w:rPr>
              <w:t>Read to the participant:</w:t>
            </w:r>
            <w:r w:rsidRPr="004266EE">
              <w:rPr>
                <w:rFonts w:ascii="Times New Roman" w:eastAsia="Calibri" w:hAnsi="Times New Roman" w:cs="Times New Roman"/>
                <w:noProof/>
                <w:lang w:val="en-US" w:eastAsia="es-PE"/>
              </w:rPr>
              <w:t xml:space="preserve"> “I would like you to imagine you are one the people who is feeling sad or down, and your health provider has recommended you to go to the psychology service.</w:t>
            </w:r>
          </w:p>
          <w:p w:rsidR="004266EE" w:rsidRPr="004266EE" w:rsidRDefault="004266EE" w:rsidP="004266EE">
            <w:pPr>
              <w:spacing w:before="120" w:after="120"/>
              <w:rPr>
                <w:rFonts w:ascii="Times New Roman" w:eastAsia="Calibri" w:hAnsi="Times New Roman" w:cs="Times New Roman"/>
                <w:noProof/>
                <w:lang w:val="en-US" w:eastAsia="es-PE"/>
              </w:rPr>
            </w:pPr>
            <w:r w:rsidRPr="004266EE">
              <w:rPr>
                <w:rFonts w:ascii="Times New Roman" w:eastAsia="Calibri" w:hAnsi="Times New Roman" w:cs="Times New Roman"/>
                <w:noProof/>
                <w:lang w:val="en-US" w:eastAsia="es-PE"/>
              </w:rPr>
              <w:t>Now I would like to ask you some questions to know your opinion regarding seeking a consultation with the psychologist. There are no good or bad answers, we only want to know your opinion. Please be as honest as possible when answering.”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What could be the barriers or limitations that may difficult you seeking a consultation with the psychologist?</w:t>
            </w:r>
          </w:p>
          <w:p w:rsidR="004266EE" w:rsidRPr="004266EE" w:rsidRDefault="004266EE" w:rsidP="004266EE">
            <w:pPr>
              <w:spacing w:before="60" w:after="60" w:line="23" w:lineRule="atLeast"/>
              <w:jc w:val="center"/>
              <w:rPr>
                <w:rFonts w:ascii="Times New Roman" w:eastAsia="Calibri" w:hAnsi="Times New Roman" w:cs="Times New Roman"/>
                <w:i/>
                <w:lang w:val="en-US"/>
              </w:rPr>
            </w:pP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lang w:val="en-US"/>
              </w:rPr>
              <w:t>What would facilitate, make it easier or motivate you to seek a consultation with the psychologist?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color w:val="000000"/>
                <w:lang w:val="en-US"/>
              </w:rPr>
              <w:t>Which persons in your life would support you to seek a consultation with the psychologist?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color w:val="000000"/>
                <w:lang w:val="en-US"/>
              </w:rPr>
              <w:t>Which persons in your life would NOT support you to seek a consultation with the psychologist?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color w:val="000000"/>
                <w:lang w:val="en-US"/>
              </w:rPr>
              <w:t>What positive consequences do you consider would come out of having a consultation with the psychologist?</w:t>
            </w:r>
          </w:p>
        </w:tc>
      </w:tr>
      <w:tr w:rsidR="004266EE" w:rsidRPr="004266EE" w:rsidTr="004266EE">
        <w:trPr>
          <w:trHeight w:val="850"/>
        </w:trPr>
        <w:tc>
          <w:tcPr>
            <w:tcW w:w="675" w:type="dxa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4266EE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8534" w:type="dxa"/>
            <w:gridSpan w:val="6"/>
            <w:tcBorders>
              <w:top w:val="single" w:sz="12" w:space="0" w:color="auto"/>
            </w:tcBorders>
          </w:tcPr>
          <w:p w:rsidR="004266EE" w:rsidRPr="004266EE" w:rsidRDefault="004266EE" w:rsidP="004266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4266EE">
              <w:rPr>
                <w:rFonts w:ascii="Times New Roman" w:eastAsia="Calibri" w:hAnsi="Times New Roman" w:cs="Times New Roman"/>
                <w:color w:val="000000"/>
                <w:lang w:val="en-US"/>
              </w:rPr>
              <w:t>What negative consequences do you consider would come out of having a consultation with the psychologist?</w:t>
            </w:r>
          </w:p>
        </w:tc>
      </w:tr>
    </w:tbl>
    <w:p w:rsidR="00015981" w:rsidRPr="004266EE" w:rsidRDefault="00015981" w:rsidP="004266EE">
      <w:pPr>
        <w:pBdr>
          <w:top w:val="nil"/>
          <w:left w:val="nil"/>
          <w:bottom w:val="nil"/>
          <w:right w:val="nil"/>
          <w:between w:val="nil"/>
        </w:pBdr>
        <w:spacing w:before="200" w:after="200" w:line="360" w:lineRule="auto"/>
        <w:jc w:val="both"/>
        <w:rPr>
          <w:rFonts w:ascii="Calibri Light" w:eastAsia="Arial" w:hAnsi="Calibri Light" w:cs="Calibri Light"/>
          <w:b/>
          <w:i/>
          <w:sz w:val="28"/>
          <w:szCs w:val="28"/>
          <w:lang w:val="en" w:eastAsia="es-PE"/>
        </w:rPr>
      </w:pPr>
      <w:bookmarkStart w:id="0" w:name="_GoBack"/>
      <w:bookmarkEnd w:id="0"/>
    </w:p>
    <w:sectPr w:rsidR="00015981" w:rsidRPr="004266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6EE"/>
    <w:rsid w:val="00015981"/>
    <w:rsid w:val="0042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6FFC3"/>
  <w15:chartTrackingRefBased/>
  <w15:docId w15:val="{892BFC62-345D-462B-A7E6-FFEA6069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426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26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648</Words>
  <Characters>3568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</dc:creator>
  <cp:keywords/>
  <dc:description/>
  <cp:lastModifiedBy>Mauricio</cp:lastModifiedBy>
  <cp:revision>1</cp:revision>
  <dcterms:created xsi:type="dcterms:W3CDTF">2017-09-20T19:50:00Z</dcterms:created>
  <dcterms:modified xsi:type="dcterms:W3CDTF">2017-09-20T19:51:00Z</dcterms:modified>
</cp:coreProperties>
</file>