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A96DC" w14:textId="77777777" w:rsidR="003550BD" w:rsidRPr="00F677FD" w:rsidRDefault="003550BD" w:rsidP="003550BD">
      <w:pPr>
        <w:spacing w:after="0" w:line="240" w:lineRule="auto"/>
        <w:rPr>
          <w:rFonts w:ascii="Arial" w:eastAsia="Calibri" w:hAnsi="Arial" w:cs="Arial"/>
          <w:sz w:val="20"/>
          <w:szCs w:val="20"/>
        </w:rPr>
      </w:pPr>
      <w:bookmarkStart w:id="0" w:name="_Hlk58514532"/>
      <w:r w:rsidRPr="00F677FD">
        <w:rPr>
          <w:rFonts w:ascii="Arial" w:eastAsia="Calibri" w:hAnsi="Arial" w:cs="Arial"/>
          <w:b/>
          <w:sz w:val="20"/>
          <w:szCs w:val="20"/>
        </w:rPr>
        <w:t xml:space="preserve">Supplemental Table S1. </w:t>
      </w:r>
      <w:r w:rsidRPr="00F677FD">
        <w:rPr>
          <w:rFonts w:ascii="Arial" w:eastAsia="Calibri" w:hAnsi="Arial" w:cs="Arial"/>
          <w:sz w:val="20"/>
          <w:szCs w:val="20"/>
        </w:rPr>
        <w:t xml:space="preserve">Primary outcomes for maternal mental health (PHQ-9) and child </w:t>
      </w:r>
    </w:p>
    <w:p w14:paraId="567A323D" w14:textId="77777777" w:rsidR="003550BD" w:rsidRPr="00F677FD" w:rsidRDefault="003550BD" w:rsidP="003550BD">
      <w:pPr>
        <w:spacing w:after="0" w:line="240" w:lineRule="auto"/>
        <w:rPr>
          <w:rFonts w:ascii="Arial" w:eastAsia="Calibri" w:hAnsi="Arial" w:cs="Arial"/>
          <w:sz w:val="20"/>
          <w:szCs w:val="20"/>
        </w:rPr>
      </w:pPr>
      <w:r w:rsidRPr="00F677FD">
        <w:rPr>
          <w:rFonts w:ascii="Arial" w:eastAsia="Calibri" w:hAnsi="Arial" w:cs="Arial"/>
          <w:sz w:val="20"/>
          <w:szCs w:val="20"/>
        </w:rPr>
        <w:t>socio-emotional development (ASQ:SE-2).</w:t>
      </w:r>
    </w:p>
    <w:p w14:paraId="28E63078" w14:textId="77777777" w:rsidR="003550BD" w:rsidRPr="00F677FD" w:rsidRDefault="003550BD" w:rsidP="003550BD">
      <w:pPr>
        <w:spacing w:after="0" w:line="240" w:lineRule="auto"/>
        <w:rPr>
          <w:rFonts w:ascii="Arial" w:eastAsia="Calibri" w:hAnsi="Arial" w:cs="Arial"/>
          <w:sz w:val="20"/>
          <w:szCs w:val="20"/>
        </w:rPr>
      </w:pPr>
    </w:p>
    <w:tbl>
      <w:tblPr>
        <w:tblStyle w:val="TableGrid"/>
        <w:tblW w:w="0" w:type="auto"/>
        <w:tblCellSpacing w:w="14" w:type="dxa"/>
        <w:tblBorders>
          <w:top w:val="nil"/>
          <w:left w:val="nil"/>
          <w:bottom w:val="nil"/>
          <w:right w:val="nil"/>
          <w:insideH w:val="nil"/>
          <w:insideV w:val="nil"/>
        </w:tblBorders>
        <w:tblLayout w:type="fixed"/>
        <w:tblLook w:val="04A0" w:firstRow="1" w:lastRow="0" w:firstColumn="1" w:lastColumn="0" w:noHBand="0" w:noVBand="1"/>
      </w:tblPr>
      <w:tblGrid>
        <w:gridCol w:w="9416"/>
      </w:tblGrid>
      <w:tr w:rsidR="003550BD" w:rsidRPr="00F677FD" w14:paraId="28ABFC89" w14:textId="77777777" w:rsidTr="001A32BF">
        <w:trPr>
          <w:tblCellSpacing w:w="14" w:type="dxa"/>
        </w:trPr>
        <w:tc>
          <w:tcPr>
            <w:tcW w:w="9360" w:type="dxa"/>
            <w:tcBorders>
              <w:right w:val="single" w:sz="4" w:space="0" w:color="auto"/>
            </w:tcBorders>
          </w:tcPr>
          <w:tbl>
            <w:tblPr>
              <w:tblStyle w:val="TableGrid"/>
              <w:tblW w:w="93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357"/>
              <w:gridCol w:w="2526"/>
              <w:gridCol w:w="2424"/>
            </w:tblGrid>
            <w:tr w:rsidR="003550BD" w:rsidRPr="00F677FD" w14:paraId="0B520766" w14:textId="77777777" w:rsidTr="001A32BF">
              <w:tc>
                <w:tcPr>
                  <w:tcW w:w="4357" w:type="dxa"/>
                </w:tcPr>
                <w:p w14:paraId="21DE2B0F" w14:textId="77777777" w:rsidR="003550BD" w:rsidRPr="00F677FD" w:rsidRDefault="003550BD" w:rsidP="003550BD">
                  <w:pPr>
                    <w:spacing w:after="0" w:line="240" w:lineRule="auto"/>
                    <w:rPr>
                      <w:rFonts w:ascii="Arial" w:eastAsia="Calibri" w:hAnsi="Arial" w:cs="Arial"/>
                      <w:b/>
                      <w:sz w:val="20"/>
                      <w:szCs w:val="20"/>
                    </w:rPr>
                  </w:pPr>
                  <w:r w:rsidRPr="00F677FD">
                    <w:rPr>
                      <w:rFonts w:ascii="Arial" w:eastAsia="Calibri" w:hAnsi="Arial" w:cs="Arial"/>
                      <w:b/>
                      <w:sz w:val="20"/>
                      <w:szCs w:val="20"/>
                    </w:rPr>
                    <w:t xml:space="preserve"> </w:t>
                  </w:r>
                </w:p>
              </w:tc>
              <w:tc>
                <w:tcPr>
                  <w:tcW w:w="2526" w:type="dxa"/>
                  <w:vAlign w:val="center"/>
                </w:tcPr>
                <w:p w14:paraId="6326B284" w14:textId="77777777" w:rsidR="003550BD" w:rsidRPr="00F677FD" w:rsidRDefault="003550BD" w:rsidP="003550BD">
                  <w:pPr>
                    <w:spacing w:after="0" w:line="240" w:lineRule="auto"/>
                    <w:jc w:val="center"/>
                    <w:rPr>
                      <w:rFonts w:ascii="Arial" w:eastAsia="Calibri" w:hAnsi="Arial" w:cs="Arial"/>
                      <w:b/>
                      <w:sz w:val="20"/>
                      <w:szCs w:val="20"/>
                    </w:rPr>
                  </w:pPr>
                  <w:r w:rsidRPr="00F677FD">
                    <w:rPr>
                      <w:rFonts w:ascii="Arial" w:eastAsia="Calibri" w:hAnsi="Arial" w:cs="Arial"/>
                      <w:b/>
                      <w:sz w:val="20"/>
                      <w:szCs w:val="20"/>
                    </w:rPr>
                    <w:t>Control</w:t>
                  </w:r>
                </w:p>
              </w:tc>
              <w:tc>
                <w:tcPr>
                  <w:tcW w:w="2424" w:type="dxa"/>
                  <w:vAlign w:val="center"/>
                </w:tcPr>
                <w:p w14:paraId="5E9B6A83" w14:textId="77777777" w:rsidR="003550BD" w:rsidRPr="00F677FD" w:rsidRDefault="003550BD" w:rsidP="003550BD">
                  <w:pPr>
                    <w:spacing w:after="0" w:line="240" w:lineRule="auto"/>
                    <w:jc w:val="center"/>
                    <w:rPr>
                      <w:rFonts w:ascii="Arial" w:eastAsia="Calibri" w:hAnsi="Arial" w:cs="Arial"/>
                      <w:b/>
                      <w:sz w:val="20"/>
                      <w:szCs w:val="20"/>
                    </w:rPr>
                  </w:pPr>
                  <w:r w:rsidRPr="00F677FD">
                    <w:rPr>
                      <w:rFonts w:ascii="Arial" w:eastAsia="Calibri" w:hAnsi="Arial" w:cs="Arial"/>
                      <w:b/>
                      <w:sz w:val="20"/>
                      <w:szCs w:val="20"/>
                    </w:rPr>
                    <w:t>Intervention</w:t>
                  </w:r>
                </w:p>
              </w:tc>
            </w:tr>
            <w:tr w:rsidR="003550BD" w:rsidRPr="00F677FD" w14:paraId="018B5B95" w14:textId="77777777" w:rsidTr="001A32BF">
              <w:trPr>
                <w:trHeight w:val="252"/>
              </w:trPr>
              <w:tc>
                <w:tcPr>
                  <w:tcW w:w="4357" w:type="dxa"/>
                </w:tcPr>
                <w:p w14:paraId="64F2856E" w14:textId="77777777" w:rsidR="003550BD" w:rsidRPr="00F677FD" w:rsidRDefault="003550BD" w:rsidP="003550BD">
                  <w:pPr>
                    <w:spacing w:after="0" w:line="240" w:lineRule="auto"/>
                    <w:rPr>
                      <w:rFonts w:ascii="Arial" w:eastAsia="Calibri" w:hAnsi="Arial" w:cs="Arial"/>
                      <w:b/>
                      <w:sz w:val="20"/>
                      <w:szCs w:val="20"/>
                    </w:rPr>
                  </w:pPr>
                  <w:r w:rsidRPr="00F677FD">
                    <w:rPr>
                      <w:rFonts w:ascii="Arial" w:eastAsia="Calibri" w:hAnsi="Arial" w:cs="Arial"/>
                      <w:b/>
                      <w:sz w:val="20"/>
                      <w:szCs w:val="20"/>
                    </w:rPr>
                    <w:t xml:space="preserve"> </w:t>
                  </w:r>
                </w:p>
              </w:tc>
              <w:tc>
                <w:tcPr>
                  <w:tcW w:w="2526" w:type="dxa"/>
                  <w:vAlign w:val="center"/>
                </w:tcPr>
                <w:p w14:paraId="46F5C1B3" w14:textId="77777777" w:rsidR="003550BD" w:rsidRPr="00F677FD" w:rsidRDefault="003550BD" w:rsidP="003550BD">
                  <w:pPr>
                    <w:spacing w:after="0" w:line="240" w:lineRule="auto"/>
                    <w:jc w:val="center"/>
                    <w:rPr>
                      <w:rFonts w:ascii="Arial" w:eastAsia="Calibri" w:hAnsi="Arial" w:cs="Arial"/>
                      <w:b/>
                      <w:sz w:val="20"/>
                      <w:szCs w:val="20"/>
                    </w:rPr>
                  </w:pPr>
                  <w:r w:rsidRPr="00F677FD">
                    <w:rPr>
                      <w:rFonts w:ascii="Arial" w:eastAsia="Calibri" w:hAnsi="Arial" w:cs="Arial"/>
                      <w:b/>
                      <w:sz w:val="20"/>
                      <w:szCs w:val="20"/>
                    </w:rPr>
                    <w:t>(N = 153)</w:t>
                  </w:r>
                </w:p>
              </w:tc>
              <w:tc>
                <w:tcPr>
                  <w:tcW w:w="2424" w:type="dxa"/>
                  <w:vAlign w:val="center"/>
                </w:tcPr>
                <w:p w14:paraId="5D14C9B7" w14:textId="77777777" w:rsidR="003550BD" w:rsidRPr="00F677FD" w:rsidRDefault="003550BD" w:rsidP="003550BD">
                  <w:pPr>
                    <w:spacing w:after="0" w:line="240" w:lineRule="auto"/>
                    <w:jc w:val="center"/>
                    <w:rPr>
                      <w:rFonts w:ascii="Arial" w:eastAsia="Calibri" w:hAnsi="Arial" w:cs="Arial"/>
                      <w:b/>
                      <w:sz w:val="20"/>
                      <w:szCs w:val="20"/>
                    </w:rPr>
                  </w:pPr>
                  <w:r w:rsidRPr="00F677FD">
                    <w:rPr>
                      <w:rFonts w:ascii="Arial" w:eastAsia="Calibri" w:hAnsi="Arial" w:cs="Arial"/>
                      <w:b/>
                      <w:sz w:val="20"/>
                      <w:szCs w:val="20"/>
                    </w:rPr>
                    <w:t>(N = 221)</w:t>
                  </w:r>
                </w:p>
              </w:tc>
            </w:tr>
          </w:tbl>
          <w:p w14:paraId="5A451E65" w14:textId="77777777" w:rsidR="003550BD" w:rsidRPr="00F677FD" w:rsidRDefault="003550BD" w:rsidP="003550BD">
            <w:pPr>
              <w:spacing w:after="0" w:line="240" w:lineRule="auto"/>
              <w:rPr>
                <w:rFonts w:ascii="Arial" w:eastAsia="Calibri" w:hAnsi="Arial" w:cs="Arial"/>
                <w:b/>
                <w:sz w:val="20"/>
                <w:szCs w:val="20"/>
              </w:rPr>
            </w:pPr>
          </w:p>
        </w:tc>
      </w:tr>
      <w:tr w:rsidR="003550BD" w:rsidRPr="00F677FD" w14:paraId="18E85C00" w14:textId="77777777" w:rsidTr="001A32BF">
        <w:trPr>
          <w:tblCellSpacing w:w="14" w:type="dxa"/>
        </w:trPr>
        <w:tc>
          <w:tcPr>
            <w:tcW w:w="9360" w:type="dxa"/>
            <w:tcBorders>
              <w:bottom w:val="single" w:sz="2" w:space="0" w:color="000000"/>
              <w:right w:val="single" w:sz="4" w:space="0" w:color="auto"/>
            </w:tcBorders>
          </w:tcPr>
          <w:tbl>
            <w:tblPr>
              <w:tblStyle w:val="TableGrid"/>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1" w:type="dxa"/>
                <w:right w:w="21" w:type="dxa"/>
              </w:tblCellMar>
              <w:tblLook w:val="04A0" w:firstRow="1" w:lastRow="0" w:firstColumn="1" w:lastColumn="0" w:noHBand="0" w:noVBand="1"/>
            </w:tblPr>
            <w:tblGrid>
              <w:gridCol w:w="4355"/>
              <w:gridCol w:w="2520"/>
              <w:gridCol w:w="2705"/>
            </w:tblGrid>
            <w:tr w:rsidR="003550BD" w:rsidRPr="00F677FD" w14:paraId="466CD3CB" w14:textId="77777777" w:rsidTr="001A32BF">
              <w:tc>
                <w:tcPr>
                  <w:tcW w:w="4355" w:type="dxa"/>
                </w:tcPr>
                <w:p w14:paraId="6903CBAA" w14:textId="77777777" w:rsidR="003550BD" w:rsidRPr="00F677FD" w:rsidRDefault="003550BD" w:rsidP="003550BD">
                  <w:pPr>
                    <w:spacing w:after="0" w:line="240" w:lineRule="auto"/>
                    <w:rPr>
                      <w:rFonts w:ascii="Arial" w:eastAsia="Calibri" w:hAnsi="Arial" w:cs="Arial"/>
                      <w:sz w:val="20"/>
                      <w:szCs w:val="20"/>
                    </w:rPr>
                  </w:pPr>
                  <w:r w:rsidRPr="00F677FD">
                    <w:rPr>
                      <w:rFonts w:ascii="Arial" w:eastAsia="Calibri" w:hAnsi="Arial" w:cs="Arial"/>
                      <w:b/>
                      <w:sz w:val="20"/>
                      <w:szCs w:val="20"/>
                    </w:rPr>
                    <w:t>PHQ-9 Score, Baseline</w:t>
                  </w:r>
                </w:p>
              </w:tc>
              <w:tc>
                <w:tcPr>
                  <w:tcW w:w="2520" w:type="dxa"/>
                </w:tcPr>
                <w:p w14:paraId="51A925ED" w14:textId="77777777" w:rsidR="003550BD" w:rsidRPr="00F677FD" w:rsidRDefault="003550BD" w:rsidP="003550BD">
                  <w:pPr>
                    <w:spacing w:after="0" w:line="240" w:lineRule="auto"/>
                    <w:rPr>
                      <w:rFonts w:ascii="Arial" w:eastAsia="Calibri" w:hAnsi="Arial" w:cs="Arial"/>
                      <w:sz w:val="20"/>
                      <w:szCs w:val="20"/>
                    </w:rPr>
                  </w:pPr>
                </w:p>
              </w:tc>
              <w:tc>
                <w:tcPr>
                  <w:tcW w:w="2705" w:type="dxa"/>
                </w:tcPr>
                <w:p w14:paraId="6120E7E3" w14:textId="77777777" w:rsidR="003550BD" w:rsidRPr="00F677FD" w:rsidRDefault="003550BD" w:rsidP="003550BD">
                  <w:pPr>
                    <w:spacing w:after="0" w:line="240" w:lineRule="auto"/>
                    <w:rPr>
                      <w:rFonts w:ascii="Arial" w:eastAsia="Calibri" w:hAnsi="Arial" w:cs="Arial"/>
                      <w:sz w:val="20"/>
                      <w:szCs w:val="20"/>
                    </w:rPr>
                  </w:pPr>
                </w:p>
              </w:tc>
            </w:tr>
            <w:tr w:rsidR="003550BD" w:rsidRPr="00F677FD" w14:paraId="24D8D10A" w14:textId="77777777" w:rsidTr="001A32BF">
              <w:tc>
                <w:tcPr>
                  <w:tcW w:w="4355" w:type="dxa"/>
                </w:tcPr>
                <w:p w14:paraId="5805F4E7" w14:textId="77777777" w:rsidR="003550BD" w:rsidRPr="00F677FD" w:rsidRDefault="003550BD" w:rsidP="003550BD">
                  <w:pPr>
                    <w:spacing w:after="0" w:line="240" w:lineRule="auto"/>
                    <w:rPr>
                      <w:rFonts w:ascii="Arial" w:eastAsia="Calibri" w:hAnsi="Arial" w:cs="Arial"/>
                      <w:sz w:val="20"/>
                      <w:szCs w:val="20"/>
                    </w:rPr>
                  </w:pPr>
                  <w:r w:rsidRPr="00F677FD">
                    <w:rPr>
                      <w:rFonts w:ascii="Arial" w:eastAsia="Calibri" w:hAnsi="Arial" w:cs="Arial"/>
                      <w:sz w:val="20"/>
                      <w:szCs w:val="20"/>
                    </w:rPr>
                    <w:t xml:space="preserve">      Mean (SD)</w:t>
                  </w:r>
                </w:p>
              </w:tc>
              <w:tc>
                <w:tcPr>
                  <w:tcW w:w="2520" w:type="dxa"/>
                </w:tcPr>
                <w:p w14:paraId="779119CE" w14:textId="77777777" w:rsidR="003550BD" w:rsidRPr="00F677FD" w:rsidRDefault="003550BD" w:rsidP="003550BD">
                  <w:pPr>
                    <w:spacing w:after="0" w:line="240" w:lineRule="auto"/>
                    <w:jc w:val="center"/>
                    <w:rPr>
                      <w:rFonts w:ascii="Arial" w:eastAsia="Calibri" w:hAnsi="Arial" w:cs="Arial"/>
                      <w:sz w:val="20"/>
                      <w:szCs w:val="20"/>
                    </w:rPr>
                  </w:pPr>
                  <w:r w:rsidRPr="00F677FD">
                    <w:rPr>
                      <w:rFonts w:ascii="Arial" w:eastAsia="Calibri" w:hAnsi="Arial" w:cs="Arial"/>
                      <w:sz w:val="20"/>
                      <w:szCs w:val="20"/>
                    </w:rPr>
                    <w:t>5.54 (3.82)</w:t>
                  </w:r>
                </w:p>
              </w:tc>
              <w:tc>
                <w:tcPr>
                  <w:tcW w:w="2705" w:type="dxa"/>
                </w:tcPr>
                <w:p w14:paraId="1497F684" w14:textId="77777777" w:rsidR="003550BD" w:rsidRPr="00F677FD" w:rsidRDefault="003550BD" w:rsidP="003550BD">
                  <w:pPr>
                    <w:spacing w:after="0" w:line="240" w:lineRule="auto"/>
                    <w:jc w:val="center"/>
                    <w:rPr>
                      <w:rFonts w:ascii="Arial" w:eastAsia="Calibri" w:hAnsi="Arial" w:cs="Arial"/>
                      <w:sz w:val="20"/>
                      <w:szCs w:val="20"/>
                    </w:rPr>
                  </w:pPr>
                  <w:r w:rsidRPr="00F677FD">
                    <w:rPr>
                      <w:rFonts w:ascii="Arial" w:eastAsia="Calibri" w:hAnsi="Arial" w:cs="Arial"/>
                      <w:sz w:val="20"/>
                      <w:szCs w:val="20"/>
                    </w:rPr>
                    <w:t>6.81 (4.21)</w:t>
                  </w:r>
                </w:p>
              </w:tc>
            </w:tr>
            <w:tr w:rsidR="003550BD" w:rsidRPr="00F677FD" w14:paraId="433ADA2D" w14:textId="77777777" w:rsidTr="001A32BF">
              <w:tc>
                <w:tcPr>
                  <w:tcW w:w="4355" w:type="dxa"/>
                </w:tcPr>
                <w:p w14:paraId="2CD8311E" w14:textId="77777777" w:rsidR="003550BD" w:rsidRPr="00F677FD" w:rsidRDefault="003550BD" w:rsidP="003550BD">
                  <w:pPr>
                    <w:spacing w:after="0" w:line="240" w:lineRule="auto"/>
                    <w:rPr>
                      <w:rFonts w:ascii="Arial" w:eastAsia="Calibri" w:hAnsi="Arial" w:cs="Arial"/>
                      <w:sz w:val="20"/>
                      <w:szCs w:val="20"/>
                    </w:rPr>
                  </w:pPr>
                  <w:r w:rsidRPr="00F677FD">
                    <w:rPr>
                      <w:rFonts w:ascii="Arial" w:eastAsia="Calibri" w:hAnsi="Arial" w:cs="Arial"/>
                      <w:sz w:val="20"/>
                      <w:szCs w:val="20"/>
                    </w:rPr>
                    <w:t xml:space="preserve">      N (% Non-missing)</w:t>
                  </w:r>
                </w:p>
              </w:tc>
              <w:tc>
                <w:tcPr>
                  <w:tcW w:w="2520" w:type="dxa"/>
                </w:tcPr>
                <w:p w14:paraId="7CE1267C" w14:textId="77777777" w:rsidR="003550BD" w:rsidRPr="00F677FD" w:rsidRDefault="003550BD" w:rsidP="003550BD">
                  <w:pPr>
                    <w:spacing w:after="0" w:line="240" w:lineRule="auto"/>
                    <w:jc w:val="center"/>
                    <w:rPr>
                      <w:rFonts w:ascii="Arial" w:eastAsia="Calibri" w:hAnsi="Arial" w:cs="Arial"/>
                      <w:sz w:val="20"/>
                      <w:szCs w:val="20"/>
                    </w:rPr>
                  </w:pPr>
                  <w:r w:rsidRPr="00F677FD">
                    <w:rPr>
                      <w:rFonts w:ascii="Arial" w:eastAsia="Calibri" w:hAnsi="Arial" w:cs="Arial"/>
                      <w:sz w:val="20"/>
                      <w:szCs w:val="20"/>
                    </w:rPr>
                    <w:t>153 (100.0%)</w:t>
                  </w:r>
                </w:p>
              </w:tc>
              <w:tc>
                <w:tcPr>
                  <w:tcW w:w="2705" w:type="dxa"/>
                </w:tcPr>
                <w:p w14:paraId="648E5409" w14:textId="77777777" w:rsidR="003550BD" w:rsidRPr="00F677FD" w:rsidRDefault="003550BD" w:rsidP="003550BD">
                  <w:pPr>
                    <w:spacing w:after="0" w:line="240" w:lineRule="auto"/>
                    <w:jc w:val="center"/>
                    <w:rPr>
                      <w:rFonts w:ascii="Arial" w:eastAsia="Calibri" w:hAnsi="Arial" w:cs="Arial"/>
                      <w:sz w:val="20"/>
                      <w:szCs w:val="20"/>
                    </w:rPr>
                  </w:pPr>
                  <w:r w:rsidRPr="00F677FD">
                    <w:rPr>
                      <w:rFonts w:ascii="Arial" w:eastAsia="Calibri" w:hAnsi="Arial" w:cs="Arial"/>
                      <w:sz w:val="20"/>
                      <w:szCs w:val="20"/>
                    </w:rPr>
                    <w:t>221 (100.0%)</w:t>
                  </w:r>
                </w:p>
              </w:tc>
            </w:tr>
            <w:tr w:rsidR="003550BD" w:rsidRPr="00F677FD" w14:paraId="5279C93F" w14:textId="77777777" w:rsidTr="001A32BF">
              <w:tc>
                <w:tcPr>
                  <w:tcW w:w="4355" w:type="dxa"/>
                </w:tcPr>
                <w:p w14:paraId="43D0C252" w14:textId="77777777" w:rsidR="003550BD" w:rsidRPr="00F677FD" w:rsidRDefault="003550BD" w:rsidP="003550BD">
                  <w:pPr>
                    <w:spacing w:after="0" w:line="240" w:lineRule="auto"/>
                    <w:rPr>
                      <w:rFonts w:ascii="Arial" w:eastAsia="Calibri" w:hAnsi="Arial" w:cs="Arial"/>
                      <w:sz w:val="20"/>
                      <w:szCs w:val="20"/>
                    </w:rPr>
                  </w:pPr>
                  <w:r w:rsidRPr="00F677FD">
                    <w:rPr>
                      <w:rFonts w:ascii="Arial" w:eastAsia="Calibri" w:hAnsi="Arial" w:cs="Arial"/>
                      <w:b/>
                      <w:sz w:val="20"/>
                      <w:szCs w:val="20"/>
                    </w:rPr>
                    <w:t>PHQ-9 Score, Mini Survey</w:t>
                  </w:r>
                </w:p>
              </w:tc>
              <w:tc>
                <w:tcPr>
                  <w:tcW w:w="2520" w:type="dxa"/>
                </w:tcPr>
                <w:p w14:paraId="3ABB92B0" w14:textId="77777777" w:rsidR="003550BD" w:rsidRPr="00F677FD" w:rsidRDefault="003550BD" w:rsidP="003550BD">
                  <w:pPr>
                    <w:spacing w:after="0" w:line="240" w:lineRule="auto"/>
                    <w:rPr>
                      <w:rFonts w:ascii="Arial" w:eastAsia="Calibri" w:hAnsi="Arial" w:cs="Arial"/>
                      <w:sz w:val="20"/>
                      <w:szCs w:val="20"/>
                    </w:rPr>
                  </w:pPr>
                </w:p>
              </w:tc>
              <w:tc>
                <w:tcPr>
                  <w:tcW w:w="2705" w:type="dxa"/>
                </w:tcPr>
                <w:p w14:paraId="48F74E0B" w14:textId="77777777" w:rsidR="003550BD" w:rsidRPr="00F677FD" w:rsidRDefault="003550BD" w:rsidP="003550BD">
                  <w:pPr>
                    <w:spacing w:after="0" w:line="240" w:lineRule="auto"/>
                    <w:rPr>
                      <w:rFonts w:ascii="Arial" w:eastAsia="Calibri" w:hAnsi="Arial" w:cs="Arial"/>
                      <w:sz w:val="20"/>
                      <w:szCs w:val="20"/>
                    </w:rPr>
                  </w:pPr>
                </w:p>
              </w:tc>
            </w:tr>
            <w:tr w:rsidR="003550BD" w:rsidRPr="00F677FD" w14:paraId="5707A66B" w14:textId="77777777" w:rsidTr="001A32BF">
              <w:tc>
                <w:tcPr>
                  <w:tcW w:w="4355" w:type="dxa"/>
                </w:tcPr>
                <w:p w14:paraId="252A5A25" w14:textId="77777777" w:rsidR="003550BD" w:rsidRPr="00F677FD" w:rsidRDefault="003550BD" w:rsidP="003550BD">
                  <w:pPr>
                    <w:spacing w:after="0" w:line="240" w:lineRule="auto"/>
                    <w:rPr>
                      <w:rFonts w:ascii="Arial" w:eastAsia="Calibri" w:hAnsi="Arial" w:cs="Arial"/>
                      <w:sz w:val="20"/>
                      <w:szCs w:val="20"/>
                    </w:rPr>
                  </w:pPr>
                  <w:r w:rsidRPr="00F677FD">
                    <w:rPr>
                      <w:rFonts w:ascii="Arial" w:eastAsia="Calibri" w:hAnsi="Arial" w:cs="Arial"/>
                      <w:sz w:val="20"/>
                      <w:szCs w:val="20"/>
                    </w:rPr>
                    <w:t xml:space="preserve">      Mean (SD)</w:t>
                  </w:r>
                </w:p>
              </w:tc>
              <w:tc>
                <w:tcPr>
                  <w:tcW w:w="2520" w:type="dxa"/>
                </w:tcPr>
                <w:p w14:paraId="64D0F244" w14:textId="77777777" w:rsidR="003550BD" w:rsidRPr="00F677FD" w:rsidRDefault="003550BD" w:rsidP="003550BD">
                  <w:pPr>
                    <w:spacing w:after="0" w:line="240" w:lineRule="auto"/>
                    <w:jc w:val="center"/>
                    <w:rPr>
                      <w:rFonts w:ascii="Arial" w:eastAsia="Calibri" w:hAnsi="Arial" w:cs="Arial"/>
                      <w:sz w:val="20"/>
                      <w:szCs w:val="20"/>
                    </w:rPr>
                  </w:pPr>
                  <w:r w:rsidRPr="00F677FD">
                    <w:rPr>
                      <w:rFonts w:ascii="Arial" w:eastAsia="Calibri" w:hAnsi="Arial" w:cs="Arial"/>
                      <w:sz w:val="20"/>
                      <w:szCs w:val="20"/>
                    </w:rPr>
                    <w:t>5.00 (3.61)</w:t>
                  </w:r>
                </w:p>
              </w:tc>
              <w:tc>
                <w:tcPr>
                  <w:tcW w:w="2705" w:type="dxa"/>
                </w:tcPr>
                <w:p w14:paraId="3EEAF6B7" w14:textId="77777777" w:rsidR="003550BD" w:rsidRPr="00F677FD" w:rsidRDefault="003550BD" w:rsidP="003550BD">
                  <w:pPr>
                    <w:spacing w:after="0" w:line="240" w:lineRule="auto"/>
                    <w:jc w:val="center"/>
                    <w:rPr>
                      <w:rFonts w:ascii="Arial" w:eastAsia="Calibri" w:hAnsi="Arial" w:cs="Arial"/>
                      <w:sz w:val="20"/>
                      <w:szCs w:val="20"/>
                    </w:rPr>
                  </w:pPr>
                  <w:r w:rsidRPr="00F677FD">
                    <w:rPr>
                      <w:rFonts w:ascii="Arial" w:eastAsia="Calibri" w:hAnsi="Arial" w:cs="Arial"/>
                      <w:sz w:val="20"/>
                      <w:szCs w:val="20"/>
                    </w:rPr>
                    <w:t>5.92 (4.34)</w:t>
                  </w:r>
                </w:p>
              </w:tc>
            </w:tr>
            <w:tr w:rsidR="003550BD" w:rsidRPr="00F677FD" w14:paraId="5D8601F9" w14:textId="77777777" w:rsidTr="001A32BF">
              <w:tc>
                <w:tcPr>
                  <w:tcW w:w="4355" w:type="dxa"/>
                </w:tcPr>
                <w:p w14:paraId="5B882BD7" w14:textId="77777777" w:rsidR="003550BD" w:rsidRPr="00F677FD" w:rsidRDefault="003550BD" w:rsidP="003550BD">
                  <w:pPr>
                    <w:spacing w:after="0" w:line="240" w:lineRule="auto"/>
                    <w:rPr>
                      <w:rFonts w:ascii="Arial" w:eastAsia="Calibri" w:hAnsi="Arial" w:cs="Arial"/>
                      <w:sz w:val="20"/>
                      <w:szCs w:val="20"/>
                    </w:rPr>
                  </w:pPr>
                  <w:r w:rsidRPr="00F677FD">
                    <w:rPr>
                      <w:rFonts w:ascii="Arial" w:eastAsia="Calibri" w:hAnsi="Arial" w:cs="Arial"/>
                      <w:sz w:val="20"/>
                      <w:szCs w:val="20"/>
                    </w:rPr>
                    <w:t xml:space="preserve">      N (% Non-missing)</w:t>
                  </w:r>
                </w:p>
              </w:tc>
              <w:tc>
                <w:tcPr>
                  <w:tcW w:w="2520" w:type="dxa"/>
                </w:tcPr>
                <w:p w14:paraId="1206B033" w14:textId="77777777" w:rsidR="003550BD" w:rsidRPr="00F677FD" w:rsidRDefault="003550BD" w:rsidP="003550BD">
                  <w:pPr>
                    <w:spacing w:after="0" w:line="240" w:lineRule="auto"/>
                    <w:jc w:val="center"/>
                    <w:rPr>
                      <w:rFonts w:ascii="Arial" w:eastAsia="Calibri" w:hAnsi="Arial" w:cs="Arial"/>
                      <w:sz w:val="20"/>
                      <w:szCs w:val="20"/>
                    </w:rPr>
                  </w:pPr>
                  <w:r w:rsidRPr="00F677FD">
                    <w:rPr>
                      <w:rFonts w:ascii="Arial" w:eastAsia="Calibri" w:hAnsi="Arial" w:cs="Arial"/>
                      <w:sz w:val="20"/>
                      <w:szCs w:val="20"/>
                    </w:rPr>
                    <w:t>130 (85.0%)</w:t>
                  </w:r>
                </w:p>
              </w:tc>
              <w:tc>
                <w:tcPr>
                  <w:tcW w:w="2705" w:type="dxa"/>
                </w:tcPr>
                <w:p w14:paraId="25A246E2" w14:textId="77777777" w:rsidR="003550BD" w:rsidRPr="00F677FD" w:rsidRDefault="003550BD" w:rsidP="003550BD">
                  <w:pPr>
                    <w:spacing w:after="0" w:line="240" w:lineRule="auto"/>
                    <w:jc w:val="center"/>
                    <w:rPr>
                      <w:rFonts w:ascii="Arial" w:eastAsia="Calibri" w:hAnsi="Arial" w:cs="Arial"/>
                      <w:sz w:val="20"/>
                      <w:szCs w:val="20"/>
                    </w:rPr>
                  </w:pPr>
                  <w:r w:rsidRPr="00F677FD">
                    <w:rPr>
                      <w:rFonts w:ascii="Arial" w:eastAsia="Calibri" w:hAnsi="Arial" w:cs="Arial"/>
                      <w:sz w:val="20"/>
                      <w:szCs w:val="20"/>
                    </w:rPr>
                    <w:t>173 (78.3%)</w:t>
                  </w:r>
                </w:p>
              </w:tc>
            </w:tr>
            <w:tr w:rsidR="003550BD" w:rsidRPr="00F677FD" w14:paraId="552C4E34" w14:textId="77777777" w:rsidTr="001A32BF">
              <w:tc>
                <w:tcPr>
                  <w:tcW w:w="4355" w:type="dxa"/>
                </w:tcPr>
                <w:p w14:paraId="79069E4C" w14:textId="77777777" w:rsidR="003550BD" w:rsidRPr="00F677FD" w:rsidRDefault="003550BD" w:rsidP="003550BD">
                  <w:pPr>
                    <w:spacing w:after="0" w:line="240" w:lineRule="auto"/>
                    <w:rPr>
                      <w:rFonts w:ascii="Arial" w:eastAsia="Calibri" w:hAnsi="Arial" w:cs="Arial"/>
                      <w:sz w:val="20"/>
                      <w:szCs w:val="20"/>
                    </w:rPr>
                  </w:pPr>
                  <w:r w:rsidRPr="00F677FD">
                    <w:rPr>
                      <w:rFonts w:ascii="Arial" w:eastAsia="Calibri" w:hAnsi="Arial" w:cs="Arial"/>
                      <w:b/>
                      <w:sz w:val="20"/>
                      <w:szCs w:val="20"/>
                    </w:rPr>
                    <w:t>PHQ-9 Score, Immediate Post-Intervention (Follow-up 1)</w:t>
                  </w:r>
                </w:p>
              </w:tc>
              <w:tc>
                <w:tcPr>
                  <w:tcW w:w="2520" w:type="dxa"/>
                </w:tcPr>
                <w:p w14:paraId="0DF3B895" w14:textId="77777777" w:rsidR="003550BD" w:rsidRPr="00F677FD" w:rsidRDefault="003550BD" w:rsidP="003550BD">
                  <w:pPr>
                    <w:spacing w:after="0" w:line="240" w:lineRule="auto"/>
                    <w:rPr>
                      <w:rFonts w:ascii="Arial" w:eastAsia="Calibri" w:hAnsi="Arial" w:cs="Arial"/>
                      <w:sz w:val="20"/>
                      <w:szCs w:val="20"/>
                    </w:rPr>
                  </w:pPr>
                </w:p>
              </w:tc>
              <w:tc>
                <w:tcPr>
                  <w:tcW w:w="2705" w:type="dxa"/>
                </w:tcPr>
                <w:p w14:paraId="59FCE00E" w14:textId="77777777" w:rsidR="003550BD" w:rsidRPr="00F677FD" w:rsidRDefault="003550BD" w:rsidP="003550BD">
                  <w:pPr>
                    <w:spacing w:after="0" w:line="240" w:lineRule="auto"/>
                    <w:rPr>
                      <w:rFonts w:ascii="Arial" w:eastAsia="Calibri" w:hAnsi="Arial" w:cs="Arial"/>
                      <w:sz w:val="20"/>
                      <w:szCs w:val="20"/>
                    </w:rPr>
                  </w:pPr>
                </w:p>
              </w:tc>
            </w:tr>
            <w:tr w:rsidR="003550BD" w:rsidRPr="00F677FD" w14:paraId="696C5CF0" w14:textId="77777777" w:rsidTr="001A32BF">
              <w:tc>
                <w:tcPr>
                  <w:tcW w:w="4355" w:type="dxa"/>
                </w:tcPr>
                <w:p w14:paraId="1FC107EB" w14:textId="77777777" w:rsidR="003550BD" w:rsidRPr="00F677FD" w:rsidRDefault="003550BD" w:rsidP="003550BD">
                  <w:pPr>
                    <w:spacing w:after="0" w:line="240" w:lineRule="auto"/>
                    <w:rPr>
                      <w:rFonts w:ascii="Arial" w:eastAsia="Calibri" w:hAnsi="Arial" w:cs="Arial"/>
                      <w:sz w:val="20"/>
                      <w:szCs w:val="20"/>
                    </w:rPr>
                  </w:pPr>
                  <w:r w:rsidRPr="00F677FD">
                    <w:rPr>
                      <w:rFonts w:ascii="Arial" w:eastAsia="Calibri" w:hAnsi="Arial" w:cs="Arial"/>
                      <w:sz w:val="20"/>
                      <w:szCs w:val="20"/>
                    </w:rPr>
                    <w:t xml:space="preserve">      Mean (SD)</w:t>
                  </w:r>
                </w:p>
              </w:tc>
              <w:tc>
                <w:tcPr>
                  <w:tcW w:w="2520" w:type="dxa"/>
                </w:tcPr>
                <w:p w14:paraId="4B5992D8" w14:textId="77777777" w:rsidR="003550BD" w:rsidRPr="00F677FD" w:rsidRDefault="003550BD" w:rsidP="003550BD">
                  <w:pPr>
                    <w:spacing w:after="0" w:line="240" w:lineRule="auto"/>
                    <w:jc w:val="center"/>
                    <w:rPr>
                      <w:rFonts w:ascii="Arial" w:eastAsia="Calibri" w:hAnsi="Arial" w:cs="Arial"/>
                      <w:sz w:val="20"/>
                      <w:szCs w:val="20"/>
                    </w:rPr>
                  </w:pPr>
                  <w:r w:rsidRPr="00F677FD">
                    <w:rPr>
                      <w:rFonts w:ascii="Arial" w:eastAsia="Calibri" w:hAnsi="Arial" w:cs="Arial"/>
                      <w:sz w:val="20"/>
                      <w:szCs w:val="20"/>
                    </w:rPr>
                    <w:t>1.56 (2.80)</w:t>
                  </w:r>
                </w:p>
              </w:tc>
              <w:tc>
                <w:tcPr>
                  <w:tcW w:w="2705" w:type="dxa"/>
                </w:tcPr>
                <w:p w14:paraId="46634574" w14:textId="77777777" w:rsidR="003550BD" w:rsidRPr="00F677FD" w:rsidRDefault="003550BD" w:rsidP="003550BD">
                  <w:pPr>
                    <w:spacing w:after="0" w:line="240" w:lineRule="auto"/>
                    <w:jc w:val="center"/>
                    <w:rPr>
                      <w:rFonts w:ascii="Arial" w:eastAsia="Calibri" w:hAnsi="Arial" w:cs="Arial"/>
                      <w:sz w:val="20"/>
                      <w:szCs w:val="20"/>
                    </w:rPr>
                  </w:pPr>
                  <w:r w:rsidRPr="00F677FD">
                    <w:rPr>
                      <w:rFonts w:ascii="Arial" w:eastAsia="Calibri" w:hAnsi="Arial" w:cs="Arial"/>
                      <w:sz w:val="20"/>
                      <w:szCs w:val="20"/>
                    </w:rPr>
                    <w:t>2.79 (3.81)</w:t>
                  </w:r>
                </w:p>
              </w:tc>
            </w:tr>
            <w:tr w:rsidR="003550BD" w:rsidRPr="00F677FD" w14:paraId="6D7115F3" w14:textId="77777777" w:rsidTr="001A32BF">
              <w:tc>
                <w:tcPr>
                  <w:tcW w:w="4355" w:type="dxa"/>
                </w:tcPr>
                <w:p w14:paraId="7D364F4E" w14:textId="77777777" w:rsidR="003550BD" w:rsidRPr="00F677FD" w:rsidRDefault="003550BD" w:rsidP="003550BD">
                  <w:pPr>
                    <w:spacing w:after="0" w:line="240" w:lineRule="auto"/>
                    <w:rPr>
                      <w:rFonts w:ascii="Arial" w:eastAsia="Calibri" w:hAnsi="Arial" w:cs="Arial"/>
                      <w:sz w:val="20"/>
                      <w:szCs w:val="20"/>
                    </w:rPr>
                  </w:pPr>
                  <w:r w:rsidRPr="00F677FD">
                    <w:rPr>
                      <w:rFonts w:ascii="Arial" w:eastAsia="Calibri" w:hAnsi="Arial" w:cs="Arial"/>
                      <w:sz w:val="20"/>
                      <w:szCs w:val="20"/>
                    </w:rPr>
                    <w:t xml:space="preserve">      N (% Non-missing)</w:t>
                  </w:r>
                </w:p>
              </w:tc>
              <w:tc>
                <w:tcPr>
                  <w:tcW w:w="2520" w:type="dxa"/>
                </w:tcPr>
                <w:p w14:paraId="278D67A9" w14:textId="77777777" w:rsidR="003550BD" w:rsidRPr="00F677FD" w:rsidRDefault="003550BD" w:rsidP="003550BD">
                  <w:pPr>
                    <w:spacing w:after="0" w:line="240" w:lineRule="auto"/>
                    <w:jc w:val="center"/>
                    <w:rPr>
                      <w:rFonts w:ascii="Arial" w:eastAsia="Calibri" w:hAnsi="Arial" w:cs="Arial"/>
                      <w:sz w:val="20"/>
                      <w:szCs w:val="20"/>
                    </w:rPr>
                  </w:pPr>
                  <w:r w:rsidRPr="00F677FD">
                    <w:rPr>
                      <w:rFonts w:ascii="Arial" w:eastAsia="Calibri" w:hAnsi="Arial" w:cs="Arial"/>
                      <w:sz w:val="20"/>
                      <w:szCs w:val="20"/>
                    </w:rPr>
                    <w:t>131 (85.6%)</w:t>
                  </w:r>
                </w:p>
              </w:tc>
              <w:tc>
                <w:tcPr>
                  <w:tcW w:w="2705" w:type="dxa"/>
                </w:tcPr>
                <w:p w14:paraId="76CE8FD7" w14:textId="77777777" w:rsidR="003550BD" w:rsidRPr="00F677FD" w:rsidRDefault="003550BD" w:rsidP="003550BD">
                  <w:pPr>
                    <w:spacing w:after="0" w:line="240" w:lineRule="auto"/>
                    <w:jc w:val="center"/>
                    <w:rPr>
                      <w:rFonts w:ascii="Arial" w:eastAsia="Calibri" w:hAnsi="Arial" w:cs="Arial"/>
                      <w:sz w:val="20"/>
                      <w:szCs w:val="20"/>
                    </w:rPr>
                  </w:pPr>
                  <w:r w:rsidRPr="00F677FD">
                    <w:rPr>
                      <w:rFonts w:ascii="Arial" w:eastAsia="Calibri" w:hAnsi="Arial" w:cs="Arial"/>
                      <w:sz w:val="20"/>
                      <w:szCs w:val="20"/>
                    </w:rPr>
                    <w:t>182 (82.4%)</w:t>
                  </w:r>
                </w:p>
              </w:tc>
            </w:tr>
            <w:tr w:rsidR="003550BD" w:rsidRPr="00F677FD" w14:paraId="0F54B954" w14:textId="77777777" w:rsidTr="001A32BF">
              <w:tc>
                <w:tcPr>
                  <w:tcW w:w="4355" w:type="dxa"/>
                </w:tcPr>
                <w:p w14:paraId="26640C61" w14:textId="77777777" w:rsidR="003550BD" w:rsidRPr="00F677FD" w:rsidRDefault="003550BD" w:rsidP="003550BD">
                  <w:pPr>
                    <w:spacing w:after="0" w:line="240" w:lineRule="auto"/>
                    <w:rPr>
                      <w:rFonts w:ascii="Arial" w:eastAsia="Calibri" w:hAnsi="Arial" w:cs="Arial"/>
                      <w:sz w:val="20"/>
                      <w:szCs w:val="20"/>
                    </w:rPr>
                  </w:pPr>
                  <w:r w:rsidRPr="00F677FD">
                    <w:rPr>
                      <w:rFonts w:ascii="Arial" w:eastAsia="Calibri" w:hAnsi="Arial" w:cs="Arial"/>
                      <w:b/>
                      <w:sz w:val="20"/>
                      <w:szCs w:val="20"/>
                    </w:rPr>
                    <w:t>PHQ-9 Score, 8-Month Post-Intervention (Follow-up 2)</w:t>
                  </w:r>
                </w:p>
              </w:tc>
              <w:tc>
                <w:tcPr>
                  <w:tcW w:w="2520" w:type="dxa"/>
                </w:tcPr>
                <w:p w14:paraId="673BBDE0" w14:textId="77777777" w:rsidR="003550BD" w:rsidRPr="00F677FD" w:rsidRDefault="003550BD" w:rsidP="003550BD">
                  <w:pPr>
                    <w:spacing w:after="0" w:line="240" w:lineRule="auto"/>
                    <w:rPr>
                      <w:rFonts w:ascii="Arial" w:eastAsia="Calibri" w:hAnsi="Arial" w:cs="Arial"/>
                      <w:sz w:val="20"/>
                      <w:szCs w:val="20"/>
                    </w:rPr>
                  </w:pPr>
                </w:p>
              </w:tc>
              <w:tc>
                <w:tcPr>
                  <w:tcW w:w="2705" w:type="dxa"/>
                </w:tcPr>
                <w:p w14:paraId="79F03601" w14:textId="77777777" w:rsidR="003550BD" w:rsidRPr="00F677FD" w:rsidRDefault="003550BD" w:rsidP="003550BD">
                  <w:pPr>
                    <w:spacing w:after="0" w:line="240" w:lineRule="auto"/>
                    <w:rPr>
                      <w:rFonts w:ascii="Arial" w:eastAsia="Calibri" w:hAnsi="Arial" w:cs="Arial"/>
                      <w:sz w:val="20"/>
                      <w:szCs w:val="20"/>
                    </w:rPr>
                  </w:pPr>
                </w:p>
              </w:tc>
            </w:tr>
            <w:tr w:rsidR="003550BD" w:rsidRPr="00F677FD" w14:paraId="534D3EEE" w14:textId="77777777" w:rsidTr="001A32BF">
              <w:tc>
                <w:tcPr>
                  <w:tcW w:w="4355" w:type="dxa"/>
                </w:tcPr>
                <w:p w14:paraId="405693D2" w14:textId="77777777" w:rsidR="003550BD" w:rsidRPr="00F677FD" w:rsidRDefault="003550BD" w:rsidP="003550BD">
                  <w:pPr>
                    <w:spacing w:after="0" w:line="240" w:lineRule="auto"/>
                    <w:rPr>
                      <w:rFonts w:ascii="Arial" w:eastAsia="Calibri" w:hAnsi="Arial" w:cs="Arial"/>
                      <w:sz w:val="20"/>
                      <w:szCs w:val="20"/>
                    </w:rPr>
                  </w:pPr>
                  <w:r w:rsidRPr="00F677FD">
                    <w:rPr>
                      <w:rFonts w:ascii="Arial" w:eastAsia="Calibri" w:hAnsi="Arial" w:cs="Arial"/>
                      <w:sz w:val="20"/>
                      <w:szCs w:val="20"/>
                    </w:rPr>
                    <w:t xml:space="preserve">      Mean (SD)</w:t>
                  </w:r>
                </w:p>
              </w:tc>
              <w:tc>
                <w:tcPr>
                  <w:tcW w:w="2520" w:type="dxa"/>
                </w:tcPr>
                <w:p w14:paraId="5471C3FE" w14:textId="77777777" w:rsidR="003550BD" w:rsidRPr="00F677FD" w:rsidRDefault="003550BD" w:rsidP="003550BD">
                  <w:pPr>
                    <w:spacing w:after="0" w:line="240" w:lineRule="auto"/>
                    <w:jc w:val="center"/>
                    <w:rPr>
                      <w:rFonts w:ascii="Arial" w:eastAsia="Calibri" w:hAnsi="Arial" w:cs="Arial"/>
                      <w:sz w:val="20"/>
                      <w:szCs w:val="20"/>
                    </w:rPr>
                  </w:pPr>
                  <w:r w:rsidRPr="00F677FD">
                    <w:rPr>
                      <w:rFonts w:ascii="Arial" w:eastAsia="Calibri" w:hAnsi="Arial" w:cs="Arial"/>
                      <w:sz w:val="20"/>
                      <w:szCs w:val="20"/>
                    </w:rPr>
                    <w:t>1.40 (2.65)</w:t>
                  </w:r>
                </w:p>
              </w:tc>
              <w:tc>
                <w:tcPr>
                  <w:tcW w:w="2705" w:type="dxa"/>
                </w:tcPr>
                <w:p w14:paraId="2B78C5E9" w14:textId="77777777" w:rsidR="003550BD" w:rsidRPr="00F677FD" w:rsidRDefault="003550BD" w:rsidP="003550BD">
                  <w:pPr>
                    <w:spacing w:after="0" w:line="240" w:lineRule="auto"/>
                    <w:jc w:val="center"/>
                    <w:rPr>
                      <w:rFonts w:ascii="Arial" w:eastAsia="Calibri" w:hAnsi="Arial" w:cs="Arial"/>
                      <w:sz w:val="20"/>
                      <w:szCs w:val="20"/>
                    </w:rPr>
                  </w:pPr>
                  <w:r w:rsidRPr="00F677FD">
                    <w:rPr>
                      <w:rFonts w:ascii="Arial" w:eastAsia="Calibri" w:hAnsi="Arial" w:cs="Arial"/>
                      <w:sz w:val="20"/>
                      <w:szCs w:val="20"/>
                    </w:rPr>
                    <w:t>1.96 (2.92)</w:t>
                  </w:r>
                </w:p>
              </w:tc>
            </w:tr>
            <w:tr w:rsidR="003550BD" w:rsidRPr="00F677FD" w14:paraId="023EC2DE" w14:textId="77777777" w:rsidTr="001A32BF">
              <w:tc>
                <w:tcPr>
                  <w:tcW w:w="4355" w:type="dxa"/>
                </w:tcPr>
                <w:p w14:paraId="55740EA5" w14:textId="77777777" w:rsidR="003550BD" w:rsidRPr="00F677FD" w:rsidRDefault="003550BD" w:rsidP="003550BD">
                  <w:pPr>
                    <w:spacing w:after="0" w:line="240" w:lineRule="auto"/>
                    <w:rPr>
                      <w:rFonts w:ascii="Arial" w:eastAsia="Calibri" w:hAnsi="Arial" w:cs="Arial"/>
                      <w:sz w:val="20"/>
                      <w:szCs w:val="20"/>
                    </w:rPr>
                  </w:pPr>
                  <w:r w:rsidRPr="00F677FD">
                    <w:rPr>
                      <w:rFonts w:ascii="Arial" w:eastAsia="Calibri" w:hAnsi="Arial" w:cs="Arial"/>
                      <w:sz w:val="20"/>
                      <w:szCs w:val="20"/>
                    </w:rPr>
                    <w:t xml:space="preserve">      N (% Non-missing)</w:t>
                  </w:r>
                </w:p>
              </w:tc>
              <w:tc>
                <w:tcPr>
                  <w:tcW w:w="2520" w:type="dxa"/>
                </w:tcPr>
                <w:p w14:paraId="6062B624" w14:textId="77777777" w:rsidR="003550BD" w:rsidRPr="00F677FD" w:rsidRDefault="003550BD" w:rsidP="003550BD">
                  <w:pPr>
                    <w:spacing w:after="0" w:line="240" w:lineRule="auto"/>
                    <w:jc w:val="center"/>
                    <w:rPr>
                      <w:rFonts w:ascii="Arial" w:eastAsia="Calibri" w:hAnsi="Arial" w:cs="Arial"/>
                      <w:sz w:val="20"/>
                      <w:szCs w:val="20"/>
                    </w:rPr>
                  </w:pPr>
                  <w:r w:rsidRPr="00F677FD">
                    <w:rPr>
                      <w:rFonts w:ascii="Arial" w:eastAsia="Calibri" w:hAnsi="Arial" w:cs="Arial"/>
                      <w:sz w:val="20"/>
                      <w:szCs w:val="20"/>
                    </w:rPr>
                    <w:t>107 (69.9%)</w:t>
                  </w:r>
                </w:p>
              </w:tc>
              <w:tc>
                <w:tcPr>
                  <w:tcW w:w="2705" w:type="dxa"/>
                </w:tcPr>
                <w:p w14:paraId="45F279FD" w14:textId="77777777" w:rsidR="003550BD" w:rsidRPr="00F677FD" w:rsidRDefault="003550BD" w:rsidP="003550BD">
                  <w:pPr>
                    <w:spacing w:after="0" w:line="240" w:lineRule="auto"/>
                    <w:jc w:val="center"/>
                    <w:rPr>
                      <w:rFonts w:ascii="Arial" w:eastAsia="Calibri" w:hAnsi="Arial" w:cs="Arial"/>
                      <w:sz w:val="20"/>
                      <w:szCs w:val="20"/>
                    </w:rPr>
                  </w:pPr>
                  <w:r w:rsidRPr="00F677FD">
                    <w:rPr>
                      <w:rFonts w:ascii="Arial" w:eastAsia="Calibri" w:hAnsi="Arial" w:cs="Arial"/>
                      <w:sz w:val="20"/>
                      <w:szCs w:val="20"/>
                    </w:rPr>
                    <w:t>159 (71.9%)</w:t>
                  </w:r>
                </w:p>
              </w:tc>
            </w:tr>
            <w:tr w:rsidR="003550BD" w:rsidRPr="00F677FD" w14:paraId="2C226E90" w14:textId="77777777" w:rsidTr="001A32BF">
              <w:tc>
                <w:tcPr>
                  <w:tcW w:w="4355" w:type="dxa"/>
                </w:tcPr>
                <w:p w14:paraId="3CC67DF7" w14:textId="77777777" w:rsidR="003550BD" w:rsidRPr="00F677FD" w:rsidRDefault="003550BD" w:rsidP="003550BD">
                  <w:pPr>
                    <w:spacing w:after="0" w:line="240" w:lineRule="auto"/>
                    <w:rPr>
                      <w:rFonts w:ascii="Arial" w:eastAsia="Calibri" w:hAnsi="Arial" w:cs="Arial"/>
                      <w:sz w:val="20"/>
                      <w:szCs w:val="20"/>
                    </w:rPr>
                  </w:pPr>
                  <w:r w:rsidRPr="00F677FD">
                    <w:rPr>
                      <w:rFonts w:ascii="Arial" w:eastAsia="Calibri" w:hAnsi="Arial" w:cs="Arial"/>
                      <w:b/>
                      <w:sz w:val="20"/>
                      <w:szCs w:val="20"/>
                    </w:rPr>
                    <w:t>Mean ASQ:SE-2 Score, Immediate Post-Intervention (Follow-up 1)</w:t>
                  </w:r>
                </w:p>
              </w:tc>
              <w:tc>
                <w:tcPr>
                  <w:tcW w:w="2520" w:type="dxa"/>
                  <w:vAlign w:val="bottom"/>
                </w:tcPr>
                <w:p w14:paraId="25DB32DE" w14:textId="77777777" w:rsidR="003550BD" w:rsidRPr="00F677FD" w:rsidRDefault="003550BD" w:rsidP="003550BD">
                  <w:pPr>
                    <w:spacing w:after="0" w:line="240" w:lineRule="auto"/>
                    <w:jc w:val="center"/>
                    <w:rPr>
                      <w:rFonts w:ascii="Arial" w:eastAsia="Calibri" w:hAnsi="Arial" w:cs="Arial"/>
                      <w:sz w:val="20"/>
                      <w:szCs w:val="20"/>
                    </w:rPr>
                  </w:pPr>
                  <w:r w:rsidRPr="00F677FD">
                    <w:rPr>
                      <w:rFonts w:ascii="Arial" w:eastAsia="Calibri" w:hAnsi="Arial" w:cs="Arial"/>
                      <w:sz w:val="20"/>
                      <w:szCs w:val="20"/>
                    </w:rPr>
                    <w:t xml:space="preserve"> </w:t>
                  </w:r>
                </w:p>
              </w:tc>
              <w:tc>
                <w:tcPr>
                  <w:tcW w:w="2705" w:type="dxa"/>
                  <w:vAlign w:val="bottom"/>
                </w:tcPr>
                <w:p w14:paraId="653B39BA" w14:textId="77777777" w:rsidR="003550BD" w:rsidRPr="00F677FD" w:rsidRDefault="003550BD" w:rsidP="003550BD">
                  <w:pPr>
                    <w:spacing w:after="0" w:line="240" w:lineRule="auto"/>
                    <w:jc w:val="center"/>
                    <w:rPr>
                      <w:rFonts w:ascii="Arial" w:eastAsia="Calibri" w:hAnsi="Arial" w:cs="Arial"/>
                      <w:sz w:val="20"/>
                      <w:szCs w:val="20"/>
                    </w:rPr>
                  </w:pPr>
                  <w:r w:rsidRPr="00F677FD">
                    <w:rPr>
                      <w:rFonts w:ascii="Arial" w:eastAsia="Calibri" w:hAnsi="Arial" w:cs="Arial"/>
                      <w:sz w:val="20"/>
                      <w:szCs w:val="20"/>
                    </w:rPr>
                    <w:t xml:space="preserve"> </w:t>
                  </w:r>
                </w:p>
              </w:tc>
            </w:tr>
            <w:tr w:rsidR="003550BD" w:rsidRPr="00F677FD" w14:paraId="69BE6028" w14:textId="77777777" w:rsidTr="001A32BF">
              <w:tc>
                <w:tcPr>
                  <w:tcW w:w="4355" w:type="dxa"/>
                </w:tcPr>
                <w:p w14:paraId="3FF8438F" w14:textId="77777777" w:rsidR="003550BD" w:rsidRPr="00F677FD" w:rsidRDefault="003550BD" w:rsidP="003550BD">
                  <w:pPr>
                    <w:spacing w:after="0" w:line="240" w:lineRule="auto"/>
                    <w:rPr>
                      <w:rFonts w:ascii="Arial" w:eastAsia="Calibri" w:hAnsi="Arial" w:cs="Arial"/>
                      <w:sz w:val="20"/>
                      <w:szCs w:val="20"/>
                    </w:rPr>
                  </w:pPr>
                  <w:r w:rsidRPr="00F677FD">
                    <w:rPr>
                      <w:rFonts w:ascii="Arial" w:eastAsia="Calibri" w:hAnsi="Arial" w:cs="Arial"/>
                      <w:sz w:val="20"/>
                      <w:szCs w:val="20"/>
                    </w:rPr>
                    <w:t xml:space="preserve">      Mean (SD)</w:t>
                  </w:r>
                </w:p>
              </w:tc>
              <w:tc>
                <w:tcPr>
                  <w:tcW w:w="2520" w:type="dxa"/>
                </w:tcPr>
                <w:p w14:paraId="32449619" w14:textId="77777777" w:rsidR="003550BD" w:rsidRPr="00F677FD" w:rsidRDefault="003550BD" w:rsidP="003550BD">
                  <w:pPr>
                    <w:spacing w:after="0" w:line="240" w:lineRule="auto"/>
                    <w:jc w:val="center"/>
                    <w:rPr>
                      <w:rFonts w:ascii="Arial" w:eastAsia="Calibri" w:hAnsi="Arial" w:cs="Arial"/>
                      <w:sz w:val="20"/>
                      <w:szCs w:val="20"/>
                    </w:rPr>
                  </w:pPr>
                  <w:r w:rsidRPr="00F677FD">
                    <w:rPr>
                      <w:rFonts w:ascii="Arial" w:eastAsia="Calibri" w:hAnsi="Arial" w:cs="Arial"/>
                      <w:sz w:val="20"/>
                      <w:szCs w:val="20"/>
                    </w:rPr>
                    <w:t>2.68 (1.32)</w:t>
                  </w:r>
                </w:p>
              </w:tc>
              <w:tc>
                <w:tcPr>
                  <w:tcW w:w="2705" w:type="dxa"/>
                </w:tcPr>
                <w:p w14:paraId="0C3F0C0F" w14:textId="77777777" w:rsidR="003550BD" w:rsidRPr="00F677FD" w:rsidRDefault="003550BD" w:rsidP="003550BD">
                  <w:pPr>
                    <w:spacing w:after="0" w:line="240" w:lineRule="auto"/>
                    <w:jc w:val="center"/>
                    <w:rPr>
                      <w:rFonts w:ascii="Arial" w:eastAsia="Calibri" w:hAnsi="Arial" w:cs="Arial"/>
                      <w:sz w:val="20"/>
                      <w:szCs w:val="20"/>
                    </w:rPr>
                  </w:pPr>
                  <w:r w:rsidRPr="00F677FD">
                    <w:rPr>
                      <w:rFonts w:ascii="Arial" w:eastAsia="Calibri" w:hAnsi="Arial" w:cs="Arial"/>
                      <w:sz w:val="20"/>
                      <w:szCs w:val="20"/>
                    </w:rPr>
                    <w:t>3.20 (1.56)</w:t>
                  </w:r>
                </w:p>
              </w:tc>
            </w:tr>
            <w:tr w:rsidR="003550BD" w:rsidRPr="00F677FD" w14:paraId="07159835" w14:textId="77777777" w:rsidTr="001A32BF">
              <w:tc>
                <w:tcPr>
                  <w:tcW w:w="4355" w:type="dxa"/>
                </w:tcPr>
                <w:p w14:paraId="477BCE06" w14:textId="77777777" w:rsidR="003550BD" w:rsidRPr="00F677FD" w:rsidRDefault="003550BD" w:rsidP="003550BD">
                  <w:pPr>
                    <w:spacing w:after="0" w:line="240" w:lineRule="auto"/>
                    <w:rPr>
                      <w:rFonts w:ascii="Arial" w:eastAsia="Calibri" w:hAnsi="Arial" w:cs="Arial"/>
                      <w:sz w:val="20"/>
                      <w:szCs w:val="20"/>
                    </w:rPr>
                  </w:pPr>
                  <w:r w:rsidRPr="00F677FD">
                    <w:rPr>
                      <w:rFonts w:ascii="Arial" w:eastAsia="Calibri" w:hAnsi="Arial" w:cs="Arial"/>
                      <w:sz w:val="20"/>
                      <w:szCs w:val="20"/>
                    </w:rPr>
                    <w:t xml:space="preserve">      N (% Non-missing)</w:t>
                  </w:r>
                </w:p>
              </w:tc>
              <w:tc>
                <w:tcPr>
                  <w:tcW w:w="2520" w:type="dxa"/>
                </w:tcPr>
                <w:p w14:paraId="739BA0CE" w14:textId="77777777" w:rsidR="003550BD" w:rsidRPr="00F677FD" w:rsidRDefault="003550BD" w:rsidP="003550BD">
                  <w:pPr>
                    <w:spacing w:after="0" w:line="240" w:lineRule="auto"/>
                    <w:jc w:val="center"/>
                    <w:rPr>
                      <w:rFonts w:ascii="Arial" w:eastAsia="Calibri" w:hAnsi="Arial" w:cs="Arial"/>
                      <w:sz w:val="20"/>
                      <w:szCs w:val="20"/>
                    </w:rPr>
                  </w:pPr>
                  <w:r w:rsidRPr="00F677FD">
                    <w:rPr>
                      <w:rFonts w:ascii="Arial" w:eastAsia="Calibri" w:hAnsi="Arial" w:cs="Arial"/>
                      <w:sz w:val="20"/>
                      <w:szCs w:val="20"/>
                    </w:rPr>
                    <w:t>130 (85.0%)</w:t>
                  </w:r>
                </w:p>
              </w:tc>
              <w:tc>
                <w:tcPr>
                  <w:tcW w:w="2705" w:type="dxa"/>
                </w:tcPr>
                <w:p w14:paraId="3474FCDE" w14:textId="77777777" w:rsidR="003550BD" w:rsidRPr="00F677FD" w:rsidRDefault="003550BD" w:rsidP="003550BD">
                  <w:pPr>
                    <w:spacing w:after="0" w:line="240" w:lineRule="auto"/>
                    <w:jc w:val="center"/>
                    <w:rPr>
                      <w:rFonts w:ascii="Arial" w:eastAsia="Calibri" w:hAnsi="Arial" w:cs="Arial"/>
                      <w:sz w:val="20"/>
                      <w:szCs w:val="20"/>
                    </w:rPr>
                  </w:pPr>
                  <w:r w:rsidRPr="00F677FD">
                    <w:rPr>
                      <w:rFonts w:ascii="Arial" w:eastAsia="Calibri" w:hAnsi="Arial" w:cs="Arial"/>
                      <w:sz w:val="20"/>
                      <w:szCs w:val="20"/>
                    </w:rPr>
                    <w:t>181 (81.9%)</w:t>
                  </w:r>
                </w:p>
              </w:tc>
            </w:tr>
            <w:tr w:rsidR="003550BD" w:rsidRPr="00F677FD" w14:paraId="156F83B7" w14:textId="77777777" w:rsidTr="001A32BF">
              <w:tc>
                <w:tcPr>
                  <w:tcW w:w="4355" w:type="dxa"/>
                </w:tcPr>
                <w:p w14:paraId="627CEEA3" w14:textId="77777777" w:rsidR="003550BD" w:rsidRPr="00F677FD" w:rsidRDefault="003550BD" w:rsidP="003550BD">
                  <w:pPr>
                    <w:spacing w:after="0" w:line="240" w:lineRule="auto"/>
                    <w:rPr>
                      <w:rFonts w:ascii="Arial" w:eastAsia="Calibri" w:hAnsi="Arial" w:cs="Arial"/>
                      <w:sz w:val="20"/>
                      <w:szCs w:val="20"/>
                    </w:rPr>
                  </w:pPr>
                  <w:r w:rsidRPr="00F677FD">
                    <w:rPr>
                      <w:rFonts w:ascii="Arial" w:eastAsia="Calibri" w:hAnsi="Arial" w:cs="Arial"/>
                      <w:b/>
                      <w:sz w:val="20"/>
                      <w:szCs w:val="20"/>
                    </w:rPr>
                    <w:t>Mean ASQ:SE-2 Score, 8-Month Post-Intervention (Follow-up 2)</w:t>
                  </w:r>
                </w:p>
              </w:tc>
              <w:tc>
                <w:tcPr>
                  <w:tcW w:w="2520" w:type="dxa"/>
                </w:tcPr>
                <w:p w14:paraId="6DDBC4B2" w14:textId="77777777" w:rsidR="003550BD" w:rsidRPr="00F677FD" w:rsidRDefault="003550BD" w:rsidP="003550BD">
                  <w:pPr>
                    <w:spacing w:after="0" w:line="240" w:lineRule="auto"/>
                    <w:jc w:val="center"/>
                    <w:rPr>
                      <w:rFonts w:ascii="Arial" w:eastAsia="Calibri" w:hAnsi="Arial" w:cs="Arial"/>
                      <w:sz w:val="20"/>
                      <w:szCs w:val="20"/>
                    </w:rPr>
                  </w:pPr>
                </w:p>
              </w:tc>
              <w:tc>
                <w:tcPr>
                  <w:tcW w:w="2705" w:type="dxa"/>
                </w:tcPr>
                <w:p w14:paraId="2315C692" w14:textId="77777777" w:rsidR="003550BD" w:rsidRPr="00F677FD" w:rsidRDefault="003550BD" w:rsidP="003550BD">
                  <w:pPr>
                    <w:spacing w:after="0" w:line="240" w:lineRule="auto"/>
                    <w:jc w:val="center"/>
                    <w:rPr>
                      <w:rFonts w:ascii="Arial" w:eastAsia="Calibri" w:hAnsi="Arial" w:cs="Arial"/>
                      <w:sz w:val="20"/>
                      <w:szCs w:val="20"/>
                    </w:rPr>
                  </w:pPr>
                </w:p>
              </w:tc>
            </w:tr>
            <w:tr w:rsidR="003550BD" w:rsidRPr="00F677FD" w14:paraId="5A714E3D" w14:textId="77777777" w:rsidTr="001A32BF">
              <w:tc>
                <w:tcPr>
                  <w:tcW w:w="4355" w:type="dxa"/>
                </w:tcPr>
                <w:p w14:paraId="721CD18E" w14:textId="77777777" w:rsidR="003550BD" w:rsidRPr="00F677FD" w:rsidRDefault="003550BD" w:rsidP="003550BD">
                  <w:pPr>
                    <w:spacing w:after="0" w:line="240" w:lineRule="auto"/>
                    <w:rPr>
                      <w:rFonts w:ascii="Arial" w:eastAsia="Calibri" w:hAnsi="Arial" w:cs="Arial"/>
                      <w:sz w:val="20"/>
                      <w:szCs w:val="20"/>
                    </w:rPr>
                  </w:pPr>
                  <w:r w:rsidRPr="00F677FD">
                    <w:rPr>
                      <w:rFonts w:ascii="Arial" w:eastAsia="Calibri" w:hAnsi="Arial" w:cs="Arial"/>
                      <w:sz w:val="20"/>
                      <w:szCs w:val="20"/>
                    </w:rPr>
                    <w:t xml:space="preserve">      Mean (SD)</w:t>
                  </w:r>
                </w:p>
              </w:tc>
              <w:tc>
                <w:tcPr>
                  <w:tcW w:w="2520" w:type="dxa"/>
                </w:tcPr>
                <w:p w14:paraId="56A018C4" w14:textId="77777777" w:rsidR="003550BD" w:rsidRPr="00F677FD" w:rsidRDefault="003550BD" w:rsidP="003550BD">
                  <w:pPr>
                    <w:spacing w:after="0" w:line="240" w:lineRule="auto"/>
                    <w:jc w:val="center"/>
                    <w:rPr>
                      <w:rFonts w:ascii="Arial" w:eastAsia="Calibri" w:hAnsi="Arial" w:cs="Arial"/>
                      <w:sz w:val="20"/>
                      <w:szCs w:val="20"/>
                    </w:rPr>
                  </w:pPr>
                  <w:r w:rsidRPr="00F677FD">
                    <w:rPr>
                      <w:rFonts w:ascii="Arial" w:eastAsia="Calibri" w:hAnsi="Arial" w:cs="Arial"/>
                      <w:sz w:val="20"/>
                      <w:szCs w:val="20"/>
                    </w:rPr>
                    <w:t>2.34 (0.97)</w:t>
                  </w:r>
                </w:p>
              </w:tc>
              <w:tc>
                <w:tcPr>
                  <w:tcW w:w="2705" w:type="dxa"/>
                </w:tcPr>
                <w:p w14:paraId="56E2EB7F" w14:textId="77777777" w:rsidR="003550BD" w:rsidRPr="00F677FD" w:rsidRDefault="003550BD" w:rsidP="003550BD">
                  <w:pPr>
                    <w:spacing w:after="0" w:line="240" w:lineRule="auto"/>
                    <w:jc w:val="center"/>
                    <w:rPr>
                      <w:rFonts w:ascii="Arial" w:eastAsia="Calibri" w:hAnsi="Arial" w:cs="Arial"/>
                      <w:sz w:val="20"/>
                      <w:szCs w:val="20"/>
                    </w:rPr>
                  </w:pPr>
                  <w:r w:rsidRPr="00F677FD">
                    <w:rPr>
                      <w:rFonts w:ascii="Arial" w:eastAsia="Calibri" w:hAnsi="Arial" w:cs="Arial"/>
                      <w:sz w:val="20"/>
                      <w:szCs w:val="20"/>
                    </w:rPr>
                    <w:t>2.51 (1.05)</w:t>
                  </w:r>
                </w:p>
              </w:tc>
            </w:tr>
            <w:tr w:rsidR="003550BD" w:rsidRPr="00F677FD" w14:paraId="2963D91D" w14:textId="77777777" w:rsidTr="001A32BF">
              <w:tc>
                <w:tcPr>
                  <w:tcW w:w="4355" w:type="dxa"/>
                </w:tcPr>
                <w:p w14:paraId="47D3519A" w14:textId="77777777" w:rsidR="003550BD" w:rsidRPr="00F677FD" w:rsidRDefault="003550BD" w:rsidP="003550BD">
                  <w:pPr>
                    <w:spacing w:after="0" w:line="240" w:lineRule="auto"/>
                    <w:rPr>
                      <w:rFonts w:ascii="Arial" w:eastAsia="Calibri" w:hAnsi="Arial" w:cs="Arial"/>
                      <w:sz w:val="20"/>
                      <w:szCs w:val="20"/>
                    </w:rPr>
                  </w:pPr>
                  <w:r w:rsidRPr="00F677FD">
                    <w:rPr>
                      <w:rFonts w:ascii="Arial" w:eastAsia="Calibri" w:hAnsi="Arial" w:cs="Arial"/>
                      <w:sz w:val="20"/>
                      <w:szCs w:val="20"/>
                    </w:rPr>
                    <w:t xml:space="preserve">      N (% Non-missing)</w:t>
                  </w:r>
                </w:p>
              </w:tc>
              <w:tc>
                <w:tcPr>
                  <w:tcW w:w="2520" w:type="dxa"/>
                </w:tcPr>
                <w:p w14:paraId="10EE59D0" w14:textId="77777777" w:rsidR="003550BD" w:rsidRPr="00F677FD" w:rsidRDefault="003550BD" w:rsidP="003550BD">
                  <w:pPr>
                    <w:spacing w:after="0" w:line="240" w:lineRule="auto"/>
                    <w:jc w:val="center"/>
                    <w:rPr>
                      <w:rFonts w:ascii="Arial" w:eastAsia="Calibri" w:hAnsi="Arial" w:cs="Arial"/>
                      <w:sz w:val="20"/>
                      <w:szCs w:val="20"/>
                    </w:rPr>
                  </w:pPr>
                  <w:r w:rsidRPr="00F677FD">
                    <w:rPr>
                      <w:rFonts w:ascii="Arial" w:eastAsia="Calibri" w:hAnsi="Arial" w:cs="Arial"/>
                      <w:sz w:val="20"/>
                      <w:szCs w:val="20"/>
                    </w:rPr>
                    <w:t>107 (69.9%)</w:t>
                  </w:r>
                </w:p>
              </w:tc>
              <w:tc>
                <w:tcPr>
                  <w:tcW w:w="2705" w:type="dxa"/>
                </w:tcPr>
                <w:p w14:paraId="22F84460" w14:textId="77777777" w:rsidR="003550BD" w:rsidRPr="00F677FD" w:rsidRDefault="003550BD" w:rsidP="003550BD">
                  <w:pPr>
                    <w:spacing w:after="0" w:line="240" w:lineRule="auto"/>
                    <w:jc w:val="center"/>
                    <w:rPr>
                      <w:rFonts w:ascii="Arial" w:eastAsia="Calibri" w:hAnsi="Arial" w:cs="Arial"/>
                      <w:sz w:val="20"/>
                      <w:szCs w:val="20"/>
                    </w:rPr>
                  </w:pPr>
                  <w:r w:rsidRPr="00F677FD">
                    <w:rPr>
                      <w:rFonts w:ascii="Arial" w:eastAsia="Calibri" w:hAnsi="Arial" w:cs="Arial"/>
                      <w:sz w:val="20"/>
                      <w:szCs w:val="20"/>
                    </w:rPr>
                    <w:t>159 (71.9%)</w:t>
                  </w:r>
                </w:p>
              </w:tc>
            </w:tr>
          </w:tbl>
          <w:p w14:paraId="768CF6E3" w14:textId="77777777" w:rsidR="003550BD" w:rsidRPr="00F677FD" w:rsidRDefault="003550BD" w:rsidP="003550BD">
            <w:pPr>
              <w:spacing w:after="0" w:line="240" w:lineRule="auto"/>
              <w:rPr>
                <w:rFonts w:ascii="Arial" w:eastAsia="Calibri" w:hAnsi="Arial" w:cs="Arial"/>
                <w:sz w:val="20"/>
                <w:szCs w:val="20"/>
              </w:rPr>
            </w:pPr>
          </w:p>
        </w:tc>
      </w:tr>
    </w:tbl>
    <w:p w14:paraId="608EA9EF" w14:textId="77777777" w:rsidR="003550BD" w:rsidRPr="00F677FD" w:rsidRDefault="003550BD" w:rsidP="00F643CF">
      <w:pPr>
        <w:spacing w:after="0" w:line="240" w:lineRule="auto"/>
        <w:rPr>
          <w:rFonts w:ascii="Arial" w:hAnsi="Arial" w:cs="Arial"/>
          <w:b/>
          <w:sz w:val="20"/>
          <w:szCs w:val="20"/>
        </w:rPr>
      </w:pPr>
    </w:p>
    <w:p w14:paraId="6D859A53" w14:textId="77777777" w:rsidR="003550BD" w:rsidRPr="00F677FD" w:rsidRDefault="003550BD">
      <w:pPr>
        <w:spacing w:after="160" w:line="259" w:lineRule="auto"/>
        <w:rPr>
          <w:rFonts w:ascii="Arial" w:hAnsi="Arial" w:cs="Arial"/>
          <w:b/>
          <w:sz w:val="20"/>
          <w:szCs w:val="20"/>
        </w:rPr>
      </w:pPr>
      <w:r w:rsidRPr="00F677FD">
        <w:rPr>
          <w:rFonts w:ascii="Arial" w:hAnsi="Arial" w:cs="Arial"/>
          <w:b/>
          <w:sz w:val="20"/>
          <w:szCs w:val="20"/>
        </w:rPr>
        <w:br w:type="page"/>
      </w:r>
    </w:p>
    <w:p w14:paraId="7CC5CB30" w14:textId="13FA47FD" w:rsidR="00797BD7" w:rsidRPr="00AF6EFE" w:rsidRDefault="03B84E97" w:rsidP="03B84E97">
      <w:pPr>
        <w:spacing w:after="0" w:line="240" w:lineRule="auto"/>
        <w:rPr>
          <w:rFonts w:ascii="Arial" w:hAnsi="Arial" w:cs="Arial"/>
          <w:sz w:val="20"/>
          <w:szCs w:val="20"/>
        </w:rPr>
      </w:pPr>
      <w:r w:rsidRPr="03B84E97">
        <w:rPr>
          <w:rFonts w:ascii="Arial" w:hAnsi="Arial" w:cs="Arial"/>
          <w:b/>
          <w:bCs/>
          <w:sz w:val="20"/>
          <w:szCs w:val="20"/>
        </w:rPr>
        <w:lastRenderedPageBreak/>
        <w:t xml:space="preserve">Supplemental Table S2. </w:t>
      </w:r>
      <w:r w:rsidRPr="03B84E97">
        <w:rPr>
          <w:rFonts w:ascii="Arial" w:hAnsi="Arial" w:cs="Arial"/>
          <w:sz w:val="20"/>
          <w:szCs w:val="20"/>
        </w:rPr>
        <w:t>Per-protocol analysis: continuous regression results for PHQ-9 score &amp; ASQ-SE by high attendance intervention group</w:t>
      </w:r>
      <w:r w:rsidR="007C44D5">
        <w:rPr>
          <w:rFonts w:ascii="Arial" w:hAnsi="Arial" w:cs="Arial"/>
          <w:sz w:val="20"/>
          <w:szCs w:val="20"/>
        </w:rPr>
        <w:t xml:space="preserve"> (n=136)</w:t>
      </w:r>
      <w:r w:rsidRPr="03B84E97">
        <w:rPr>
          <w:rFonts w:ascii="Arial" w:hAnsi="Arial" w:cs="Arial"/>
          <w:sz w:val="20"/>
          <w:szCs w:val="20"/>
        </w:rPr>
        <w:t xml:space="preserve"> versus low attendance + control group</w:t>
      </w:r>
      <w:r w:rsidR="007C44D5">
        <w:rPr>
          <w:rFonts w:ascii="Arial" w:hAnsi="Arial" w:cs="Arial"/>
          <w:sz w:val="20"/>
          <w:szCs w:val="20"/>
        </w:rPr>
        <w:t xml:space="preserve"> (n=207)</w:t>
      </w:r>
    </w:p>
    <w:p w14:paraId="03614717" w14:textId="77777777" w:rsidR="009C143D" w:rsidRPr="00F677FD" w:rsidRDefault="009C143D" w:rsidP="00F643CF">
      <w:pPr>
        <w:spacing w:after="0" w:line="240" w:lineRule="auto"/>
        <w:rPr>
          <w:rFonts w:ascii="Arial" w:hAnsi="Arial" w:cs="Arial"/>
          <w:b/>
          <w:sz w:val="20"/>
          <w:szCs w:val="20"/>
        </w:rPr>
      </w:pPr>
    </w:p>
    <w:tbl>
      <w:tblPr>
        <w:tblStyle w:val="TableGrid"/>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1530"/>
        <w:gridCol w:w="1350"/>
        <w:gridCol w:w="1800"/>
        <w:gridCol w:w="1710"/>
        <w:gridCol w:w="2160"/>
      </w:tblGrid>
      <w:tr w:rsidR="00797BD7" w:rsidRPr="00F677FD" w14:paraId="1C4EF9B2" w14:textId="77777777" w:rsidTr="009C143D">
        <w:trPr>
          <w:trHeight w:val="300"/>
        </w:trPr>
        <w:tc>
          <w:tcPr>
            <w:tcW w:w="1458" w:type="dxa"/>
            <w:noWrap/>
            <w:hideMark/>
          </w:tcPr>
          <w:p w14:paraId="4B10F2E3" w14:textId="013717B0" w:rsidR="00797BD7" w:rsidRPr="00F677FD" w:rsidRDefault="003F2AC1" w:rsidP="00F643CF">
            <w:pPr>
              <w:spacing w:after="0" w:line="240" w:lineRule="auto"/>
              <w:rPr>
                <w:rFonts w:ascii="Arial" w:hAnsi="Arial" w:cs="Arial"/>
                <w:b/>
                <w:bCs/>
                <w:sz w:val="20"/>
                <w:szCs w:val="20"/>
              </w:rPr>
            </w:pPr>
            <w:r w:rsidRPr="00F677FD">
              <w:rPr>
                <w:rFonts w:ascii="Arial" w:hAnsi="Arial" w:cs="Arial"/>
                <w:b/>
                <w:bCs/>
                <w:sz w:val="20"/>
                <w:szCs w:val="20"/>
              </w:rPr>
              <w:t>Maternal Mental Health</w:t>
            </w:r>
          </w:p>
        </w:tc>
        <w:tc>
          <w:tcPr>
            <w:tcW w:w="1530" w:type="dxa"/>
            <w:noWrap/>
            <w:hideMark/>
          </w:tcPr>
          <w:p w14:paraId="6442D171" w14:textId="77777777" w:rsidR="00797BD7" w:rsidRPr="00F677FD" w:rsidRDefault="00797BD7" w:rsidP="00F643CF">
            <w:pPr>
              <w:spacing w:after="0" w:line="240" w:lineRule="auto"/>
              <w:rPr>
                <w:rFonts w:ascii="Arial" w:hAnsi="Arial" w:cs="Arial"/>
                <w:b/>
                <w:bCs/>
                <w:sz w:val="20"/>
                <w:szCs w:val="20"/>
              </w:rPr>
            </w:pPr>
            <w:r w:rsidRPr="00F677FD">
              <w:rPr>
                <w:rFonts w:ascii="Arial" w:hAnsi="Arial" w:cs="Arial"/>
                <w:b/>
                <w:bCs/>
                <w:sz w:val="20"/>
                <w:szCs w:val="20"/>
              </w:rPr>
              <w:t>Predicted mean PHQ-9 in high exposure group</w:t>
            </w:r>
          </w:p>
        </w:tc>
        <w:tc>
          <w:tcPr>
            <w:tcW w:w="1350" w:type="dxa"/>
            <w:noWrap/>
            <w:hideMark/>
          </w:tcPr>
          <w:p w14:paraId="7269DA3A" w14:textId="77777777" w:rsidR="00797BD7" w:rsidRPr="00F677FD" w:rsidRDefault="00797BD7" w:rsidP="00F643CF">
            <w:pPr>
              <w:spacing w:after="0" w:line="240" w:lineRule="auto"/>
              <w:rPr>
                <w:rFonts w:ascii="Arial" w:hAnsi="Arial" w:cs="Arial"/>
                <w:b/>
                <w:bCs/>
                <w:sz w:val="20"/>
                <w:szCs w:val="20"/>
              </w:rPr>
            </w:pPr>
            <w:r w:rsidRPr="00F677FD">
              <w:rPr>
                <w:rFonts w:ascii="Arial" w:hAnsi="Arial" w:cs="Arial"/>
                <w:b/>
                <w:bCs/>
                <w:sz w:val="20"/>
                <w:szCs w:val="20"/>
              </w:rPr>
              <w:t>Predicted mean PHQ-9 in low exposure group</w:t>
            </w:r>
          </w:p>
        </w:tc>
        <w:tc>
          <w:tcPr>
            <w:tcW w:w="1800" w:type="dxa"/>
            <w:noWrap/>
            <w:hideMark/>
          </w:tcPr>
          <w:p w14:paraId="61E5DEC6" w14:textId="77777777" w:rsidR="00797BD7" w:rsidRPr="00F677FD" w:rsidRDefault="00797BD7" w:rsidP="00F643CF">
            <w:pPr>
              <w:spacing w:after="0" w:line="240" w:lineRule="auto"/>
              <w:rPr>
                <w:rFonts w:ascii="Arial" w:hAnsi="Arial" w:cs="Arial"/>
                <w:b/>
                <w:bCs/>
                <w:sz w:val="20"/>
                <w:szCs w:val="20"/>
              </w:rPr>
            </w:pPr>
            <w:r w:rsidRPr="00F677FD">
              <w:rPr>
                <w:rFonts w:ascii="Arial" w:hAnsi="Arial" w:cs="Arial"/>
                <w:b/>
                <w:bCs/>
                <w:sz w:val="20"/>
                <w:szCs w:val="20"/>
              </w:rPr>
              <w:t>Predicted mean change in PHQ-9 from baseline, high exposure group</w:t>
            </w:r>
          </w:p>
        </w:tc>
        <w:tc>
          <w:tcPr>
            <w:tcW w:w="1710" w:type="dxa"/>
            <w:noWrap/>
            <w:hideMark/>
          </w:tcPr>
          <w:p w14:paraId="4AA04DF0" w14:textId="77777777" w:rsidR="00797BD7" w:rsidRPr="00F677FD" w:rsidRDefault="00797BD7" w:rsidP="00F643CF">
            <w:pPr>
              <w:spacing w:after="0" w:line="240" w:lineRule="auto"/>
              <w:rPr>
                <w:rFonts w:ascii="Arial" w:hAnsi="Arial" w:cs="Arial"/>
                <w:b/>
                <w:bCs/>
                <w:sz w:val="20"/>
                <w:szCs w:val="20"/>
              </w:rPr>
            </w:pPr>
            <w:r w:rsidRPr="00F677FD">
              <w:rPr>
                <w:rFonts w:ascii="Arial" w:hAnsi="Arial" w:cs="Arial"/>
                <w:b/>
                <w:bCs/>
                <w:sz w:val="20"/>
                <w:szCs w:val="20"/>
              </w:rPr>
              <w:t>Predicted mean change in PHQ-9 from baseline, low exposure group</w:t>
            </w:r>
          </w:p>
        </w:tc>
        <w:tc>
          <w:tcPr>
            <w:tcW w:w="2160" w:type="dxa"/>
            <w:noWrap/>
            <w:hideMark/>
          </w:tcPr>
          <w:p w14:paraId="02DABB45" w14:textId="77777777" w:rsidR="00797BD7" w:rsidRPr="00F677FD" w:rsidRDefault="00797BD7" w:rsidP="00F643CF">
            <w:pPr>
              <w:spacing w:after="0" w:line="240" w:lineRule="auto"/>
              <w:rPr>
                <w:rFonts w:ascii="Arial" w:hAnsi="Arial" w:cs="Arial"/>
                <w:b/>
                <w:bCs/>
                <w:sz w:val="20"/>
                <w:szCs w:val="20"/>
              </w:rPr>
            </w:pPr>
            <w:r w:rsidRPr="00F677FD">
              <w:rPr>
                <w:rFonts w:ascii="Arial" w:hAnsi="Arial" w:cs="Arial"/>
                <w:b/>
                <w:bCs/>
                <w:sz w:val="20"/>
                <w:szCs w:val="20"/>
              </w:rPr>
              <w:t>Predicted mean difference in change from baseline, high exposure vs. low exposure</w:t>
            </w:r>
          </w:p>
        </w:tc>
      </w:tr>
      <w:tr w:rsidR="00797BD7" w:rsidRPr="00F677FD" w14:paraId="7CAE2114" w14:textId="77777777" w:rsidTr="009C143D">
        <w:trPr>
          <w:trHeight w:val="300"/>
        </w:trPr>
        <w:tc>
          <w:tcPr>
            <w:tcW w:w="1458" w:type="dxa"/>
            <w:noWrap/>
            <w:hideMark/>
          </w:tcPr>
          <w:p w14:paraId="1CCDDAEA" w14:textId="77777777" w:rsidR="00797BD7" w:rsidRPr="00F677FD" w:rsidRDefault="00797BD7" w:rsidP="00F643CF">
            <w:pPr>
              <w:spacing w:after="0" w:line="240" w:lineRule="auto"/>
              <w:rPr>
                <w:rFonts w:ascii="Arial" w:hAnsi="Arial" w:cs="Arial"/>
                <w:sz w:val="20"/>
                <w:szCs w:val="20"/>
              </w:rPr>
            </w:pPr>
            <w:r w:rsidRPr="00F677FD">
              <w:rPr>
                <w:rFonts w:ascii="Arial" w:hAnsi="Arial" w:cs="Arial"/>
                <w:sz w:val="20"/>
                <w:szCs w:val="20"/>
              </w:rPr>
              <w:t>Baseline</w:t>
            </w:r>
          </w:p>
        </w:tc>
        <w:tc>
          <w:tcPr>
            <w:tcW w:w="1530" w:type="dxa"/>
            <w:noWrap/>
            <w:hideMark/>
          </w:tcPr>
          <w:p w14:paraId="205404CC" w14:textId="77777777" w:rsidR="00797BD7" w:rsidRPr="00F677FD" w:rsidRDefault="00797BD7" w:rsidP="00F643CF">
            <w:pPr>
              <w:spacing w:after="0" w:line="240" w:lineRule="auto"/>
              <w:rPr>
                <w:rFonts w:ascii="Arial" w:hAnsi="Arial" w:cs="Arial"/>
                <w:sz w:val="20"/>
                <w:szCs w:val="20"/>
              </w:rPr>
            </w:pPr>
            <w:r w:rsidRPr="00F677FD">
              <w:rPr>
                <w:rFonts w:ascii="Arial" w:hAnsi="Arial" w:cs="Arial"/>
                <w:sz w:val="20"/>
                <w:szCs w:val="20"/>
              </w:rPr>
              <w:t>6.7 (6.0, 7.4)</w:t>
            </w:r>
          </w:p>
        </w:tc>
        <w:tc>
          <w:tcPr>
            <w:tcW w:w="1350" w:type="dxa"/>
            <w:noWrap/>
            <w:hideMark/>
          </w:tcPr>
          <w:p w14:paraId="5248CC04" w14:textId="77777777" w:rsidR="00797BD7" w:rsidRPr="00F677FD" w:rsidRDefault="00797BD7" w:rsidP="00F643CF">
            <w:pPr>
              <w:spacing w:after="0" w:line="240" w:lineRule="auto"/>
              <w:rPr>
                <w:rFonts w:ascii="Arial" w:hAnsi="Arial" w:cs="Arial"/>
                <w:sz w:val="20"/>
                <w:szCs w:val="20"/>
              </w:rPr>
            </w:pPr>
            <w:r w:rsidRPr="00F677FD">
              <w:rPr>
                <w:rFonts w:ascii="Arial" w:hAnsi="Arial" w:cs="Arial"/>
                <w:sz w:val="20"/>
                <w:szCs w:val="20"/>
              </w:rPr>
              <w:t>6.0 (5.4, 6.6)</w:t>
            </w:r>
          </w:p>
        </w:tc>
        <w:tc>
          <w:tcPr>
            <w:tcW w:w="1800" w:type="dxa"/>
            <w:noWrap/>
            <w:hideMark/>
          </w:tcPr>
          <w:p w14:paraId="4DC7A159" w14:textId="77777777" w:rsidR="00797BD7" w:rsidRPr="00F677FD" w:rsidRDefault="00797BD7" w:rsidP="00F643CF">
            <w:pPr>
              <w:spacing w:after="0" w:line="240" w:lineRule="auto"/>
              <w:rPr>
                <w:rFonts w:ascii="Arial" w:hAnsi="Arial" w:cs="Arial"/>
                <w:sz w:val="20"/>
                <w:szCs w:val="20"/>
              </w:rPr>
            </w:pPr>
            <w:r w:rsidRPr="00F677FD">
              <w:rPr>
                <w:rFonts w:ascii="Arial" w:hAnsi="Arial" w:cs="Arial"/>
                <w:sz w:val="20"/>
                <w:szCs w:val="20"/>
              </w:rPr>
              <w:t xml:space="preserve"> </w:t>
            </w:r>
          </w:p>
        </w:tc>
        <w:tc>
          <w:tcPr>
            <w:tcW w:w="1710" w:type="dxa"/>
            <w:noWrap/>
            <w:hideMark/>
          </w:tcPr>
          <w:p w14:paraId="7E85C2BF" w14:textId="77777777" w:rsidR="00797BD7" w:rsidRPr="00F677FD" w:rsidRDefault="00797BD7" w:rsidP="00F643CF">
            <w:pPr>
              <w:spacing w:after="0" w:line="240" w:lineRule="auto"/>
              <w:rPr>
                <w:rFonts w:ascii="Arial" w:hAnsi="Arial" w:cs="Arial"/>
                <w:sz w:val="20"/>
                <w:szCs w:val="20"/>
              </w:rPr>
            </w:pPr>
            <w:r w:rsidRPr="00F677FD">
              <w:rPr>
                <w:rFonts w:ascii="Arial" w:hAnsi="Arial" w:cs="Arial"/>
                <w:sz w:val="20"/>
                <w:szCs w:val="20"/>
              </w:rPr>
              <w:t xml:space="preserve"> </w:t>
            </w:r>
          </w:p>
        </w:tc>
        <w:tc>
          <w:tcPr>
            <w:tcW w:w="2160" w:type="dxa"/>
            <w:noWrap/>
            <w:hideMark/>
          </w:tcPr>
          <w:p w14:paraId="6C8D1D68" w14:textId="77777777" w:rsidR="00797BD7" w:rsidRPr="00F677FD" w:rsidRDefault="00797BD7" w:rsidP="00F643CF">
            <w:pPr>
              <w:spacing w:after="0" w:line="240" w:lineRule="auto"/>
              <w:rPr>
                <w:rFonts w:ascii="Arial" w:hAnsi="Arial" w:cs="Arial"/>
                <w:b/>
                <w:sz w:val="20"/>
                <w:szCs w:val="20"/>
              </w:rPr>
            </w:pPr>
            <w:r w:rsidRPr="00F677FD">
              <w:rPr>
                <w:rFonts w:ascii="Arial" w:hAnsi="Arial" w:cs="Arial"/>
                <w:b/>
                <w:sz w:val="20"/>
                <w:szCs w:val="20"/>
              </w:rPr>
              <w:t xml:space="preserve"> </w:t>
            </w:r>
          </w:p>
        </w:tc>
      </w:tr>
      <w:tr w:rsidR="00797BD7" w:rsidRPr="00F677FD" w14:paraId="1140D2E1" w14:textId="77777777" w:rsidTr="009C143D">
        <w:trPr>
          <w:trHeight w:val="300"/>
        </w:trPr>
        <w:tc>
          <w:tcPr>
            <w:tcW w:w="1458" w:type="dxa"/>
            <w:noWrap/>
            <w:hideMark/>
          </w:tcPr>
          <w:p w14:paraId="3F37F7AC" w14:textId="77777777" w:rsidR="00797BD7" w:rsidRPr="00F677FD" w:rsidRDefault="00797BD7" w:rsidP="00F643CF">
            <w:pPr>
              <w:spacing w:after="0" w:line="240" w:lineRule="auto"/>
              <w:rPr>
                <w:rFonts w:ascii="Arial" w:hAnsi="Arial" w:cs="Arial"/>
                <w:sz w:val="20"/>
                <w:szCs w:val="20"/>
              </w:rPr>
            </w:pPr>
            <w:r w:rsidRPr="00F677FD">
              <w:rPr>
                <w:rFonts w:ascii="Arial" w:hAnsi="Arial" w:cs="Arial"/>
                <w:sz w:val="20"/>
                <w:szCs w:val="20"/>
              </w:rPr>
              <w:t>Short survey</w:t>
            </w:r>
          </w:p>
        </w:tc>
        <w:tc>
          <w:tcPr>
            <w:tcW w:w="1530" w:type="dxa"/>
            <w:noWrap/>
            <w:hideMark/>
          </w:tcPr>
          <w:p w14:paraId="6125619E" w14:textId="77777777" w:rsidR="00797BD7" w:rsidRPr="00F677FD" w:rsidRDefault="00797BD7" w:rsidP="00F643CF">
            <w:pPr>
              <w:spacing w:after="0" w:line="240" w:lineRule="auto"/>
              <w:rPr>
                <w:rFonts w:ascii="Arial" w:hAnsi="Arial" w:cs="Arial"/>
                <w:sz w:val="20"/>
                <w:szCs w:val="20"/>
              </w:rPr>
            </w:pPr>
            <w:r w:rsidRPr="00F677FD">
              <w:rPr>
                <w:rFonts w:ascii="Arial" w:hAnsi="Arial" w:cs="Arial"/>
                <w:sz w:val="20"/>
                <w:szCs w:val="20"/>
              </w:rPr>
              <w:t>6.3 (5.6, 7.0)</w:t>
            </w:r>
          </w:p>
        </w:tc>
        <w:tc>
          <w:tcPr>
            <w:tcW w:w="1350" w:type="dxa"/>
            <w:noWrap/>
            <w:hideMark/>
          </w:tcPr>
          <w:p w14:paraId="721EC5F5" w14:textId="77777777" w:rsidR="00797BD7" w:rsidRPr="00F677FD" w:rsidRDefault="00797BD7" w:rsidP="00F643CF">
            <w:pPr>
              <w:spacing w:after="0" w:line="240" w:lineRule="auto"/>
              <w:rPr>
                <w:rFonts w:ascii="Arial" w:hAnsi="Arial" w:cs="Arial"/>
                <w:sz w:val="20"/>
                <w:szCs w:val="20"/>
              </w:rPr>
            </w:pPr>
            <w:r w:rsidRPr="00F677FD">
              <w:rPr>
                <w:rFonts w:ascii="Arial" w:hAnsi="Arial" w:cs="Arial"/>
                <w:sz w:val="20"/>
                <w:szCs w:val="20"/>
              </w:rPr>
              <w:t>5.1 (4.5, 5.7)</w:t>
            </w:r>
          </w:p>
        </w:tc>
        <w:tc>
          <w:tcPr>
            <w:tcW w:w="1800" w:type="dxa"/>
            <w:noWrap/>
            <w:hideMark/>
          </w:tcPr>
          <w:p w14:paraId="219D46DC" w14:textId="77777777" w:rsidR="00797BD7" w:rsidRPr="00F677FD" w:rsidRDefault="00797BD7" w:rsidP="00F643CF">
            <w:pPr>
              <w:spacing w:after="0" w:line="240" w:lineRule="auto"/>
              <w:rPr>
                <w:rFonts w:ascii="Arial" w:hAnsi="Arial" w:cs="Arial"/>
                <w:sz w:val="20"/>
                <w:szCs w:val="20"/>
              </w:rPr>
            </w:pPr>
            <w:r w:rsidRPr="00F677FD">
              <w:rPr>
                <w:rFonts w:ascii="Arial" w:hAnsi="Arial" w:cs="Arial"/>
                <w:sz w:val="20"/>
                <w:szCs w:val="20"/>
              </w:rPr>
              <w:t>-0.4 (-1.1, 0.3)</w:t>
            </w:r>
          </w:p>
        </w:tc>
        <w:tc>
          <w:tcPr>
            <w:tcW w:w="1710" w:type="dxa"/>
            <w:noWrap/>
            <w:hideMark/>
          </w:tcPr>
          <w:p w14:paraId="29B42D55" w14:textId="77777777" w:rsidR="00797BD7" w:rsidRPr="00F677FD" w:rsidRDefault="00797BD7" w:rsidP="00F643CF">
            <w:pPr>
              <w:spacing w:after="0" w:line="240" w:lineRule="auto"/>
              <w:rPr>
                <w:rFonts w:ascii="Arial" w:hAnsi="Arial" w:cs="Arial"/>
                <w:sz w:val="20"/>
                <w:szCs w:val="20"/>
              </w:rPr>
            </w:pPr>
            <w:r w:rsidRPr="00F677FD">
              <w:rPr>
                <w:rFonts w:ascii="Arial" w:hAnsi="Arial" w:cs="Arial"/>
                <w:sz w:val="20"/>
                <w:szCs w:val="20"/>
              </w:rPr>
              <w:t>-0.9 (-1.5, -0.3)</w:t>
            </w:r>
          </w:p>
        </w:tc>
        <w:tc>
          <w:tcPr>
            <w:tcW w:w="2160" w:type="dxa"/>
            <w:noWrap/>
            <w:hideMark/>
          </w:tcPr>
          <w:p w14:paraId="003BCD54" w14:textId="77777777" w:rsidR="00797BD7" w:rsidRPr="00F677FD" w:rsidRDefault="00797BD7" w:rsidP="00F643CF">
            <w:pPr>
              <w:spacing w:after="0" w:line="240" w:lineRule="auto"/>
              <w:rPr>
                <w:rFonts w:ascii="Arial" w:hAnsi="Arial" w:cs="Arial"/>
                <w:b/>
                <w:sz w:val="20"/>
                <w:szCs w:val="20"/>
              </w:rPr>
            </w:pPr>
            <w:r w:rsidRPr="00F677FD">
              <w:rPr>
                <w:rFonts w:ascii="Arial" w:hAnsi="Arial" w:cs="Arial"/>
                <w:b/>
                <w:sz w:val="20"/>
                <w:szCs w:val="20"/>
              </w:rPr>
              <w:t>0.5 (-0.5, 1.4)</w:t>
            </w:r>
          </w:p>
        </w:tc>
      </w:tr>
      <w:tr w:rsidR="00797BD7" w:rsidRPr="00F677FD" w14:paraId="55F4E54B" w14:textId="77777777" w:rsidTr="009C143D">
        <w:trPr>
          <w:trHeight w:val="300"/>
        </w:trPr>
        <w:tc>
          <w:tcPr>
            <w:tcW w:w="1458" w:type="dxa"/>
            <w:noWrap/>
            <w:hideMark/>
          </w:tcPr>
          <w:p w14:paraId="7EE6C087" w14:textId="77777777" w:rsidR="00797BD7" w:rsidRPr="00F677FD" w:rsidRDefault="00797BD7" w:rsidP="00F643CF">
            <w:pPr>
              <w:spacing w:after="0" w:line="240" w:lineRule="auto"/>
              <w:rPr>
                <w:rFonts w:ascii="Arial" w:hAnsi="Arial" w:cs="Arial"/>
                <w:sz w:val="20"/>
                <w:szCs w:val="20"/>
              </w:rPr>
            </w:pPr>
            <w:r w:rsidRPr="00F677FD">
              <w:rPr>
                <w:rFonts w:ascii="Arial" w:hAnsi="Arial" w:cs="Arial"/>
                <w:sz w:val="20"/>
                <w:szCs w:val="20"/>
              </w:rPr>
              <w:t>Follow-up 1</w:t>
            </w:r>
          </w:p>
        </w:tc>
        <w:tc>
          <w:tcPr>
            <w:tcW w:w="1530" w:type="dxa"/>
            <w:noWrap/>
            <w:hideMark/>
          </w:tcPr>
          <w:p w14:paraId="7574EB7D" w14:textId="77777777" w:rsidR="00797BD7" w:rsidRPr="00F677FD" w:rsidRDefault="00797BD7" w:rsidP="00F643CF">
            <w:pPr>
              <w:spacing w:after="0" w:line="240" w:lineRule="auto"/>
              <w:rPr>
                <w:rFonts w:ascii="Arial" w:hAnsi="Arial" w:cs="Arial"/>
                <w:sz w:val="20"/>
                <w:szCs w:val="20"/>
              </w:rPr>
            </w:pPr>
            <w:r w:rsidRPr="00F677FD">
              <w:rPr>
                <w:rFonts w:ascii="Arial" w:hAnsi="Arial" w:cs="Arial"/>
                <w:sz w:val="20"/>
                <w:szCs w:val="20"/>
              </w:rPr>
              <w:t>2.8 (2.0, 3.6)</w:t>
            </w:r>
          </w:p>
        </w:tc>
        <w:tc>
          <w:tcPr>
            <w:tcW w:w="1350" w:type="dxa"/>
            <w:noWrap/>
            <w:hideMark/>
          </w:tcPr>
          <w:p w14:paraId="217B14C5" w14:textId="77777777" w:rsidR="00797BD7" w:rsidRPr="00F677FD" w:rsidRDefault="00797BD7" w:rsidP="00F643CF">
            <w:pPr>
              <w:spacing w:after="0" w:line="240" w:lineRule="auto"/>
              <w:rPr>
                <w:rFonts w:ascii="Arial" w:hAnsi="Arial" w:cs="Arial"/>
                <w:sz w:val="20"/>
                <w:szCs w:val="20"/>
              </w:rPr>
            </w:pPr>
            <w:r w:rsidRPr="00F677FD">
              <w:rPr>
                <w:rFonts w:ascii="Arial" w:hAnsi="Arial" w:cs="Arial"/>
                <w:sz w:val="20"/>
                <w:szCs w:val="20"/>
              </w:rPr>
              <w:t>1.9 (1.2, 2.6)</w:t>
            </w:r>
          </w:p>
        </w:tc>
        <w:tc>
          <w:tcPr>
            <w:tcW w:w="1800" w:type="dxa"/>
            <w:noWrap/>
            <w:hideMark/>
          </w:tcPr>
          <w:p w14:paraId="09D894DF" w14:textId="77777777" w:rsidR="00797BD7" w:rsidRPr="00F677FD" w:rsidRDefault="00797BD7" w:rsidP="00F643CF">
            <w:pPr>
              <w:spacing w:after="0" w:line="240" w:lineRule="auto"/>
              <w:rPr>
                <w:rFonts w:ascii="Arial" w:hAnsi="Arial" w:cs="Arial"/>
                <w:sz w:val="20"/>
                <w:szCs w:val="20"/>
              </w:rPr>
            </w:pPr>
            <w:r w:rsidRPr="00F677FD">
              <w:rPr>
                <w:rFonts w:ascii="Arial" w:hAnsi="Arial" w:cs="Arial"/>
                <w:sz w:val="20"/>
                <w:szCs w:val="20"/>
              </w:rPr>
              <w:t>-3.9 (-4.6, -3.1)</w:t>
            </w:r>
          </w:p>
        </w:tc>
        <w:tc>
          <w:tcPr>
            <w:tcW w:w="1710" w:type="dxa"/>
            <w:noWrap/>
            <w:hideMark/>
          </w:tcPr>
          <w:p w14:paraId="54D3F78B" w14:textId="77777777" w:rsidR="00797BD7" w:rsidRPr="00F677FD" w:rsidRDefault="00797BD7" w:rsidP="00F643CF">
            <w:pPr>
              <w:spacing w:after="0" w:line="240" w:lineRule="auto"/>
              <w:rPr>
                <w:rFonts w:ascii="Arial" w:hAnsi="Arial" w:cs="Arial"/>
                <w:sz w:val="20"/>
                <w:szCs w:val="20"/>
              </w:rPr>
            </w:pPr>
            <w:r w:rsidRPr="00F677FD">
              <w:rPr>
                <w:rFonts w:ascii="Arial" w:hAnsi="Arial" w:cs="Arial"/>
                <w:sz w:val="20"/>
                <w:szCs w:val="20"/>
              </w:rPr>
              <w:t>-4.1 (-4.7, -3.4)</w:t>
            </w:r>
          </w:p>
        </w:tc>
        <w:tc>
          <w:tcPr>
            <w:tcW w:w="2160" w:type="dxa"/>
            <w:noWrap/>
            <w:hideMark/>
          </w:tcPr>
          <w:p w14:paraId="62CC62BD" w14:textId="77777777" w:rsidR="00797BD7" w:rsidRPr="00F677FD" w:rsidRDefault="00797BD7" w:rsidP="00F643CF">
            <w:pPr>
              <w:spacing w:after="0" w:line="240" w:lineRule="auto"/>
              <w:rPr>
                <w:rFonts w:ascii="Arial" w:hAnsi="Arial" w:cs="Arial"/>
                <w:b/>
                <w:sz w:val="20"/>
                <w:szCs w:val="20"/>
              </w:rPr>
            </w:pPr>
            <w:r w:rsidRPr="00F677FD">
              <w:rPr>
                <w:rFonts w:ascii="Arial" w:hAnsi="Arial" w:cs="Arial"/>
                <w:b/>
                <w:sz w:val="20"/>
                <w:szCs w:val="20"/>
              </w:rPr>
              <w:t>0.2 (-0.8, 1.2)</w:t>
            </w:r>
          </w:p>
        </w:tc>
      </w:tr>
      <w:tr w:rsidR="00797BD7" w:rsidRPr="00F677FD" w14:paraId="3273752C" w14:textId="77777777" w:rsidTr="009C143D">
        <w:trPr>
          <w:trHeight w:val="300"/>
        </w:trPr>
        <w:tc>
          <w:tcPr>
            <w:tcW w:w="1458" w:type="dxa"/>
            <w:noWrap/>
            <w:hideMark/>
          </w:tcPr>
          <w:p w14:paraId="2F0D5905" w14:textId="77777777" w:rsidR="00797BD7" w:rsidRPr="00F677FD" w:rsidRDefault="00797BD7" w:rsidP="00F643CF">
            <w:pPr>
              <w:spacing w:after="0" w:line="240" w:lineRule="auto"/>
              <w:rPr>
                <w:rFonts w:ascii="Arial" w:hAnsi="Arial" w:cs="Arial"/>
                <w:sz w:val="20"/>
                <w:szCs w:val="20"/>
              </w:rPr>
            </w:pPr>
            <w:r w:rsidRPr="00F677FD">
              <w:rPr>
                <w:rFonts w:ascii="Arial" w:hAnsi="Arial" w:cs="Arial"/>
                <w:sz w:val="20"/>
                <w:szCs w:val="20"/>
              </w:rPr>
              <w:t>Follow-up 2</w:t>
            </w:r>
          </w:p>
        </w:tc>
        <w:tc>
          <w:tcPr>
            <w:tcW w:w="1530" w:type="dxa"/>
            <w:noWrap/>
            <w:hideMark/>
          </w:tcPr>
          <w:p w14:paraId="2E1CE870" w14:textId="77777777" w:rsidR="00797BD7" w:rsidRPr="00F677FD" w:rsidRDefault="00797BD7" w:rsidP="00F643CF">
            <w:pPr>
              <w:spacing w:after="0" w:line="240" w:lineRule="auto"/>
              <w:rPr>
                <w:rFonts w:ascii="Arial" w:hAnsi="Arial" w:cs="Arial"/>
                <w:sz w:val="20"/>
                <w:szCs w:val="20"/>
              </w:rPr>
            </w:pPr>
            <w:r w:rsidRPr="00F677FD">
              <w:rPr>
                <w:rFonts w:ascii="Arial" w:hAnsi="Arial" w:cs="Arial"/>
                <w:sz w:val="20"/>
                <w:szCs w:val="20"/>
              </w:rPr>
              <w:t>1.7 (0.8, 2.6)</w:t>
            </w:r>
          </w:p>
        </w:tc>
        <w:tc>
          <w:tcPr>
            <w:tcW w:w="1350" w:type="dxa"/>
            <w:noWrap/>
            <w:hideMark/>
          </w:tcPr>
          <w:p w14:paraId="260DDF70" w14:textId="77777777" w:rsidR="00797BD7" w:rsidRPr="00F677FD" w:rsidRDefault="00797BD7" w:rsidP="00F643CF">
            <w:pPr>
              <w:spacing w:after="0" w:line="240" w:lineRule="auto"/>
              <w:rPr>
                <w:rFonts w:ascii="Arial" w:hAnsi="Arial" w:cs="Arial"/>
                <w:sz w:val="20"/>
                <w:szCs w:val="20"/>
              </w:rPr>
            </w:pPr>
            <w:r w:rsidRPr="00F677FD">
              <w:rPr>
                <w:rFonts w:ascii="Arial" w:hAnsi="Arial" w:cs="Arial"/>
                <w:sz w:val="20"/>
                <w:szCs w:val="20"/>
              </w:rPr>
              <w:t>1.8 (1.0, 2.6)</w:t>
            </w:r>
          </w:p>
        </w:tc>
        <w:tc>
          <w:tcPr>
            <w:tcW w:w="1800" w:type="dxa"/>
            <w:noWrap/>
            <w:hideMark/>
          </w:tcPr>
          <w:p w14:paraId="7D41A1DA" w14:textId="77777777" w:rsidR="00797BD7" w:rsidRPr="00F677FD" w:rsidRDefault="00797BD7" w:rsidP="00F643CF">
            <w:pPr>
              <w:spacing w:after="0" w:line="240" w:lineRule="auto"/>
              <w:rPr>
                <w:rFonts w:ascii="Arial" w:hAnsi="Arial" w:cs="Arial"/>
                <w:sz w:val="20"/>
                <w:szCs w:val="20"/>
              </w:rPr>
            </w:pPr>
            <w:r w:rsidRPr="00F677FD">
              <w:rPr>
                <w:rFonts w:ascii="Arial" w:hAnsi="Arial" w:cs="Arial"/>
                <w:sz w:val="20"/>
                <w:szCs w:val="20"/>
              </w:rPr>
              <w:t>-5.0 (-5.9, -4.1)</w:t>
            </w:r>
          </w:p>
        </w:tc>
        <w:tc>
          <w:tcPr>
            <w:tcW w:w="1710" w:type="dxa"/>
            <w:noWrap/>
            <w:hideMark/>
          </w:tcPr>
          <w:p w14:paraId="59EB240D" w14:textId="77777777" w:rsidR="00797BD7" w:rsidRPr="00F677FD" w:rsidRDefault="00797BD7" w:rsidP="00F643CF">
            <w:pPr>
              <w:spacing w:after="0" w:line="240" w:lineRule="auto"/>
              <w:rPr>
                <w:rFonts w:ascii="Arial" w:hAnsi="Arial" w:cs="Arial"/>
                <w:sz w:val="20"/>
                <w:szCs w:val="20"/>
              </w:rPr>
            </w:pPr>
            <w:r w:rsidRPr="00F677FD">
              <w:rPr>
                <w:rFonts w:ascii="Arial" w:hAnsi="Arial" w:cs="Arial"/>
                <w:sz w:val="20"/>
                <w:szCs w:val="20"/>
              </w:rPr>
              <w:t>-4.2 (-4.9, -3.5)</w:t>
            </w:r>
          </w:p>
        </w:tc>
        <w:tc>
          <w:tcPr>
            <w:tcW w:w="2160" w:type="dxa"/>
            <w:noWrap/>
            <w:hideMark/>
          </w:tcPr>
          <w:p w14:paraId="2CD2EA4E" w14:textId="77777777" w:rsidR="00797BD7" w:rsidRPr="00F677FD" w:rsidRDefault="00797BD7" w:rsidP="00F643CF">
            <w:pPr>
              <w:spacing w:after="0" w:line="240" w:lineRule="auto"/>
              <w:rPr>
                <w:rFonts w:ascii="Arial" w:hAnsi="Arial" w:cs="Arial"/>
                <w:b/>
                <w:sz w:val="20"/>
                <w:szCs w:val="20"/>
              </w:rPr>
            </w:pPr>
            <w:r w:rsidRPr="00F677FD">
              <w:rPr>
                <w:rFonts w:ascii="Arial" w:hAnsi="Arial" w:cs="Arial"/>
                <w:b/>
                <w:sz w:val="20"/>
                <w:szCs w:val="20"/>
              </w:rPr>
              <w:t>-0.8 (-1.9, 0.3)</w:t>
            </w:r>
          </w:p>
        </w:tc>
      </w:tr>
      <w:tr w:rsidR="00D014E9" w:rsidRPr="00F677FD" w14:paraId="7E3C6884" w14:textId="77777777" w:rsidTr="009C143D">
        <w:trPr>
          <w:trHeight w:val="300"/>
        </w:trPr>
        <w:tc>
          <w:tcPr>
            <w:tcW w:w="1458" w:type="dxa"/>
            <w:noWrap/>
          </w:tcPr>
          <w:p w14:paraId="5F15DDE5" w14:textId="5AB75F8B" w:rsidR="00D014E9" w:rsidRPr="00F677FD" w:rsidRDefault="00D014E9" w:rsidP="00F643CF">
            <w:pPr>
              <w:spacing w:after="0" w:line="240" w:lineRule="auto"/>
              <w:rPr>
                <w:rFonts w:ascii="Arial" w:hAnsi="Arial" w:cs="Arial"/>
                <w:b/>
                <w:bCs/>
                <w:sz w:val="20"/>
                <w:szCs w:val="20"/>
              </w:rPr>
            </w:pPr>
            <w:r w:rsidRPr="00F677FD">
              <w:rPr>
                <w:rFonts w:ascii="Arial" w:hAnsi="Arial" w:cs="Arial"/>
                <w:b/>
                <w:bCs/>
                <w:sz w:val="20"/>
                <w:szCs w:val="20"/>
              </w:rPr>
              <w:t>Child Socio-emotional development</w:t>
            </w:r>
          </w:p>
        </w:tc>
        <w:tc>
          <w:tcPr>
            <w:tcW w:w="1530" w:type="dxa"/>
            <w:noWrap/>
          </w:tcPr>
          <w:p w14:paraId="64EE8590" w14:textId="516A31EF" w:rsidR="00D014E9" w:rsidRPr="00F677FD" w:rsidRDefault="00D014E9" w:rsidP="00F643CF">
            <w:pPr>
              <w:spacing w:after="0" w:line="240" w:lineRule="auto"/>
              <w:rPr>
                <w:rFonts w:ascii="Arial" w:hAnsi="Arial" w:cs="Arial"/>
                <w:b/>
                <w:bCs/>
                <w:sz w:val="20"/>
                <w:szCs w:val="20"/>
              </w:rPr>
            </w:pPr>
            <w:r w:rsidRPr="00F677FD">
              <w:rPr>
                <w:rFonts w:ascii="Arial" w:hAnsi="Arial" w:cs="Arial"/>
                <w:b/>
                <w:bCs/>
                <w:sz w:val="20"/>
                <w:szCs w:val="20"/>
              </w:rPr>
              <w:t>Predicted mean ASQ-SE in high exposure group</w:t>
            </w:r>
          </w:p>
        </w:tc>
        <w:tc>
          <w:tcPr>
            <w:tcW w:w="1350" w:type="dxa"/>
            <w:noWrap/>
          </w:tcPr>
          <w:p w14:paraId="2D86CA51" w14:textId="720A70C4" w:rsidR="00D014E9" w:rsidRPr="00F677FD" w:rsidRDefault="00D014E9" w:rsidP="00F643CF">
            <w:pPr>
              <w:spacing w:after="0" w:line="240" w:lineRule="auto"/>
              <w:rPr>
                <w:rFonts w:ascii="Arial" w:hAnsi="Arial" w:cs="Arial"/>
                <w:b/>
                <w:bCs/>
                <w:sz w:val="20"/>
                <w:szCs w:val="20"/>
              </w:rPr>
            </w:pPr>
            <w:r w:rsidRPr="00F677FD">
              <w:rPr>
                <w:rFonts w:ascii="Arial" w:hAnsi="Arial" w:cs="Arial"/>
                <w:b/>
                <w:bCs/>
                <w:sz w:val="20"/>
                <w:szCs w:val="20"/>
              </w:rPr>
              <w:t>Predicted mean ASQ-SE in low exposure group</w:t>
            </w:r>
          </w:p>
        </w:tc>
        <w:tc>
          <w:tcPr>
            <w:tcW w:w="1800" w:type="dxa"/>
            <w:noWrap/>
          </w:tcPr>
          <w:p w14:paraId="270C5992" w14:textId="77777777" w:rsidR="00D014E9" w:rsidRPr="00F677FD" w:rsidRDefault="00D014E9" w:rsidP="00F643CF">
            <w:pPr>
              <w:spacing w:after="0" w:line="240" w:lineRule="auto"/>
              <w:rPr>
                <w:rFonts w:ascii="Arial" w:hAnsi="Arial" w:cs="Arial"/>
                <w:b/>
                <w:bCs/>
                <w:sz w:val="20"/>
                <w:szCs w:val="20"/>
              </w:rPr>
            </w:pPr>
          </w:p>
        </w:tc>
        <w:tc>
          <w:tcPr>
            <w:tcW w:w="1710" w:type="dxa"/>
            <w:noWrap/>
          </w:tcPr>
          <w:p w14:paraId="1FD50F35" w14:textId="77777777" w:rsidR="00D014E9" w:rsidRPr="00F677FD" w:rsidRDefault="00D014E9" w:rsidP="00F643CF">
            <w:pPr>
              <w:spacing w:after="0" w:line="240" w:lineRule="auto"/>
              <w:rPr>
                <w:rFonts w:ascii="Arial" w:hAnsi="Arial" w:cs="Arial"/>
                <w:b/>
                <w:bCs/>
                <w:sz w:val="20"/>
                <w:szCs w:val="20"/>
              </w:rPr>
            </w:pPr>
          </w:p>
        </w:tc>
        <w:tc>
          <w:tcPr>
            <w:tcW w:w="2160" w:type="dxa"/>
            <w:noWrap/>
          </w:tcPr>
          <w:p w14:paraId="4BB51D93" w14:textId="0778BCF1" w:rsidR="00D014E9" w:rsidRPr="00F677FD" w:rsidRDefault="00F643CF" w:rsidP="00F643CF">
            <w:pPr>
              <w:spacing w:after="0" w:line="240" w:lineRule="auto"/>
              <w:rPr>
                <w:rFonts w:ascii="Arial" w:hAnsi="Arial" w:cs="Arial"/>
                <w:b/>
                <w:bCs/>
                <w:sz w:val="20"/>
                <w:szCs w:val="20"/>
              </w:rPr>
            </w:pPr>
            <w:r w:rsidRPr="00F677FD">
              <w:rPr>
                <w:rFonts w:ascii="Arial" w:hAnsi="Arial" w:cs="Arial"/>
                <w:b/>
                <w:bCs/>
                <w:sz w:val="20"/>
                <w:szCs w:val="20"/>
              </w:rPr>
              <w:t>Predicted mean difference, high exposure vs. low exposure</w:t>
            </w:r>
          </w:p>
        </w:tc>
      </w:tr>
      <w:tr w:rsidR="00F643CF" w:rsidRPr="00F677FD" w14:paraId="56826386" w14:textId="77777777" w:rsidTr="009C143D">
        <w:trPr>
          <w:trHeight w:val="300"/>
        </w:trPr>
        <w:tc>
          <w:tcPr>
            <w:tcW w:w="1458" w:type="dxa"/>
            <w:noWrap/>
          </w:tcPr>
          <w:p w14:paraId="1067F841" w14:textId="0DD1289F" w:rsidR="00F643CF" w:rsidRPr="00F677FD" w:rsidRDefault="00F643CF" w:rsidP="00F643CF">
            <w:pPr>
              <w:spacing w:after="0" w:line="240" w:lineRule="auto"/>
              <w:rPr>
                <w:rFonts w:ascii="Arial" w:hAnsi="Arial" w:cs="Arial"/>
                <w:sz w:val="20"/>
                <w:szCs w:val="20"/>
              </w:rPr>
            </w:pPr>
            <w:r w:rsidRPr="00F677FD">
              <w:rPr>
                <w:rFonts w:ascii="Arial" w:hAnsi="Arial" w:cs="Arial"/>
                <w:sz w:val="20"/>
                <w:szCs w:val="20"/>
              </w:rPr>
              <w:t>Follow-up 1</w:t>
            </w:r>
          </w:p>
        </w:tc>
        <w:tc>
          <w:tcPr>
            <w:tcW w:w="1530" w:type="dxa"/>
            <w:noWrap/>
          </w:tcPr>
          <w:p w14:paraId="7FAB802B" w14:textId="0035F03E" w:rsidR="00F643CF" w:rsidRPr="00F677FD" w:rsidRDefault="00F643CF" w:rsidP="00F643CF">
            <w:pPr>
              <w:spacing w:after="0" w:line="240" w:lineRule="auto"/>
              <w:rPr>
                <w:rFonts w:ascii="Arial" w:hAnsi="Arial" w:cs="Arial"/>
                <w:sz w:val="20"/>
                <w:szCs w:val="20"/>
              </w:rPr>
            </w:pPr>
            <w:r w:rsidRPr="00F677FD">
              <w:rPr>
                <w:rFonts w:ascii="Arial" w:hAnsi="Arial" w:cs="Arial"/>
                <w:sz w:val="20"/>
                <w:szCs w:val="20"/>
              </w:rPr>
              <w:t>3.1 (2.4, 3.8)</w:t>
            </w:r>
          </w:p>
        </w:tc>
        <w:tc>
          <w:tcPr>
            <w:tcW w:w="1350" w:type="dxa"/>
            <w:noWrap/>
          </w:tcPr>
          <w:p w14:paraId="7160F86A" w14:textId="782F8890" w:rsidR="00F643CF" w:rsidRPr="00F677FD" w:rsidRDefault="00F643CF" w:rsidP="00F643CF">
            <w:pPr>
              <w:spacing w:after="0" w:line="240" w:lineRule="auto"/>
              <w:rPr>
                <w:rFonts w:ascii="Arial" w:hAnsi="Arial" w:cs="Arial"/>
                <w:sz w:val="20"/>
                <w:szCs w:val="20"/>
              </w:rPr>
            </w:pPr>
            <w:r w:rsidRPr="00F677FD">
              <w:rPr>
                <w:rFonts w:ascii="Arial" w:hAnsi="Arial" w:cs="Arial"/>
                <w:sz w:val="20"/>
                <w:szCs w:val="20"/>
              </w:rPr>
              <w:t>2.8 (2.2, 3.4)</w:t>
            </w:r>
          </w:p>
        </w:tc>
        <w:tc>
          <w:tcPr>
            <w:tcW w:w="1800" w:type="dxa"/>
            <w:noWrap/>
          </w:tcPr>
          <w:p w14:paraId="3026F205" w14:textId="77777777" w:rsidR="00F643CF" w:rsidRPr="00F677FD" w:rsidRDefault="00F643CF" w:rsidP="00F643CF">
            <w:pPr>
              <w:spacing w:after="0" w:line="240" w:lineRule="auto"/>
              <w:rPr>
                <w:rFonts w:ascii="Arial" w:hAnsi="Arial" w:cs="Arial"/>
                <w:sz w:val="20"/>
                <w:szCs w:val="20"/>
              </w:rPr>
            </w:pPr>
          </w:p>
        </w:tc>
        <w:tc>
          <w:tcPr>
            <w:tcW w:w="1710" w:type="dxa"/>
            <w:noWrap/>
          </w:tcPr>
          <w:p w14:paraId="611F78DD" w14:textId="77777777" w:rsidR="00F643CF" w:rsidRPr="00F677FD" w:rsidRDefault="00F643CF" w:rsidP="00F643CF">
            <w:pPr>
              <w:spacing w:after="0" w:line="240" w:lineRule="auto"/>
              <w:rPr>
                <w:rFonts w:ascii="Arial" w:hAnsi="Arial" w:cs="Arial"/>
                <w:sz w:val="20"/>
                <w:szCs w:val="20"/>
              </w:rPr>
            </w:pPr>
          </w:p>
        </w:tc>
        <w:tc>
          <w:tcPr>
            <w:tcW w:w="2160" w:type="dxa"/>
            <w:noWrap/>
          </w:tcPr>
          <w:p w14:paraId="0F6CA854" w14:textId="5D8D3139" w:rsidR="00F643CF" w:rsidRPr="00F677FD" w:rsidRDefault="00F643CF" w:rsidP="00F643CF">
            <w:pPr>
              <w:spacing w:after="0" w:line="240" w:lineRule="auto"/>
              <w:rPr>
                <w:rFonts w:ascii="Arial" w:hAnsi="Arial" w:cs="Arial"/>
                <w:b/>
                <w:sz w:val="20"/>
                <w:szCs w:val="20"/>
              </w:rPr>
            </w:pPr>
            <w:r w:rsidRPr="00F677FD">
              <w:rPr>
                <w:rFonts w:ascii="Arial" w:hAnsi="Arial" w:cs="Arial"/>
                <w:b/>
                <w:sz w:val="20"/>
                <w:szCs w:val="20"/>
              </w:rPr>
              <w:t>0.2 (-0.2, 0.5)</w:t>
            </w:r>
          </w:p>
        </w:tc>
      </w:tr>
      <w:tr w:rsidR="00F643CF" w:rsidRPr="00F677FD" w14:paraId="1EA3F1D8" w14:textId="77777777" w:rsidTr="009C143D">
        <w:trPr>
          <w:trHeight w:val="300"/>
        </w:trPr>
        <w:tc>
          <w:tcPr>
            <w:tcW w:w="1458" w:type="dxa"/>
            <w:noWrap/>
          </w:tcPr>
          <w:p w14:paraId="7342593F" w14:textId="2C10136F" w:rsidR="00F643CF" w:rsidRPr="00F677FD" w:rsidRDefault="00F643CF" w:rsidP="00F643CF">
            <w:pPr>
              <w:spacing w:after="0" w:line="240" w:lineRule="auto"/>
              <w:rPr>
                <w:rFonts w:ascii="Arial" w:hAnsi="Arial" w:cs="Arial"/>
                <w:sz w:val="20"/>
                <w:szCs w:val="20"/>
              </w:rPr>
            </w:pPr>
            <w:r w:rsidRPr="00F677FD">
              <w:rPr>
                <w:rFonts w:ascii="Arial" w:hAnsi="Arial" w:cs="Arial"/>
                <w:sz w:val="20"/>
                <w:szCs w:val="20"/>
              </w:rPr>
              <w:t>Follow-up 2</w:t>
            </w:r>
          </w:p>
        </w:tc>
        <w:tc>
          <w:tcPr>
            <w:tcW w:w="1530" w:type="dxa"/>
            <w:noWrap/>
          </w:tcPr>
          <w:p w14:paraId="5366B1DC" w14:textId="304E3D10" w:rsidR="00F643CF" w:rsidRPr="00F677FD" w:rsidRDefault="00F643CF" w:rsidP="00F643CF">
            <w:pPr>
              <w:spacing w:after="0" w:line="240" w:lineRule="auto"/>
              <w:rPr>
                <w:rFonts w:ascii="Arial" w:hAnsi="Arial" w:cs="Arial"/>
                <w:sz w:val="20"/>
                <w:szCs w:val="20"/>
              </w:rPr>
            </w:pPr>
            <w:r w:rsidRPr="00F677FD">
              <w:rPr>
                <w:rFonts w:ascii="Arial" w:hAnsi="Arial" w:cs="Arial"/>
                <w:sz w:val="20"/>
                <w:szCs w:val="20"/>
              </w:rPr>
              <w:t>2.4 (1.7, 3.1)</w:t>
            </w:r>
          </w:p>
        </w:tc>
        <w:tc>
          <w:tcPr>
            <w:tcW w:w="1350" w:type="dxa"/>
            <w:noWrap/>
          </w:tcPr>
          <w:p w14:paraId="25C22BF3" w14:textId="5296EECD" w:rsidR="00F643CF" w:rsidRPr="00F677FD" w:rsidRDefault="00F643CF" w:rsidP="00F643CF">
            <w:pPr>
              <w:spacing w:after="0" w:line="240" w:lineRule="auto"/>
              <w:rPr>
                <w:rFonts w:ascii="Arial" w:hAnsi="Arial" w:cs="Arial"/>
                <w:sz w:val="20"/>
                <w:szCs w:val="20"/>
              </w:rPr>
            </w:pPr>
            <w:r w:rsidRPr="00F677FD">
              <w:rPr>
                <w:rFonts w:ascii="Arial" w:hAnsi="Arial" w:cs="Arial"/>
                <w:sz w:val="20"/>
                <w:szCs w:val="20"/>
              </w:rPr>
              <w:t>2.4 (1.8, 3.0)</w:t>
            </w:r>
          </w:p>
        </w:tc>
        <w:tc>
          <w:tcPr>
            <w:tcW w:w="1800" w:type="dxa"/>
            <w:noWrap/>
          </w:tcPr>
          <w:p w14:paraId="251CD9C1" w14:textId="77777777" w:rsidR="00F643CF" w:rsidRPr="00F677FD" w:rsidRDefault="00F643CF" w:rsidP="00F643CF">
            <w:pPr>
              <w:spacing w:after="0" w:line="240" w:lineRule="auto"/>
              <w:rPr>
                <w:rFonts w:ascii="Arial" w:hAnsi="Arial" w:cs="Arial"/>
                <w:sz w:val="20"/>
                <w:szCs w:val="20"/>
              </w:rPr>
            </w:pPr>
          </w:p>
        </w:tc>
        <w:tc>
          <w:tcPr>
            <w:tcW w:w="1710" w:type="dxa"/>
            <w:noWrap/>
          </w:tcPr>
          <w:p w14:paraId="5EDA77BC" w14:textId="77777777" w:rsidR="00F643CF" w:rsidRPr="00F677FD" w:rsidRDefault="00F643CF" w:rsidP="00F643CF">
            <w:pPr>
              <w:spacing w:after="0" w:line="240" w:lineRule="auto"/>
              <w:rPr>
                <w:rFonts w:ascii="Arial" w:hAnsi="Arial" w:cs="Arial"/>
                <w:sz w:val="20"/>
                <w:szCs w:val="20"/>
              </w:rPr>
            </w:pPr>
          </w:p>
        </w:tc>
        <w:tc>
          <w:tcPr>
            <w:tcW w:w="2160" w:type="dxa"/>
            <w:noWrap/>
          </w:tcPr>
          <w:p w14:paraId="7E305118" w14:textId="0CA64867" w:rsidR="00F643CF" w:rsidRPr="00F677FD" w:rsidRDefault="00F643CF" w:rsidP="00F643CF">
            <w:pPr>
              <w:spacing w:after="0" w:line="240" w:lineRule="auto"/>
              <w:rPr>
                <w:rFonts w:ascii="Arial" w:hAnsi="Arial" w:cs="Arial"/>
                <w:b/>
                <w:sz w:val="20"/>
                <w:szCs w:val="20"/>
              </w:rPr>
            </w:pPr>
            <w:r w:rsidRPr="00F677FD">
              <w:rPr>
                <w:rFonts w:ascii="Arial" w:hAnsi="Arial" w:cs="Arial"/>
                <w:b/>
                <w:sz w:val="20"/>
                <w:szCs w:val="20"/>
              </w:rPr>
              <w:t>-0.1 (-0.5, 0.2)</w:t>
            </w:r>
          </w:p>
        </w:tc>
      </w:tr>
    </w:tbl>
    <w:bookmarkEnd w:id="0"/>
    <w:p w14:paraId="0E4F5C29" w14:textId="480F6B66" w:rsidR="00D9118C" w:rsidRPr="00F677FD" w:rsidRDefault="03B84E97" w:rsidP="00F643CF">
      <w:pPr>
        <w:spacing w:after="0" w:line="240" w:lineRule="auto"/>
        <w:rPr>
          <w:rFonts w:ascii="Arial" w:hAnsi="Arial" w:cs="Arial"/>
          <w:sz w:val="20"/>
          <w:szCs w:val="20"/>
        </w:rPr>
      </w:pPr>
      <w:r w:rsidRPr="03B84E97">
        <w:rPr>
          <w:rFonts w:ascii="Arial" w:hAnsi="Arial" w:cs="Arial"/>
          <w:sz w:val="20"/>
          <w:szCs w:val="20"/>
        </w:rPr>
        <w:t xml:space="preserve">* High exposure: participants in intervention group who attended more than half or </w:t>
      </w:r>
      <w:proofErr w:type="gramStart"/>
      <w:r w:rsidRPr="03B84E97">
        <w:rPr>
          <w:rFonts w:ascii="Arial" w:hAnsi="Arial" w:cs="Arial"/>
          <w:sz w:val="20"/>
          <w:szCs w:val="20"/>
        </w:rPr>
        <w:t>all of</w:t>
      </w:r>
      <w:proofErr w:type="gramEnd"/>
      <w:r w:rsidRPr="03B84E97">
        <w:rPr>
          <w:rFonts w:ascii="Arial" w:hAnsi="Arial" w:cs="Arial"/>
          <w:sz w:val="20"/>
          <w:szCs w:val="20"/>
        </w:rPr>
        <w:t xml:space="preserve"> the visits</w:t>
      </w:r>
    </w:p>
    <w:p w14:paraId="158F401A" w14:textId="24D73F0F" w:rsidR="00D9118C" w:rsidRPr="00F677FD" w:rsidRDefault="03B84E97" w:rsidP="00F643CF">
      <w:pPr>
        <w:spacing w:after="0" w:line="240" w:lineRule="auto"/>
        <w:rPr>
          <w:rFonts w:ascii="Arial" w:hAnsi="Arial" w:cs="Arial"/>
          <w:sz w:val="20"/>
          <w:szCs w:val="20"/>
        </w:rPr>
      </w:pPr>
      <w:r w:rsidRPr="03B84E97">
        <w:rPr>
          <w:rFonts w:ascii="Arial" w:hAnsi="Arial" w:cs="Arial"/>
          <w:sz w:val="20"/>
          <w:szCs w:val="20"/>
        </w:rPr>
        <w:t>* Low exposure: participants in the control group and participants in the intervention arm received none, unknown or up to about half of the visits</w:t>
      </w:r>
    </w:p>
    <w:p w14:paraId="1FC95CF4" w14:textId="52D21C5E" w:rsidR="00D9118C" w:rsidRPr="00F677FD" w:rsidRDefault="00D9118C" w:rsidP="00F643CF">
      <w:pPr>
        <w:spacing w:after="0" w:line="240" w:lineRule="auto"/>
        <w:rPr>
          <w:rFonts w:ascii="Arial" w:hAnsi="Arial" w:cs="Arial"/>
          <w:sz w:val="20"/>
          <w:szCs w:val="20"/>
        </w:rPr>
      </w:pPr>
    </w:p>
    <w:p w14:paraId="16F982B1" w14:textId="77777777" w:rsidR="00F643CF" w:rsidRPr="00F677FD" w:rsidRDefault="00F643CF" w:rsidP="00F643CF">
      <w:pPr>
        <w:spacing w:after="0" w:line="240" w:lineRule="auto"/>
        <w:rPr>
          <w:rFonts w:ascii="Arial" w:hAnsi="Arial" w:cs="Arial"/>
          <w:b/>
          <w:sz w:val="20"/>
          <w:szCs w:val="20"/>
        </w:rPr>
      </w:pPr>
    </w:p>
    <w:p w14:paraId="07C16AF8" w14:textId="77777777" w:rsidR="00F643CF" w:rsidRPr="00F677FD" w:rsidRDefault="00F643CF" w:rsidP="00F643CF">
      <w:pPr>
        <w:spacing w:after="0" w:line="240" w:lineRule="auto"/>
        <w:rPr>
          <w:rFonts w:ascii="Arial" w:hAnsi="Arial" w:cs="Arial"/>
          <w:b/>
          <w:sz w:val="20"/>
          <w:szCs w:val="20"/>
        </w:rPr>
      </w:pPr>
    </w:p>
    <w:p w14:paraId="7C58F33E" w14:textId="0DF07A9E" w:rsidR="00812F87" w:rsidRDefault="003550BD" w:rsidP="00F643CF">
      <w:pPr>
        <w:spacing w:after="0" w:line="240" w:lineRule="auto"/>
        <w:rPr>
          <w:rFonts w:ascii="Arial" w:hAnsi="Arial" w:cs="Arial"/>
          <w:b/>
          <w:sz w:val="20"/>
          <w:szCs w:val="20"/>
        </w:rPr>
      </w:pPr>
      <w:r w:rsidRPr="00F677FD">
        <w:rPr>
          <w:rFonts w:ascii="Arial" w:hAnsi="Arial" w:cs="Arial"/>
          <w:b/>
          <w:sz w:val="20"/>
          <w:szCs w:val="20"/>
        </w:rPr>
        <w:t xml:space="preserve">Supplemental </w:t>
      </w:r>
      <w:r w:rsidR="00812F87" w:rsidRPr="00F677FD">
        <w:rPr>
          <w:rFonts w:ascii="Arial" w:hAnsi="Arial" w:cs="Arial"/>
          <w:b/>
          <w:sz w:val="20"/>
          <w:szCs w:val="20"/>
        </w:rPr>
        <w:t>Table S</w:t>
      </w:r>
      <w:r w:rsidRPr="00F677FD">
        <w:rPr>
          <w:rFonts w:ascii="Arial" w:hAnsi="Arial" w:cs="Arial"/>
          <w:b/>
          <w:sz w:val="20"/>
          <w:szCs w:val="20"/>
        </w:rPr>
        <w:t>3</w:t>
      </w:r>
      <w:r w:rsidR="00812F87" w:rsidRPr="00F677FD">
        <w:rPr>
          <w:rFonts w:ascii="Arial" w:hAnsi="Arial" w:cs="Arial"/>
          <w:b/>
          <w:sz w:val="20"/>
          <w:szCs w:val="20"/>
        </w:rPr>
        <w:t xml:space="preserve">. </w:t>
      </w:r>
      <w:r w:rsidR="00812F87" w:rsidRPr="00AF6EFE">
        <w:rPr>
          <w:rFonts w:ascii="Arial" w:hAnsi="Arial" w:cs="Arial"/>
          <w:bCs/>
          <w:sz w:val="20"/>
          <w:szCs w:val="20"/>
        </w:rPr>
        <w:t xml:space="preserve">Number of </w:t>
      </w:r>
      <w:proofErr w:type="spellStart"/>
      <w:r w:rsidR="00812F87" w:rsidRPr="00AF6EFE">
        <w:rPr>
          <w:rFonts w:ascii="Arial" w:hAnsi="Arial" w:cs="Arial"/>
          <w:bCs/>
          <w:sz w:val="20"/>
          <w:szCs w:val="20"/>
        </w:rPr>
        <w:t>iMBC</w:t>
      </w:r>
      <w:proofErr w:type="spellEnd"/>
      <w:r w:rsidR="00812F87" w:rsidRPr="00AF6EFE">
        <w:rPr>
          <w:rFonts w:ascii="Arial" w:hAnsi="Arial" w:cs="Arial"/>
          <w:bCs/>
          <w:sz w:val="20"/>
          <w:szCs w:val="20"/>
        </w:rPr>
        <w:t xml:space="preserve"> group session</w:t>
      </w:r>
      <w:r w:rsidR="00AF6EFE">
        <w:rPr>
          <w:rFonts w:ascii="Arial" w:hAnsi="Arial" w:cs="Arial"/>
          <w:bCs/>
          <w:sz w:val="20"/>
          <w:szCs w:val="20"/>
        </w:rPr>
        <w:t>s</w:t>
      </w:r>
      <w:r w:rsidR="00812F87" w:rsidRPr="00AF6EFE">
        <w:rPr>
          <w:rFonts w:ascii="Arial" w:hAnsi="Arial" w:cs="Arial"/>
          <w:bCs/>
          <w:sz w:val="20"/>
          <w:szCs w:val="20"/>
        </w:rPr>
        <w:t xml:space="preserve"> attended by participants in treatment arm</w:t>
      </w:r>
    </w:p>
    <w:p w14:paraId="769DC6F2" w14:textId="77777777" w:rsidR="00F677FD" w:rsidRPr="00F677FD" w:rsidRDefault="00F677FD" w:rsidP="00F643CF">
      <w:pPr>
        <w:spacing w:after="0" w:line="240" w:lineRule="auto"/>
        <w:rPr>
          <w:rFonts w:ascii="Arial" w:hAnsi="Arial" w:cs="Arial"/>
          <w:b/>
          <w:sz w:val="20"/>
          <w:szCs w:val="20"/>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8"/>
        <w:gridCol w:w="2338"/>
        <w:gridCol w:w="2338"/>
      </w:tblGrid>
      <w:tr w:rsidR="00812F87" w:rsidRPr="00F677FD" w14:paraId="5F3413E6" w14:textId="77777777" w:rsidTr="002A5CFD">
        <w:tc>
          <w:tcPr>
            <w:tcW w:w="2336" w:type="dxa"/>
            <w:tcBorders>
              <w:top w:val="single" w:sz="4" w:space="0" w:color="auto"/>
              <w:bottom w:val="single" w:sz="4" w:space="0" w:color="auto"/>
              <w:right w:val="single" w:sz="4" w:space="0" w:color="auto"/>
            </w:tcBorders>
          </w:tcPr>
          <w:p w14:paraId="7B7898D7" w14:textId="77777777" w:rsidR="00812F87" w:rsidRPr="00F677FD" w:rsidRDefault="00812F87" w:rsidP="00F643CF">
            <w:pPr>
              <w:spacing w:after="0" w:line="240" w:lineRule="auto"/>
              <w:rPr>
                <w:rFonts w:ascii="Arial" w:hAnsi="Arial" w:cs="Arial"/>
                <w:sz w:val="20"/>
                <w:szCs w:val="20"/>
              </w:rPr>
            </w:pPr>
          </w:p>
        </w:tc>
        <w:tc>
          <w:tcPr>
            <w:tcW w:w="2338" w:type="dxa"/>
            <w:tcBorders>
              <w:top w:val="single" w:sz="4" w:space="0" w:color="auto"/>
              <w:left w:val="single" w:sz="4" w:space="0" w:color="auto"/>
              <w:bottom w:val="single" w:sz="4" w:space="0" w:color="auto"/>
            </w:tcBorders>
          </w:tcPr>
          <w:p w14:paraId="5C8C721B" w14:textId="77777777" w:rsidR="00812F87" w:rsidRPr="00F677FD" w:rsidRDefault="00812F87" w:rsidP="00F643CF">
            <w:pPr>
              <w:spacing w:after="0" w:line="240" w:lineRule="auto"/>
              <w:jc w:val="center"/>
              <w:rPr>
                <w:rFonts w:ascii="Arial" w:hAnsi="Arial" w:cs="Arial"/>
                <w:sz w:val="20"/>
                <w:szCs w:val="20"/>
              </w:rPr>
            </w:pPr>
            <w:r w:rsidRPr="00F677FD">
              <w:rPr>
                <w:rFonts w:ascii="Arial" w:hAnsi="Arial" w:cs="Arial"/>
                <w:sz w:val="20"/>
                <w:szCs w:val="20"/>
              </w:rPr>
              <w:t>Frequency</w:t>
            </w:r>
          </w:p>
        </w:tc>
        <w:tc>
          <w:tcPr>
            <w:tcW w:w="2338" w:type="dxa"/>
            <w:tcBorders>
              <w:top w:val="single" w:sz="4" w:space="0" w:color="auto"/>
              <w:bottom w:val="single" w:sz="4" w:space="0" w:color="auto"/>
            </w:tcBorders>
          </w:tcPr>
          <w:p w14:paraId="13025558" w14:textId="77777777" w:rsidR="00812F87" w:rsidRPr="00F677FD" w:rsidRDefault="00812F87" w:rsidP="00F643CF">
            <w:pPr>
              <w:spacing w:after="0" w:line="240" w:lineRule="auto"/>
              <w:jc w:val="center"/>
              <w:rPr>
                <w:rFonts w:ascii="Arial" w:hAnsi="Arial" w:cs="Arial"/>
                <w:sz w:val="20"/>
                <w:szCs w:val="20"/>
              </w:rPr>
            </w:pPr>
            <w:r w:rsidRPr="00F677FD">
              <w:rPr>
                <w:rFonts w:ascii="Arial" w:hAnsi="Arial" w:cs="Arial"/>
                <w:sz w:val="20"/>
                <w:szCs w:val="20"/>
              </w:rPr>
              <w:t>Percentage</w:t>
            </w:r>
          </w:p>
        </w:tc>
        <w:tc>
          <w:tcPr>
            <w:tcW w:w="2338" w:type="dxa"/>
            <w:tcBorders>
              <w:top w:val="single" w:sz="4" w:space="0" w:color="auto"/>
              <w:bottom w:val="single" w:sz="4" w:space="0" w:color="auto"/>
            </w:tcBorders>
          </w:tcPr>
          <w:p w14:paraId="5B90DB25" w14:textId="77777777" w:rsidR="00812F87" w:rsidRPr="00F677FD" w:rsidRDefault="00812F87" w:rsidP="00F643CF">
            <w:pPr>
              <w:spacing w:after="0" w:line="240" w:lineRule="auto"/>
              <w:jc w:val="center"/>
              <w:rPr>
                <w:rFonts w:ascii="Arial" w:hAnsi="Arial" w:cs="Arial"/>
                <w:sz w:val="20"/>
                <w:szCs w:val="20"/>
              </w:rPr>
            </w:pPr>
            <w:r w:rsidRPr="00F677FD">
              <w:rPr>
                <w:rFonts w:ascii="Arial" w:hAnsi="Arial" w:cs="Arial"/>
                <w:sz w:val="20"/>
                <w:szCs w:val="20"/>
              </w:rPr>
              <w:t>Cumulative percentage</w:t>
            </w:r>
          </w:p>
        </w:tc>
      </w:tr>
      <w:tr w:rsidR="00812F87" w:rsidRPr="00F677FD" w14:paraId="3FA2B038" w14:textId="77777777" w:rsidTr="002A5CFD">
        <w:tc>
          <w:tcPr>
            <w:tcW w:w="2336" w:type="dxa"/>
            <w:tcBorders>
              <w:top w:val="single" w:sz="4" w:space="0" w:color="auto"/>
              <w:right w:val="single" w:sz="4" w:space="0" w:color="auto"/>
            </w:tcBorders>
          </w:tcPr>
          <w:p w14:paraId="6BEC4940" w14:textId="77777777" w:rsidR="00812F87" w:rsidRPr="00F677FD" w:rsidRDefault="00812F87" w:rsidP="00F643CF">
            <w:pPr>
              <w:spacing w:after="0" w:line="240" w:lineRule="auto"/>
              <w:rPr>
                <w:rFonts w:ascii="Arial" w:hAnsi="Arial" w:cs="Arial"/>
                <w:sz w:val="20"/>
                <w:szCs w:val="20"/>
              </w:rPr>
            </w:pPr>
            <w:r w:rsidRPr="00F677FD">
              <w:rPr>
                <w:rFonts w:ascii="Arial" w:hAnsi="Arial" w:cs="Arial"/>
                <w:sz w:val="20"/>
                <w:szCs w:val="20"/>
              </w:rPr>
              <w:t>None</w:t>
            </w:r>
          </w:p>
        </w:tc>
        <w:tc>
          <w:tcPr>
            <w:tcW w:w="2338" w:type="dxa"/>
            <w:tcBorders>
              <w:top w:val="single" w:sz="4" w:space="0" w:color="auto"/>
              <w:left w:val="single" w:sz="4" w:space="0" w:color="auto"/>
            </w:tcBorders>
          </w:tcPr>
          <w:p w14:paraId="62C30F43" w14:textId="77777777" w:rsidR="00812F87" w:rsidRPr="00F677FD" w:rsidRDefault="00812F87" w:rsidP="00F643CF">
            <w:pPr>
              <w:spacing w:after="0" w:line="240" w:lineRule="auto"/>
              <w:jc w:val="center"/>
              <w:rPr>
                <w:rFonts w:ascii="Arial" w:hAnsi="Arial" w:cs="Arial"/>
                <w:sz w:val="20"/>
                <w:szCs w:val="20"/>
              </w:rPr>
            </w:pPr>
            <w:r w:rsidRPr="00F677FD">
              <w:rPr>
                <w:rFonts w:ascii="Arial" w:hAnsi="Arial" w:cs="Arial"/>
                <w:sz w:val="20"/>
                <w:szCs w:val="20"/>
              </w:rPr>
              <w:t>4</w:t>
            </w:r>
          </w:p>
        </w:tc>
        <w:tc>
          <w:tcPr>
            <w:tcW w:w="2338" w:type="dxa"/>
            <w:tcBorders>
              <w:top w:val="single" w:sz="4" w:space="0" w:color="auto"/>
            </w:tcBorders>
          </w:tcPr>
          <w:p w14:paraId="702D76A5" w14:textId="77777777" w:rsidR="00812F87" w:rsidRPr="00F677FD" w:rsidRDefault="00812F87" w:rsidP="00F643CF">
            <w:pPr>
              <w:spacing w:after="0" w:line="240" w:lineRule="auto"/>
              <w:jc w:val="center"/>
              <w:rPr>
                <w:rFonts w:ascii="Arial" w:hAnsi="Arial" w:cs="Arial"/>
                <w:sz w:val="20"/>
                <w:szCs w:val="20"/>
              </w:rPr>
            </w:pPr>
            <w:r w:rsidRPr="00F677FD">
              <w:rPr>
                <w:rFonts w:ascii="Arial" w:hAnsi="Arial" w:cs="Arial"/>
                <w:sz w:val="20"/>
                <w:szCs w:val="20"/>
              </w:rPr>
              <w:t>1.81</w:t>
            </w:r>
          </w:p>
        </w:tc>
        <w:tc>
          <w:tcPr>
            <w:tcW w:w="2338" w:type="dxa"/>
            <w:tcBorders>
              <w:top w:val="single" w:sz="4" w:space="0" w:color="auto"/>
            </w:tcBorders>
          </w:tcPr>
          <w:p w14:paraId="1B2D9B12" w14:textId="77777777" w:rsidR="00812F87" w:rsidRPr="00F677FD" w:rsidRDefault="00812F87" w:rsidP="00F643CF">
            <w:pPr>
              <w:spacing w:after="0" w:line="240" w:lineRule="auto"/>
              <w:jc w:val="center"/>
              <w:rPr>
                <w:rFonts w:ascii="Arial" w:hAnsi="Arial" w:cs="Arial"/>
                <w:sz w:val="20"/>
                <w:szCs w:val="20"/>
              </w:rPr>
            </w:pPr>
            <w:r w:rsidRPr="00F677FD">
              <w:rPr>
                <w:rFonts w:ascii="Arial" w:hAnsi="Arial" w:cs="Arial"/>
                <w:sz w:val="20"/>
                <w:szCs w:val="20"/>
              </w:rPr>
              <w:t>1.81</w:t>
            </w:r>
          </w:p>
        </w:tc>
      </w:tr>
      <w:tr w:rsidR="00812F87" w:rsidRPr="00F677FD" w14:paraId="3713BFB2" w14:textId="77777777" w:rsidTr="002A5CFD">
        <w:tc>
          <w:tcPr>
            <w:tcW w:w="2336" w:type="dxa"/>
            <w:tcBorders>
              <w:right w:val="single" w:sz="4" w:space="0" w:color="auto"/>
            </w:tcBorders>
          </w:tcPr>
          <w:p w14:paraId="5F4F3466" w14:textId="77777777" w:rsidR="00812F87" w:rsidRPr="00F677FD" w:rsidRDefault="00812F87" w:rsidP="00F643CF">
            <w:pPr>
              <w:spacing w:after="0" w:line="240" w:lineRule="auto"/>
              <w:rPr>
                <w:rFonts w:ascii="Arial" w:hAnsi="Arial" w:cs="Arial"/>
                <w:sz w:val="20"/>
                <w:szCs w:val="20"/>
              </w:rPr>
            </w:pPr>
            <w:r w:rsidRPr="00F677FD">
              <w:rPr>
                <w:rFonts w:ascii="Arial" w:hAnsi="Arial" w:cs="Arial"/>
                <w:sz w:val="20"/>
                <w:szCs w:val="20"/>
              </w:rPr>
              <w:t>Less than half</w:t>
            </w:r>
          </w:p>
        </w:tc>
        <w:tc>
          <w:tcPr>
            <w:tcW w:w="2338" w:type="dxa"/>
            <w:tcBorders>
              <w:left w:val="single" w:sz="4" w:space="0" w:color="auto"/>
            </w:tcBorders>
          </w:tcPr>
          <w:p w14:paraId="7C9A2802" w14:textId="77777777" w:rsidR="00812F87" w:rsidRPr="00F677FD" w:rsidRDefault="00812F87" w:rsidP="00F643CF">
            <w:pPr>
              <w:spacing w:after="0" w:line="240" w:lineRule="auto"/>
              <w:jc w:val="center"/>
              <w:rPr>
                <w:rFonts w:ascii="Arial" w:hAnsi="Arial" w:cs="Arial"/>
                <w:sz w:val="20"/>
                <w:szCs w:val="20"/>
              </w:rPr>
            </w:pPr>
            <w:r w:rsidRPr="00F677FD">
              <w:rPr>
                <w:rFonts w:ascii="Arial" w:hAnsi="Arial" w:cs="Arial"/>
                <w:sz w:val="20"/>
                <w:szCs w:val="20"/>
              </w:rPr>
              <w:t>11</w:t>
            </w:r>
          </w:p>
        </w:tc>
        <w:tc>
          <w:tcPr>
            <w:tcW w:w="2338" w:type="dxa"/>
          </w:tcPr>
          <w:p w14:paraId="40FDD7B4" w14:textId="77777777" w:rsidR="00812F87" w:rsidRPr="00F677FD" w:rsidRDefault="00812F87" w:rsidP="00F643CF">
            <w:pPr>
              <w:spacing w:after="0" w:line="240" w:lineRule="auto"/>
              <w:jc w:val="center"/>
              <w:rPr>
                <w:rFonts w:ascii="Arial" w:hAnsi="Arial" w:cs="Arial"/>
                <w:sz w:val="20"/>
                <w:szCs w:val="20"/>
              </w:rPr>
            </w:pPr>
            <w:r w:rsidRPr="00F677FD">
              <w:rPr>
                <w:rFonts w:ascii="Arial" w:hAnsi="Arial" w:cs="Arial"/>
                <w:sz w:val="20"/>
                <w:szCs w:val="20"/>
              </w:rPr>
              <w:t>4.98</w:t>
            </w:r>
          </w:p>
        </w:tc>
        <w:tc>
          <w:tcPr>
            <w:tcW w:w="2338" w:type="dxa"/>
          </w:tcPr>
          <w:p w14:paraId="6548DB59" w14:textId="77777777" w:rsidR="00812F87" w:rsidRPr="00F677FD" w:rsidRDefault="00812F87" w:rsidP="00F643CF">
            <w:pPr>
              <w:spacing w:after="0" w:line="240" w:lineRule="auto"/>
              <w:jc w:val="center"/>
              <w:rPr>
                <w:rFonts w:ascii="Arial" w:hAnsi="Arial" w:cs="Arial"/>
                <w:sz w:val="20"/>
                <w:szCs w:val="20"/>
              </w:rPr>
            </w:pPr>
            <w:r w:rsidRPr="00F677FD">
              <w:rPr>
                <w:rFonts w:ascii="Arial" w:hAnsi="Arial" w:cs="Arial"/>
                <w:sz w:val="20"/>
                <w:szCs w:val="20"/>
              </w:rPr>
              <w:t>6.79</w:t>
            </w:r>
          </w:p>
        </w:tc>
      </w:tr>
      <w:tr w:rsidR="00812F87" w:rsidRPr="00F677FD" w14:paraId="71BC1515" w14:textId="77777777" w:rsidTr="002A5CFD">
        <w:tc>
          <w:tcPr>
            <w:tcW w:w="2336" w:type="dxa"/>
            <w:tcBorders>
              <w:right w:val="single" w:sz="4" w:space="0" w:color="auto"/>
            </w:tcBorders>
          </w:tcPr>
          <w:p w14:paraId="0BADEBC1" w14:textId="77777777" w:rsidR="00812F87" w:rsidRPr="00F677FD" w:rsidRDefault="00812F87" w:rsidP="00F643CF">
            <w:pPr>
              <w:spacing w:after="0" w:line="240" w:lineRule="auto"/>
              <w:rPr>
                <w:rFonts w:ascii="Arial" w:hAnsi="Arial" w:cs="Arial"/>
                <w:sz w:val="20"/>
                <w:szCs w:val="20"/>
              </w:rPr>
            </w:pPr>
            <w:r w:rsidRPr="00F677FD">
              <w:rPr>
                <w:rFonts w:ascii="Arial" w:hAnsi="Arial" w:cs="Arial"/>
                <w:sz w:val="20"/>
                <w:szCs w:val="20"/>
              </w:rPr>
              <w:t>About half</w:t>
            </w:r>
          </w:p>
        </w:tc>
        <w:tc>
          <w:tcPr>
            <w:tcW w:w="2338" w:type="dxa"/>
            <w:tcBorders>
              <w:left w:val="single" w:sz="4" w:space="0" w:color="auto"/>
            </w:tcBorders>
          </w:tcPr>
          <w:p w14:paraId="2A3A07A8" w14:textId="77777777" w:rsidR="00812F87" w:rsidRPr="00F677FD" w:rsidRDefault="00812F87" w:rsidP="00F643CF">
            <w:pPr>
              <w:spacing w:after="0" w:line="240" w:lineRule="auto"/>
              <w:jc w:val="center"/>
              <w:rPr>
                <w:rFonts w:ascii="Arial" w:hAnsi="Arial" w:cs="Arial"/>
                <w:sz w:val="20"/>
                <w:szCs w:val="20"/>
              </w:rPr>
            </w:pPr>
            <w:r w:rsidRPr="00F677FD">
              <w:rPr>
                <w:rFonts w:ascii="Arial" w:hAnsi="Arial" w:cs="Arial"/>
                <w:sz w:val="20"/>
                <w:szCs w:val="20"/>
              </w:rPr>
              <w:t>39</w:t>
            </w:r>
          </w:p>
        </w:tc>
        <w:tc>
          <w:tcPr>
            <w:tcW w:w="2338" w:type="dxa"/>
          </w:tcPr>
          <w:p w14:paraId="0F4488E2" w14:textId="77777777" w:rsidR="00812F87" w:rsidRPr="00F677FD" w:rsidRDefault="00812F87" w:rsidP="00F643CF">
            <w:pPr>
              <w:spacing w:after="0" w:line="240" w:lineRule="auto"/>
              <w:jc w:val="center"/>
              <w:rPr>
                <w:rFonts w:ascii="Arial" w:hAnsi="Arial" w:cs="Arial"/>
                <w:sz w:val="20"/>
                <w:szCs w:val="20"/>
              </w:rPr>
            </w:pPr>
            <w:r w:rsidRPr="00F677FD">
              <w:rPr>
                <w:rFonts w:ascii="Arial" w:hAnsi="Arial" w:cs="Arial"/>
                <w:sz w:val="20"/>
                <w:szCs w:val="20"/>
              </w:rPr>
              <w:t>17.65</w:t>
            </w:r>
          </w:p>
        </w:tc>
        <w:tc>
          <w:tcPr>
            <w:tcW w:w="2338" w:type="dxa"/>
          </w:tcPr>
          <w:p w14:paraId="5343F934" w14:textId="77777777" w:rsidR="00812F87" w:rsidRPr="00F677FD" w:rsidRDefault="00812F87" w:rsidP="00F643CF">
            <w:pPr>
              <w:spacing w:after="0" w:line="240" w:lineRule="auto"/>
              <w:jc w:val="center"/>
              <w:rPr>
                <w:rFonts w:ascii="Arial" w:hAnsi="Arial" w:cs="Arial"/>
                <w:sz w:val="20"/>
                <w:szCs w:val="20"/>
              </w:rPr>
            </w:pPr>
            <w:r w:rsidRPr="00F677FD">
              <w:rPr>
                <w:rFonts w:ascii="Arial" w:hAnsi="Arial" w:cs="Arial"/>
                <w:sz w:val="20"/>
                <w:szCs w:val="20"/>
              </w:rPr>
              <w:t>24.43</w:t>
            </w:r>
          </w:p>
        </w:tc>
      </w:tr>
      <w:tr w:rsidR="00812F87" w:rsidRPr="00F677FD" w14:paraId="3ABAE6ED" w14:textId="77777777" w:rsidTr="002A5CFD">
        <w:tc>
          <w:tcPr>
            <w:tcW w:w="2336" w:type="dxa"/>
            <w:tcBorders>
              <w:right w:val="single" w:sz="4" w:space="0" w:color="auto"/>
            </w:tcBorders>
          </w:tcPr>
          <w:p w14:paraId="5781B49F" w14:textId="77777777" w:rsidR="00812F87" w:rsidRPr="00F677FD" w:rsidRDefault="00812F87" w:rsidP="00F643CF">
            <w:pPr>
              <w:spacing w:after="0" w:line="240" w:lineRule="auto"/>
              <w:rPr>
                <w:rFonts w:ascii="Arial" w:hAnsi="Arial" w:cs="Arial"/>
                <w:sz w:val="20"/>
                <w:szCs w:val="20"/>
              </w:rPr>
            </w:pPr>
            <w:r w:rsidRPr="00F677FD">
              <w:rPr>
                <w:rFonts w:ascii="Arial" w:hAnsi="Arial" w:cs="Arial"/>
                <w:sz w:val="20"/>
                <w:szCs w:val="20"/>
              </w:rPr>
              <w:t>More than half</w:t>
            </w:r>
          </w:p>
        </w:tc>
        <w:tc>
          <w:tcPr>
            <w:tcW w:w="2338" w:type="dxa"/>
            <w:tcBorders>
              <w:left w:val="single" w:sz="4" w:space="0" w:color="auto"/>
            </w:tcBorders>
          </w:tcPr>
          <w:p w14:paraId="25FB2A7B" w14:textId="77777777" w:rsidR="00812F87" w:rsidRPr="00F677FD" w:rsidRDefault="00812F87" w:rsidP="00F643CF">
            <w:pPr>
              <w:spacing w:after="0" w:line="240" w:lineRule="auto"/>
              <w:jc w:val="center"/>
              <w:rPr>
                <w:rFonts w:ascii="Arial" w:hAnsi="Arial" w:cs="Arial"/>
                <w:sz w:val="20"/>
                <w:szCs w:val="20"/>
              </w:rPr>
            </w:pPr>
            <w:r w:rsidRPr="00F677FD">
              <w:rPr>
                <w:rFonts w:ascii="Arial" w:hAnsi="Arial" w:cs="Arial"/>
                <w:sz w:val="20"/>
                <w:szCs w:val="20"/>
              </w:rPr>
              <w:t>88</w:t>
            </w:r>
          </w:p>
        </w:tc>
        <w:tc>
          <w:tcPr>
            <w:tcW w:w="2338" w:type="dxa"/>
          </w:tcPr>
          <w:p w14:paraId="2F9967AF" w14:textId="77777777" w:rsidR="00812F87" w:rsidRPr="00F677FD" w:rsidRDefault="00812F87" w:rsidP="00F643CF">
            <w:pPr>
              <w:spacing w:after="0" w:line="240" w:lineRule="auto"/>
              <w:jc w:val="center"/>
              <w:rPr>
                <w:rFonts w:ascii="Arial" w:hAnsi="Arial" w:cs="Arial"/>
                <w:sz w:val="20"/>
                <w:szCs w:val="20"/>
              </w:rPr>
            </w:pPr>
            <w:r w:rsidRPr="00F677FD">
              <w:rPr>
                <w:rFonts w:ascii="Arial" w:hAnsi="Arial" w:cs="Arial"/>
                <w:sz w:val="20"/>
                <w:szCs w:val="20"/>
              </w:rPr>
              <w:t>39.82</w:t>
            </w:r>
          </w:p>
        </w:tc>
        <w:tc>
          <w:tcPr>
            <w:tcW w:w="2338" w:type="dxa"/>
          </w:tcPr>
          <w:p w14:paraId="2B2B647D" w14:textId="77777777" w:rsidR="00812F87" w:rsidRPr="00F677FD" w:rsidRDefault="00812F87" w:rsidP="00F643CF">
            <w:pPr>
              <w:spacing w:after="0" w:line="240" w:lineRule="auto"/>
              <w:jc w:val="center"/>
              <w:rPr>
                <w:rFonts w:ascii="Arial" w:hAnsi="Arial" w:cs="Arial"/>
                <w:sz w:val="20"/>
                <w:szCs w:val="20"/>
              </w:rPr>
            </w:pPr>
            <w:r w:rsidRPr="00F677FD">
              <w:rPr>
                <w:rFonts w:ascii="Arial" w:hAnsi="Arial" w:cs="Arial"/>
                <w:sz w:val="20"/>
                <w:szCs w:val="20"/>
              </w:rPr>
              <w:t>64.25</w:t>
            </w:r>
          </w:p>
        </w:tc>
      </w:tr>
      <w:tr w:rsidR="00812F87" w:rsidRPr="00F677FD" w14:paraId="04CECB29" w14:textId="77777777" w:rsidTr="002A5CFD">
        <w:tc>
          <w:tcPr>
            <w:tcW w:w="2336" w:type="dxa"/>
            <w:tcBorders>
              <w:bottom w:val="nil"/>
              <w:right w:val="single" w:sz="4" w:space="0" w:color="auto"/>
            </w:tcBorders>
          </w:tcPr>
          <w:p w14:paraId="2F39F1EF" w14:textId="77777777" w:rsidR="00812F87" w:rsidRPr="00F677FD" w:rsidRDefault="00812F87" w:rsidP="00F643CF">
            <w:pPr>
              <w:spacing w:after="0" w:line="240" w:lineRule="auto"/>
              <w:rPr>
                <w:rFonts w:ascii="Arial" w:hAnsi="Arial" w:cs="Arial"/>
                <w:sz w:val="20"/>
                <w:szCs w:val="20"/>
              </w:rPr>
            </w:pPr>
            <w:r w:rsidRPr="00F677FD">
              <w:rPr>
                <w:rFonts w:ascii="Arial" w:hAnsi="Arial" w:cs="Arial"/>
                <w:sz w:val="20"/>
                <w:szCs w:val="20"/>
              </w:rPr>
              <w:t>All</w:t>
            </w:r>
          </w:p>
        </w:tc>
        <w:tc>
          <w:tcPr>
            <w:tcW w:w="2338" w:type="dxa"/>
            <w:tcBorders>
              <w:left w:val="single" w:sz="4" w:space="0" w:color="auto"/>
              <w:bottom w:val="nil"/>
            </w:tcBorders>
          </w:tcPr>
          <w:p w14:paraId="5D031D83" w14:textId="77777777" w:rsidR="00812F87" w:rsidRPr="00F677FD" w:rsidRDefault="00812F87" w:rsidP="00F643CF">
            <w:pPr>
              <w:spacing w:after="0" w:line="240" w:lineRule="auto"/>
              <w:jc w:val="center"/>
              <w:rPr>
                <w:rFonts w:ascii="Arial" w:hAnsi="Arial" w:cs="Arial"/>
                <w:sz w:val="20"/>
                <w:szCs w:val="20"/>
              </w:rPr>
            </w:pPr>
            <w:r w:rsidRPr="00F677FD">
              <w:rPr>
                <w:rFonts w:ascii="Arial" w:hAnsi="Arial" w:cs="Arial"/>
                <w:sz w:val="20"/>
                <w:szCs w:val="20"/>
              </w:rPr>
              <w:t>48</w:t>
            </w:r>
          </w:p>
        </w:tc>
        <w:tc>
          <w:tcPr>
            <w:tcW w:w="2338" w:type="dxa"/>
            <w:tcBorders>
              <w:bottom w:val="nil"/>
            </w:tcBorders>
          </w:tcPr>
          <w:p w14:paraId="5B901390" w14:textId="77777777" w:rsidR="00812F87" w:rsidRPr="00F677FD" w:rsidRDefault="00812F87" w:rsidP="00F643CF">
            <w:pPr>
              <w:spacing w:after="0" w:line="240" w:lineRule="auto"/>
              <w:jc w:val="center"/>
              <w:rPr>
                <w:rFonts w:ascii="Arial" w:hAnsi="Arial" w:cs="Arial"/>
                <w:sz w:val="20"/>
                <w:szCs w:val="20"/>
              </w:rPr>
            </w:pPr>
            <w:r w:rsidRPr="00F677FD">
              <w:rPr>
                <w:rFonts w:ascii="Arial" w:hAnsi="Arial" w:cs="Arial"/>
                <w:sz w:val="20"/>
                <w:szCs w:val="20"/>
              </w:rPr>
              <w:t>21.72</w:t>
            </w:r>
          </w:p>
        </w:tc>
        <w:tc>
          <w:tcPr>
            <w:tcW w:w="2338" w:type="dxa"/>
            <w:tcBorders>
              <w:bottom w:val="nil"/>
            </w:tcBorders>
          </w:tcPr>
          <w:p w14:paraId="414B6782" w14:textId="77777777" w:rsidR="00812F87" w:rsidRPr="00F677FD" w:rsidRDefault="00812F87" w:rsidP="00F643CF">
            <w:pPr>
              <w:spacing w:after="0" w:line="240" w:lineRule="auto"/>
              <w:jc w:val="center"/>
              <w:rPr>
                <w:rFonts w:ascii="Arial" w:hAnsi="Arial" w:cs="Arial"/>
                <w:sz w:val="20"/>
                <w:szCs w:val="20"/>
              </w:rPr>
            </w:pPr>
            <w:r w:rsidRPr="00F677FD">
              <w:rPr>
                <w:rFonts w:ascii="Arial" w:hAnsi="Arial" w:cs="Arial"/>
                <w:sz w:val="20"/>
                <w:szCs w:val="20"/>
              </w:rPr>
              <w:t>85.97</w:t>
            </w:r>
          </w:p>
        </w:tc>
      </w:tr>
      <w:tr w:rsidR="00812F87" w:rsidRPr="00F677FD" w14:paraId="5D7CEEF8" w14:textId="77777777" w:rsidTr="002A5CFD">
        <w:tc>
          <w:tcPr>
            <w:tcW w:w="2336" w:type="dxa"/>
            <w:tcBorders>
              <w:top w:val="nil"/>
              <w:bottom w:val="single" w:sz="4" w:space="0" w:color="auto"/>
              <w:right w:val="single" w:sz="4" w:space="0" w:color="auto"/>
            </w:tcBorders>
          </w:tcPr>
          <w:p w14:paraId="0C548AB6" w14:textId="77777777" w:rsidR="00812F87" w:rsidRPr="00F677FD" w:rsidRDefault="00812F87" w:rsidP="00F643CF">
            <w:pPr>
              <w:spacing w:after="0" w:line="240" w:lineRule="auto"/>
              <w:rPr>
                <w:rFonts w:ascii="Arial" w:hAnsi="Arial" w:cs="Arial"/>
                <w:sz w:val="20"/>
                <w:szCs w:val="20"/>
              </w:rPr>
            </w:pPr>
            <w:r w:rsidRPr="00F677FD">
              <w:rPr>
                <w:rFonts w:ascii="Arial" w:hAnsi="Arial" w:cs="Arial"/>
                <w:sz w:val="20"/>
                <w:szCs w:val="20"/>
              </w:rPr>
              <w:t>Unknown*</w:t>
            </w:r>
          </w:p>
        </w:tc>
        <w:tc>
          <w:tcPr>
            <w:tcW w:w="2338" w:type="dxa"/>
            <w:tcBorders>
              <w:top w:val="nil"/>
              <w:left w:val="single" w:sz="4" w:space="0" w:color="auto"/>
              <w:bottom w:val="single" w:sz="4" w:space="0" w:color="auto"/>
            </w:tcBorders>
          </w:tcPr>
          <w:p w14:paraId="225A1F0B" w14:textId="77777777" w:rsidR="00812F87" w:rsidRPr="00F677FD" w:rsidRDefault="00812F87" w:rsidP="00F643CF">
            <w:pPr>
              <w:spacing w:after="0" w:line="240" w:lineRule="auto"/>
              <w:jc w:val="center"/>
              <w:rPr>
                <w:rFonts w:ascii="Arial" w:hAnsi="Arial" w:cs="Arial"/>
                <w:sz w:val="20"/>
                <w:szCs w:val="20"/>
              </w:rPr>
            </w:pPr>
            <w:r w:rsidRPr="00F677FD">
              <w:rPr>
                <w:rFonts w:ascii="Arial" w:hAnsi="Arial" w:cs="Arial"/>
                <w:sz w:val="20"/>
                <w:szCs w:val="20"/>
              </w:rPr>
              <w:t>31</w:t>
            </w:r>
          </w:p>
        </w:tc>
        <w:tc>
          <w:tcPr>
            <w:tcW w:w="2338" w:type="dxa"/>
            <w:tcBorders>
              <w:top w:val="nil"/>
              <w:bottom w:val="single" w:sz="4" w:space="0" w:color="auto"/>
            </w:tcBorders>
          </w:tcPr>
          <w:p w14:paraId="7665A1F0" w14:textId="77777777" w:rsidR="00812F87" w:rsidRPr="00F677FD" w:rsidRDefault="00812F87" w:rsidP="00F643CF">
            <w:pPr>
              <w:spacing w:after="0" w:line="240" w:lineRule="auto"/>
              <w:jc w:val="center"/>
              <w:rPr>
                <w:rFonts w:ascii="Arial" w:hAnsi="Arial" w:cs="Arial"/>
                <w:sz w:val="20"/>
                <w:szCs w:val="20"/>
              </w:rPr>
            </w:pPr>
            <w:r w:rsidRPr="00F677FD">
              <w:rPr>
                <w:rFonts w:ascii="Arial" w:hAnsi="Arial" w:cs="Arial"/>
                <w:sz w:val="20"/>
                <w:szCs w:val="20"/>
              </w:rPr>
              <w:t>14.03</w:t>
            </w:r>
          </w:p>
        </w:tc>
        <w:tc>
          <w:tcPr>
            <w:tcW w:w="2338" w:type="dxa"/>
            <w:tcBorders>
              <w:top w:val="nil"/>
              <w:bottom w:val="single" w:sz="4" w:space="0" w:color="auto"/>
            </w:tcBorders>
          </w:tcPr>
          <w:p w14:paraId="34027630" w14:textId="77777777" w:rsidR="00812F87" w:rsidRPr="00F677FD" w:rsidRDefault="00812F87" w:rsidP="00F643CF">
            <w:pPr>
              <w:spacing w:after="0" w:line="240" w:lineRule="auto"/>
              <w:jc w:val="center"/>
              <w:rPr>
                <w:rFonts w:ascii="Arial" w:hAnsi="Arial" w:cs="Arial"/>
                <w:sz w:val="20"/>
                <w:szCs w:val="20"/>
              </w:rPr>
            </w:pPr>
            <w:r w:rsidRPr="00F677FD">
              <w:rPr>
                <w:rFonts w:ascii="Arial" w:hAnsi="Arial" w:cs="Arial"/>
                <w:sz w:val="20"/>
                <w:szCs w:val="20"/>
              </w:rPr>
              <w:t>100.00</w:t>
            </w:r>
          </w:p>
        </w:tc>
      </w:tr>
      <w:tr w:rsidR="00812F87" w:rsidRPr="00F677FD" w14:paraId="38EDECA0" w14:textId="77777777" w:rsidTr="002A5CFD">
        <w:tc>
          <w:tcPr>
            <w:tcW w:w="2336" w:type="dxa"/>
            <w:tcBorders>
              <w:top w:val="single" w:sz="4" w:space="0" w:color="auto"/>
              <w:bottom w:val="single" w:sz="4" w:space="0" w:color="auto"/>
              <w:right w:val="single" w:sz="4" w:space="0" w:color="auto"/>
            </w:tcBorders>
          </w:tcPr>
          <w:p w14:paraId="1CE890A3" w14:textId="77777777" w:rsidR="00812F87" w:rsidRPr="00F677FD" w:rsidRDefault="00812F87" w:rsidP="00F643CF">
            <w:pPr>
              <w:spacing w:after="0" w:line="240" w:lineRule="auto"/>
              <w:rPr>
                <w:rFonts w:ascii="Arial" w:hAnsi="Arial" w:cs="Arial"/>
                <w:sz w:val="20"/>
                <w:szCs w:val="20"/>
              </w:rPr>
            </w:pPr>
            <w:r w:rsidRPr="00F677FD">
              <w:rPr>
                <w:rFonts w:ascii="Arial" w:hAnsi="Arial" w:cs="Arial"/>
                <w:sz w:val="20"/>
                <w:szCs w:val="20"/>
              </w:rPr>
              <w:t>Total</w:t>
            </w:r>
          </w:p>
        </w:tc>
        <w:tc>
          <w:tcPr>
            <w:tcW w:w="2338" w:type="dxa"/>
            <w:tcBorders>
              <w:top w:val="single" w:sz="4" w:space="0" w:color="auto"/>
              <w:left w:val="single" w:sz="4" w:space="0" w:color="auto"/>
            </w:tcBorders>
          </w:tcPr>
          <w:p w14:paraId="21019050" w14:textId="77777777" w:rsidR="00812F87" w:rsidRPr="00F677FD" w:rsidRDefault="00812F87" w:rsidP="00F643CF">
            <w:pPr>
              <w:spacing w:after="0" w:line="240" w:lineRule="auto"/>
              <w:jc w:val="center"/>
              <w:rPr>
                <w:rFonts w:ascii="Arial" w:hAnsi="Arial" w:cs="Arial"/>
                <w:sz w:val="20"/>
                <w:szCs w:val="20"/>
              </w:rPr>
            </w:pPr>
            <w:r w:rsidRPr="00F677FD">
              <w:rPr>
                <w:rFonts w:ascii="Arial" w:hAnsi="Arial" w:cs="Arial"/>
                <w:sz w:val="20"/>
                <w:szCs w:val="20"/>
              </w:rPr>
              <w:t>221</w:t>
            </w:r>
          </w:p>
        </w:tc>
        <w:tc>
          <w:tcPr>
            <w:tcW w:w="2338" w:type="dxa"/>
            <w:tcBorders>
              <w:top w:val="single" w:sz="4" w:space="0" w:color="auto"/>
            </w:tcBorders>
          </w:tcPr>
          <w:p w14:paraId="540A1165" w14:textId="77777777" w:rsidR="00812F87" w:rsidRPr="00F677FD" w:rsidRDefault="00812F87" w:rsidP="00F643CF">
            <w:pPr>
              <w:spacing w:after="0" w:line="240" w:lineRule="auto"/>
              <w:jc w:val="center"/>
              <w:rPr>
                <w:rFonts w:ascii="Arial" w:hAnsi="Arial" w:cs="Arial"/>
                <w:sz w:val="20"/>
                <w:szCs w:val="20"/>
              </w:rPr>
            </w:pPr>
            <w:r w:rsidRPr="00F677FD">
              <w:rPr>
                <w:rFonts w:ascii="Arial" w:hAnsi="Arial" w:cs="Arial"/>
                <w:sz w:val="20"/>
                <w:szCs w:val="20"/>
              </w:rPr>
              <w:t>100.00</w:t>
            </w:r>
          </w:p>
        </w:tc>
        <w:tc>
          <w:tcPr>
            <w:tcW w:w="2338" w:type="dxa"/>
            <w:tcBorders>
              <w:top w:val="single" w:sz="4" w:space="0" w:color="auto"/>
            </w:tcBorders>
          </w:tcPr>
          <w:p w14:paraId="214A42B5" w14:textId="77777777" w:rsidR="00812F87" w:rsidRPr="00F677FD" w:rsidRDefault="00812F87" w:rsidP="00F643CF">
            <w:pPr>
              <w:spacing w:after="0" w:line="240" w:lineRule="auto"/>
              <w:jc w:val="center"/>
              <w:rPr>
                <w:rFonts w:ascii="Arial" w:hAnsi="Arial" w:cs="Arial"/>
                <w:sz w:val="20"/>
                <w:szCs w:val="20"/>
              </w:rPr>
            </w:pPr>
          </w:p>
        </w:tc>
      </w:tr>
    </w:tbl>
    <w:p w14:paraId="1A9B8BEC" w14:textId="7041C042" w:rsidR="00812F87" w:rsidRPr="00F677FD" w:rsidRDefault="00812F87" w:rsidP="00F643CF">
      <w:pPr>
        <w:spacing w:after="0" w:line="240" w:lineRule="auto"/>
        <w:rPr>
          <w:rFonts w:ascii="Arial" w:hAnsi="Arial" w:cs="Arial"/>
          <w:sz w:val="20"/>
          <w:szCs w:val="20"/>
        </w:rPr>
      </w:pPr>
      <w:r w:rsidRPr="00F677FD">
        <w:rPr>
          <w:rFonts w:ascii="Arial" w:hAnsi="Arial" w:cs="Arial"/>
          <w:sz w:val="20"/>
          <w:szCs w:val="20"/>
        </w:rPr>
        <w:t>* 28 of the 31 participants with unknown attendance status were lost to follow-up</w:t>
      </w:r>
      <w:r w:rsidR="00F677FD" w:rsidRPr="00F677FD">
        <w:rPr>
          <w:rFonts w:ascii="Arial" w:hAnsi="Arial" w:cs="Arial"/>
          <w:sz w:val="20"/>
          <w:szCs w:val="20"/>
        </w:rPr>
        <w:t xml:space="preserve"> but included in this table as </w:t>
      </w:r>
      <w:r w:rsidR="00F677FD">
        <w:rPr>
          <w:rFonts w:ascii="Arial" w:hAnsi="Arial" w:cs="Arial"/>
          <w:sz w:val="20"/>
          <w:szCs w:val="20"/>
        </w:rPr>
        <w:t xml:space="preserve">primary </w:t>
      </w:r>
      <w:r w:rsidR="00F677FD" w:rsidRPr="00F677FD">
        <w:rPr>
          <w:rFonts w:ascii="Arial" w:hAnsi="Arial" w:cs="Arial"/>
          <w:sz w:val="20"/>
          <w:szCs w:val="20"/>
        </w:rPr>
        <w:t>analyses were based on intent-to-treat</w:t>
      </w:r>
    </w:p>
    <w:p w14:paraId="619716F7" w14:textId="2932FBA6" w:rsidR="00812F87" w:rsidRPr="00F677FD" w:rsidRDefault="00812F87" w:rsidP="00F643CF">
      <w:pPr>
        <w:spacing w:after="0" w:line="240" w:lineRule="auto"/>
        <w:rPr>
          <w:rFonts w:ascii="Arial" w:hAnsi="Arial" w:cs="Arial"/>
          <w:sz w:val="20"/>
          <w:szCs w:val="20"/>
        </w:rPr>
      </w:pPr>
    </w:p>
    <w:p w14:paraId="23ECDF41" w14:textId="513D932F" w:rsidR="00F37121" w:rsidRPr="00F677FD" w:rsidRDefault="00F37121" w:rsidP="00F643CF">
      <w:pPr>
        <w:spacing w:after="0" w:line="240" w:lineRule="auto"/>
        <w:rPr>
          <w:rFonts w:ascii="Arial" w:hAnsi="Arial" w:cs="Arial"/>
          <w:sz w:val="20"/>
          <w:szCs w:val="20"/>
        </w:rPr>
      </w:pPr>
    </w:p>
    <w:p w14:paraId="6511D089" w14:textId="77777777" w:rsidR="00F37121" w:rsidRPr="00F677FD" w:rsidRDefault="00F37121" w:rsidP="00F37121">
      <w:pPr>
        <w:rPr>
          <w:rFonts w:ascii="Arial" w:hAnsi="Arial" w:cs="Arial"/>
          <w:sz w:val="20"/>
          <w:szCs w:val="20"/>
          <w:highlight w:val="yellow"/>
        </w:rPr>
      </w:pPr>
    </w:p>
    <w:p w14:paraId="3EB53109" w14:textId="088FA2F4" w:rsidR="00F37121" w:rsidRPr="00F677FD" w:rsidRDefault="00F37121" w:rsidP="00F37121">
      <w:pPr>
        <w:rPr>
          <w:rFonts w:ascii="Arial" w:eastAsia="Times New Roman" w:hAnsi="Arial" w:cs="Arial"/>
          <w:b/>
          <w:bCs/>
          <w:sz w:val="20"/>
          <w:szCs w:val="20"/>
        </w:rPr>
      </w:pPr>
      <w:r w:rsidRPr="00F677FD">
        <w:rPr>
          <w:rFonts w:ascii="Arial" w:eastAsia="Times New Roman" w:hAnsi="Arial" w:cs="Arial"/>
          <w:b/>
          <w:bCs/>
          <w:sz w:val="20"/>
          <w:szCs w:val="20"/>
        </w:rPr>
        <w:br w:type="page"/>
      </w:r>
    </w:p>
    <w:p w14:paraId="6B7DECF1" w14:textId="4FD426C8" w:rsidR="00DE18F0" w:rsidRPr="00F677FD" w:rsidRDefault="00DE18F0" w:rsidP="00DE18F0">
      <w:pPr>
        <w:rPr>
          <w:rFonts w:ascii="Arial" w:hAnsi="Arial" w:cs="Arial"/>
          <w:b/>
          <w:bCs/>
          <w:sz w:val="20"/>
          <w:szCs w:val="20"/>
        </w:rPr>
      </w:pPr>
      <w:r w:rsidRPr="00F677FD">
        <w:rPr>
          <w:rFonts w:ascii="Arial" w:hAnsi="Arial" w:cs="Arial"/>
          <w:b/>
          <w:bCs/>
          <w:sz w:val="20"/>
          <w:szCs w:val="20"/>
        </w:rPr>
        <w:lastRenderedPageBreak/>
        <w:t xml:space="preserve">Supplemental Table S4. </w:t>
      </w:r>
      <w:r w:rsidRPr="00BC2189">
        <w:rPr>
          <w:rFonts w:ascii="Arial" w:hAnsi="Arial" w:cs="Arial"/>
          <w:sz w:val="20"/>
          <w:szCs w:val="20"/>
        </w:rPr>
        <w:t>Illustrative quotes from qualitative analysis</w:t>
      </w:r>
      <w:r w:rsidR="00F677FD" w:rsidRPr="00BC2189">
        <w:rPr>
          <w:rFonts w:ascii="Arial" w:hAnsi="Arial" w:cs="Arial"/>
          <w:sz w:val="20"/>
          <w:szCs w:val="20"/>
        </w:rPr>
        <w:t xml:space="preserve"> regarding main themes</w:t>
      </w:r>
    </w:p>
    <w:p w14:paraId="58F7C958" w14:textId="77777777" w:rsidR="00DE18F0" w:rsidRPr="00F677FD" w:rsidRDefault="00DE18F0" w:rsidP="00DE18F0">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3524"/>
        <w:gridCol w:w="5826"/>
      </w:tblGrid>
      <w:tr w:rsidR="00DE18F0" w:rsidRPr="00F677FD" w14:paraId="00517E75" w14:textId="77777777" w:rsidTr="007112FF">
        <w:trPr>
          <w:trHeight w:val="251"/>
        </w:trPr>
        <w:tc>
          <w:tcPr>
            <w:tcW w:w="3955" w:type="dxa"/>
          </w:tcPr>
          <w:p w14:paraId="34F40F1C" w14:textId="77777777" w:rsidR="00DE18F0" w:rsidRPr="00F677FD" w:rsidRDefault="00DE18F0" w:rsidP="007112FF">
            <w:pPr>
              <w:pStyle w:val="NoSpacing"/>
              <w:rPr>
                <w:rFonts w:ascii="Arial" w:hAnsi="Arial" w:cs="Arial"/>
                <w:b/>
                <w:sz w:val="20"/>
                <w:szCs w:val="20"/>
              </w:rPr>
            </w:pPr>
            <w:r w:rsidRPr="00F677FD">
              <w:rPr>
                <w:rFonts w:ascii="Arial" w:hAnsi="Arial" w:cs="Arial"/>
                <w:b/>
                <w:sz w:val="20"/>
                <w:szCs w:val="20"/>
              </w:rPr>
              <w:t>Key Informant</w:t>
            </w:r>
          </w:p>
          <w:p w14:paraId="11F46C5B" w14:textId="77777777" w:rsidR="00DE18F0" w:rsidRPr="00F677FD" w:rsidRDefault="00DE18F0" w:rsidP="007112FF">
            <w:pPr>
              <w:pStyle w:val="NoSpacing"/>
              <w:rPr>
                <w:rFonts w:ascii="Arial" w:hAnsi="Arial" w:cs="Arial"/>
                <w:b/>
                <w:sz w:val="20"/>
                <w:szCs w:val="20"/>
              </w:rPr>
            </w:pPr>
          </w:p>
        </w:tc>
        <w:tc>
          <w:tcPr>
            <w:tcW w:w="6750" w:type="dxa"/>
          </w:tcPr>
          <w:p w14:paraId="68EDA7F6" w14:textId="77777777" w:rsidR="00DE18F0" w:rsidRPr="00F677FD" w:rsidRDefault="00DE18F0" w:rsidP="007112FF">
            <w:pPr>
              <w:pStyle w:val="NoSpacing"/>
              <w:rPr>
                <w:rFonts w:ascii="Arial" w:hAnsi="Arial" w:cs="Arial"/>
                <w:b/>
                <w:sz w:val="20"/>
                <w:szCs w:val="20"/>
              </w:rPr>
            </w:pPr>
            <w:r w:rsidRPr="00F677FD">
              <w:rPr>
                <w:rFonts w:ascii="Arial" w:hAnsi="Arial" w:cs="Arial"/>
                <w:b/>
                <w:sz w:val="20"/>
                <w:szCs w:val="20"/>
              </w:rPr>
              <w:t>Illustrative Quotes</w:t>
            </w:r>
          </w:p>
        </w:tc>
      </w:tr>
      <w:tr w:rsidR="00DE18F0" w:rsidRPr="00F677FD" w14:paraId="3F6DE040" w14:textId="77777777" w:rsidTr="007112FF">
        <w:tc>
          <w:tcPr>
            <w:tcW w:w="3955" w:type="dxa"/>
          </w:tcPr>
          <w:p w14:paraId="516D0C2B" w14:textId="77777777" w:rsidR="00DE18F0" w:rsidRPr="00F677FD" w:rsidRDefault="00DE18F0" w:rsidP="007112FF">
            <w:pPr>
              <w:pStyle w:val="NoSpacing"/>
              <w:rPr>
                <w:rFonts w:ascii="Arial" w:hAnsi="Arial" w:cs="Arial"/>
                <w:b/>
                <w:sz w:val="20"/>
                <w:szCs w:val="20"/>
              </w:rPr>
            </w:pPr>
            <w:proofErr w:type="spellStart"/>
            <w:r w:rsidRPr="00F677FD">
              <w:rPr>
                <w:rFonts w:ascii="Arial" w:hAnsi="Arial" w:cs="Arial"/>
                <w:b/>
                <w:sz w:val="20"/>
                <w:szCs w:val="20"/>
              </w:rPr>
              <w:t>iMBC</w:t>
            </w:r>
            <w:proofErr w:type="spellEnd"/>
            <w:r w:rsidRPr="00F677FD">
              <w:rPr>
                <w:rFonts w:ascii="Arial" w:hAnsi="Arial" w:cs="Arial"/>
                <w:b/>
                <w:sz w:val="20"/>
                <w:szCs w:val="20"/>
              </w:rPr>
              <w:t xml:space="preserve"> Participants &amp; </w:t>
            </w:r>
          </w:p>
          <w:p w14:paraId="5F78BA44" w14:textId="77777777" w:rsidR="00DE18F0" w:rsidRPr="00F677FD" w:rsidRDefault="00DE18F0" w:rsidP="007112FF">
            <w:pPr>
              <w:pStyle w:val="NoSpacing"/>
              <w:rPr>
                <w:rFonts w:ascii="Arial" w:hAnsi="Arial" w:cs="Arial"/>
                <w:b/>
                <w:sz w:val="20"/>
                <w:szCs w:val="20"/>
              </w:rPr>
            </w:pPr>
            <w:r w:rsidRPr="00F677FD">
              <w:rPr>
                <w:rFonts w:ascii="Arial" w:hAnsi="Arial" w:cs="Arial"/>
                <w:b/>
                <w:sz w:val="20"/>
                <w:szCs w:val="20"/>
              </w:rPr>
              <w:t>Lead Mother Facilitators</w:t>
            </w:r>
          </w:p>
        </w:tc>
        <w:tc>
          <w:tcPr>
            <w:tcW w:w="6750" w:type="dxa"/>
          </w:tcPr>
          <w:p w14:paraId="358EB977" w14:textId="77777777" w:rsidR="00DE18F0" w:rsidRPr="00F677FD" w:rsidRDefault="00DE18F0" w:rsidP="007112FF">
            <w:pPr>
              <w:pStyle w:val="NoSpacing"/>
              <w:rPr>
                <w:rFonts w:ascii="Arial" w:hAnsi="Arial" w:cs="Arial"/>
                <w:sz w:val="20"/>
                <w:szCs w:val="20"/>
              </w:rPr>
            </w:pPr>
          </w:p>
        </w:tc>
      </w:tr>
      <w:tr w:rsidR="00DE18F0" w:rsidRPr="00F677FD" w14:paraId="1822C5C3" w14:textId="77777777" w:rsidTr="007112FF">
        <w:tc>
          <w:tcPr>
            <w:tcW w:w="3955" w:type="dxa"/>
          </w:tcPr>
          <w:p w14:paraId="7540BECE" w14:textId="60AF444F" w:rsidR="00DE18F0" w:rsidRPr="00F677FD" w:rsidRDefault="00DE18F0" w:rsidP="007112FF">
            <w:pPr>
              <w:pStyle w:val="NoSpacing"/>
              <w:rPr>
                <w:rFonts w:ascii="Arial" w:hAnsi="Arial" w:cs="Arial"/>
                <w:sz w:val="20"/>
                <w:szCs w:val="20"/>
              </w:rPr>
            </w:pPr>
            <w:r w:rsidRPr="00F677FD">
              <w:rPr>
                <w:rFonts w:ascii="Arial" w:hAnsi="Arial" w:cs="Arial"/>
                <w:sz w:val="20"/>
                <w:szCs w:val="20"/>
              </w:rPr>
              <w:t xml:space="preserve">Positive </w:t>
            </w:r>
            <w:r w:rsidR="00F677FD">
              <w:rPr>
                <w:rFonts w:ascii="Arial" w:hAnsi="Arial" w:cs="Arial"/>
                <w:sz w:val="20"/>
                <w:szCs w:val="20"/>
              </w:rPr>
              <w:t>about program</w:t>
            </w:r>
          </w:p>
        </w:tc>
        <w:tc>
          <w:tcPr>
            <w:tcW w:w="6750" w:type="dxa"/>
          </w:tcPr>
          <w:p w14:paraId="4FE4D095" w14:textId="199661C3" w:rsidR="00DE18F0" w:rsidRPr="00F677FD" w:rsidRDefault="00DE18F0" w:rsidP="007112FF">
            <w:pPr>
              <w:pStyle w:val="Default"/>
              <w:rPr>
                <w:rFonts w:ascii="Arial" w:hAnsi="Arial" w:cs="Arial"/>
                <w:sz w:val="20"/>
                <w:szCs w:val="20"/>
              </w:rPr>
            </w:pPr>
            <w:r w:rsidRPr="00F677FD">
              <w:rPr>
                <w:rFonts w:ascii="Arial" w:hAnsi="Arial" w:cs="Arial"/>
                <w:sz w:val="20"/>
                <w:szCs w:val="20"/>
              </w:rPr>
              <w:t>“I think the whole project is an eye opener</w:t>
            </w:r>
            <w:r w:rsidR="00AF6EFE">
              <w:rPr>
                <w:rFonts w:ascii="Arial" w:hAnsi="Arial" w:cs="Arial"/>
                <w:sz w:val="20"/>
                <w:szCs w:val="20"/>
              </w:rPr>
              <w:t>,</w:t>
            </w:r>
            <w:r w:rsidRPr="00F677FD">
              <w:rPr>
                <w:rFonts w:ascii="Arial" w:hAnsi="Arial" w:cs="Arial"/>
                <w:sz w:val="20"/>
                <w:szCs w:val="20"/>
              </w:rPr>
              <w:t xml:space="preserve"> very interesting. I enjoy</w:t>
            </w:r>
            <w:r w:rsidR="00AF6EFE">
              <w:rPr>
                <w:rFonts w:ascii="Arial" w:hAnsi="Arial" w:cs="Arial"/>
                <w:sz w:val="20"/>
                <w:szCs w:val="20"/>
              </w:rPr>
              <w:t>ed</w:t>
            </w:r>
            <w:r w:rsidRPr="00F677FD">
              <w:rPr>
                <w:rFonts w:ascii="Arial" w:hAnsi="Arial" w:cs="Arial"/>
                <w:sz w:val="20"/>
                <w:szCs w:val="20"/>
              </w:rPr>
              <w:t xml:space="preserve"> almost everything about the program</w:t>
            </w:r>
            <w:r w:rsidR="00AF6EFE">
              <w:rPr>
                <w:rFonts w:ascii="Arial" w:hAnsi="Arial" w:cs="Arial"/>
                <w:sz w:val="20"/>
                <w:szCs w:val="20"/>
              </w:rPr>
              <w:t>,</w:t>
            </w:r>
            <w:r w:rsidRPr="00F677FD">
              <w:rPr>
                <w:rFonts w:ascii="Arial" w:hAnsi="Arial" w:cs="Arial"/>
                <w:sz w:val="20"/>
                <w:szCs w:val="20"/>
              </w:rPr>
              <w:t xml:space="preserve"> but what stands out is guiding these women to cope with stressors</w:t>
            </w:r>
            <w:r w:rsidR="00AF6EFE">
              <w:rPr>
                <w:rFonts w:ascii="Arial" w:hAnsi="Arial" w:cs="Arial"/>
                <w:sz w:val="20"/>
                <w:szCs w:val="20"/>
              </w:rPr>
              <w:t>. Ob</w:t>
            </w:r>
            <w:r w:rsidRPr="00F677FD">
              <w:rPr>
                <w:rFonts w:ascii="Arial" w:hAnsi="Arial" w:cs="Arial"/>
                <w:sz w:val="20"/>
                <w:szCs w:val="20"/>
              </w:rPr>
              <w:t>serving some of the women</w:t>
            </w:r>
            <w:r w:rsidR="00AF6EFE">
              <w:rPr>
                <w:rFonts w:ascii="Arial" w:hAnsi="Arial" w:cs="Arial"/>
                <w:sz w:val="20"/>
                <w:szCs w:val="20"/>
              </w:rPr>
              <w:t>,</w:t>
            </w:r>
            <w:r w:rsidRPr="00F677FD">
              <w:rPr>
                <w:rFonts w:ascii="Arial" w:hAnsi="Arial" w:cs="Arial"/>
                <w:sz w:val="20"/>
                <w:szCs w:val="20"/>
              </w:rPr>
              <w:t xml:space="preserve"> you can see visible signs of depression and </w:t>
            </w:r>
            <w:r w:rsidR="00AF6EFE">
              <w:rPr>
                <w:rFonts w:ascii="Arial" w:hAnsi="Arial" w:cs="Arial"/>
                <w:sz w:val="20"/>
                <w:szCs w:val="20"/>
              </w:rPr>
              <w:t xml:space="preserve">it </w:t>
            </w:r>
            <w:r w:rsidRPr="00F677FD">
              <w:rPr>
                <w:rFonts w:ascii="Arial" w:hAnsi="Arial" w:cs="Arial"/>
                <w:sz w:val="20"/>
                <w:szCs w:val="20"/>
              </w:rPr>
              <w:t>is not that they needed much</w:t>
            </w:r>
            <w:r w:rsidR="00AF6EFE">
              <w:rPr>
                <w:rFonts w:ascii="Arial" w:hAnsi="Arial" w:cs="Arial"/>
                <w:sz w:val="20"/>
                <w:szCs w:val="20"/>
              </w:rPr>
              <w:t>,</w:t>
            </w:r>
            <w:r w:rsidRPr="00F677FD">
              <w:rPr>
                <w:rFonts w:ascii="Arial" w:hAnsi="Arial" w:cs="Arial"/>
                <w:sz w:val="20"/>
                <w:szCs w:val="20"/>
              </w:rPr>
              <w:t xml:space="preserve"> but just the course intro, and as the session continued you could see how the</w:t>
            </w:r>
            <w:r w:rsidR="00AF6EFE">
              <w:rPr>
                <w:rFonts w:ascii="Arial" w:hAnsi="Arial" w:cs="Arial"/>
                <w:sz w:val="20"/>
                <w:szCs w:val="20"/>
              </w:rPr>
              <w:t>y</w:t>
            </w:r>
            <w:r w:rsidRPr="00F677FD">
              <w:rPr>
                <w:rFonts w:ascii="Arial" w:hAnsi="Arial" w:cs="Arial"/>
                <w:sz w:val="20"/>
                <w:szCs w:val="20"/>
              </w:rPr>
              <w:t xml:space="preserve"> control their mood and </w:t>
            </w:r>
            <w:r w:rsidR="00AF6EFE">
              <w:rPr>
                <w:rFonts w:ascii="Arial" w:hAnsi="Arial" w:cs="Arial"/>
                <w:sz w:val="20"/>
                <w:szCs w:val="20"/>
              </w:rPr>
              <w:t xml:space="preserve">the </w:t>
            </w:r>
            <w:r w:rsidRPr="00F677FD">
              <w:rPr>
                <w:rFonts w:ascii="Arial" w:hAnsi="Arial" w:cs="Arial"/>
                <w:sz w:val="20"/>
                <w:szCs w:val="20"/>
              </w:rPr>
              <w:t>improvement in their lives</w:t>
            </w:r>
            <w:r w:rsidR="00AF6EFE">
              <w:rPr>
                <w:rFonts w:ascii="Arial" w:hAnsi="Arial" w:cs="Arial"/>
                <w:sz w:val="20"/>
                <w:szCs w:val="20"/>
              </w:rPr>
              <w:t>.</w:t>
            </w:r>
            <w:r w:rsidRPr="00F677FD">
              <w:rPr>
                <w:rFonts w:ascii="Arial" w:hAnsi="Arial" w:cs="Arial"/>
                <w:sz w:val="20"/>
                <w:szCs w:val="20"/>
              </w:rPr>
              <w:t>”</w:t>
            </w:r>
          </w:p>
        </w:tc>
      </w:tr>
      <w:tr w:rsidR="00DE18F0" w:rsidRPr="00F677FD" w14:paraId="7DAD4687" w14:textId="77777777" w:rsidTr="007112FF">
        <w:tc>
          <w:tcPr>
            <w:tcW w:w="3955" w:type="dxa"/>
          </w:tcPr>
          <w:p w14:paraId="09099752" w14:textId="77777777" w:rsidR="00DE18F0" w:rsidRPr="00F677FD" w:rsidRDefault="00DE18F0" w:rsidP="007112FF">
            <w:pPr>
              <w:pStyle w:val="NoSpacing"/>
              <w:rPr>
                <w:rFonts w:ascii="Arial" w:hAnsi="Arial" w:cs="Arial"/>
                <w:sz w:val="20"/>
                <w:szCs w:val="20"/>
              </w:rPr>
            </w:pPr>
            <w:r w:rsidRPr="00F677FD">
              <w:rPr>
                <w:rFonts w:ascii="Arial" w:hAnsi="Arial" w:cs="Arial"/>
                <w:sz w:val="20"/>
                <w:szCs w:val="20"/>
              </w:rPr>
              <w:t>Women were able to participate due to familial support</w:t>
            </w:r>
          </w:p>
        </w:tc>
        <w:tc>
          <w:tcPr>
            <w:tcW w:w="6750" w:type="dxa"/>
          </w:tcPr>
          <w:p w14:paraId="4FFED139" w14:textId="58994DCC" w:rsidR="00DE18F0" w:rsidRPr="00F677FD" w:rsidRDefault="00DE18F0" w:rsidP="007112FF">
            <w:pPr>
              <w:pStyle w:val="NoSpacing"/>
              <w:rPr>
                <w:rFonts w:ascii="Arial" w:hAnsi="Arial" w:cs="Arial"/>
                <w:sz w:val="20"/>
                <w:szCs w:val="20"/>
              </w:rPr>
            </w:pPr>
            <w:r w:rsidRPr="00F677FD">
              <w:rPr>
                <w:rFonts w:ascii="Arial" w:hAnsi="Arial" w:cs="Arial"/>
                <w:sz w:val="20"/>
                <w:szCs w:val="20"/>
              </w:rPr>
              <w:t>“My husband, my father and mother in-law all gave me the support to participate in the program …I explained to them where I went and the reason for the meeting</w:t>
            </w:r>
            <w:r w:rsidR="00AF6EFE">
              <w:rPr>
                <w:rFonts w:ascii="Arial" w:hAnsi="Arial" w:cs="Arial"/>
                <w:sz w:val="20"/>
                <w:szCs w:val="20"/>
              </w:rPr>
              <w:t>…</w:t>
            </w:r>
            <w:r w:rsidRPr="00F677FD">
              <w:rPr>
                <w:rFonts w:ascii="Arial" w:hAnsi="Arial" w:cs="Arial"/>
                <w:sz w:val="20"/>
                <w:szCs w:val="20"/>
              </w:rPr>
              <w:t>they had the understanding of what the program was all about and they said then it is a good program so I should be attending, it will help me.”</w:t>
            </w:r>
          </w:p>
        </w:tc>
      </w:tr>
      <w:tr w:rsidR="00DE18F0" w:rsidRPr="00F677FD" w14:paraId="56B59276" w14:textId="77777777" w:rsidTr="007112FF">
        <w:tc>
          <w:tcPr>
            <w:tcW w:w="3955" w:type="dxa"/>
          </w:tcPr>
          <w:p w14:paraId="7B77AC8A" w14:textId="77777777" w:rsidR="00DE18F0" w:rsidRPr="00F677FD" w:rsidRDefault="00DE18F0" w:rsidP="007112FF">
            <w:pPr>
              <w:pStyle w:val="NoSpacing"/>
              <w:rPr>
                <w:rFonts w:ascii="Arial" w:hAnsi="Arial" w:cs="Arial"/>
                <w:sz w:val="20"/>
                <w:szCs w:val="20"/>
              </w:rPr>
            </w:pPr>
            <w:r w:rsidRPr="00F677FD">
              <w:rPr>
                <w:rFonts w:ascii="Arial" w:hAnsi="Arial" w:cs="Arial"/>
                <w:sz w:val="20"/>
                <w:szCs w:val="20"/>
              </w:rPr>
              <w:t xml:space="preserve">When asked about </w:t>
            </w:r>
            <w:proofErr w:type="spellStart"/>
            <w:r w:rsidRPr="00F677FD">
              <w:rPr>
                <w:rFonts w:ascii="Arial" w:hAnsi="Arial" w:cs="Arial"/>
                <w:sz w:val="20"/>
                <w:szCs w:val="20"/>
              </w:rPr>
              <w:t>iMBC</w:t>
            </w:r>
            <w:proofErr w:type="spellEnd"/>
            <w:r w:rsidRPr="00F677FD">
              <w:rPr>
                <w:rFonts w:ascii="Arial" w:hAnsi="Arial" w:cs="Arial"/>
                <w:sz w:val="20"/>
                <w:szCs w:val="20"/>
              </w:rPr>
              <w:t xml:space="preserve"> course content, some aspects were deemed challenging such as ‘thought interruption’ and having scheduled ‘worry time.’</w:t>
            </w:r>
          </w:p>
        </w:tc>
        <w:tc>
          <w:tcPr>
            <w:tcW w:w="6750" w:type="dxa"/>
          </w:tcPr>
          <w:p w14:paraId="392321F2" w14:textId="42988ACC" w:rsidR="00DE18F0" w:rsidRPr="00F677FD" w:rsidRDefault="00DE18F0" w:rsidP="007112FF">
            <w:pPr>
              <w:pStyle w:val="NoSpacing"/>
              <w:rPr>
                <w:rFonts w:ascii="Arial" w:hAnsi="Arial" w:cs="Arial"/>
                <w:sz w:val="20"/>
                <w:szCs w:val="20"/>
              </w:rPr>
            </w:pPr>
            <w:r w:rsidRPr="00F677FD">
              <w:rPr>
                <w:rFonts w:ascii="Arial" w:hAnsi="Arial" w:cs="Arial"/>
                <w:sz w:val="20"/>
                <w:szCs w:val="20"/>
              </w:rPr>
              <w:t xml:space="preserve">“… the aspect that was difficult for mothers was </w:t>
            </w:r>
            <w:r w:rsidRPr="00F677FD">
              <w:rPr>
                <w:rFonts w:ascii="Arial" w:hAnsi="Arial" w:cs="Arial"/>
                <w:i/>
                <w:iCs/>
                <w:sz w:val="20"/>
                <w:szCs w:val="20"/>
              </w:rPr>
              <w:t>thought interruption</w:t>
            </w:r>
            <w:r w:rsidRPr="00F677FD">
              <w:rPr>
                <w:rFonts w:ascii="Arial" w:hAnsi="Arial" w:cs="Arial"/>
                <w:sz w:val="20"/>
                <w:szCs w:val="20"/>
              </w:rPr>
              <w:t xml:space="preserve"> whereby they said when women were thinking about something bad, it ke</w:t>
            </w:r>
            <w:r w:rsidR="00AF6EFE">
              <w:rPr>
                <w:rFonts w:ascii="Arial" w:hAnsi="Arial" w:cs="Arial"/>
                <w:sz w:val="20"/>
                <w:szCs w:val="20"/>
              </w:rPr>
              <w:t>pt</w:t>
            </w:r>
            <w:r w:rsidRPr="00F677FD">
              <w:rPr>
                <w:rFonts w:ascii="Arial" w:hAnsi="Arial" w:cs="Arial"/>
                <w:sz w:val="20"/>
                <w:szCs w:val="20"/>
              </w:rPr>
              <w:t xml:space="preserve"> surfacing in their mind. To tell your mind to stop thinking about this is actually a very difficult thing to do.”</w:t>
            </w:r>
          </w:p>
          <w:p w14:paraId="13DA057A" w14:textId="77777777" w:rsidR="00DE18F0" w:rsidRPr="00F677FD" w:rsidRDefault="00DE18F0" w:rsidP="007112FF">
            <w:pPr>
              <w:pStyle w:val="NoSpacing"/>
              <w:rPr>
                <w:rFonts w:ascii="Arial" w:hAnsi="Arial" w:cs="Arial"/>
                <w:sz w:val="20"/>
                <w:szCs w:val="20"/>
              </w:rPr>
            </w:pPr>
          </w:p>
          <w:p w14:paraId="2E10D484" w14:textId="4B905D27" w:rsidR="00DE18F0" w:rsidRPr="00F677FD" w:rsidRDefault="00DE18F0" w:rsidP="007112FF">
            <w:pPr>
              <w:pStyle w:val="NoSpacing"/>
              <w:rPr>
                <w:rFonts w:ascii="Arial" w:hAnsi="Arial" w:cs="Arial"/>
                <w:sz w:val="20"/>
                <w:szCs w:val="20"/>
              </w:rPr>
            </w:pPr>
            <w:r w:rsidRPr="00F677FD">
              <w:rPr>
                <w:rFonts w:ascii="Arial" w:hAnsi="Arial" w:cs="Arial"/>
                <w:sz w:val="20"/>
                <w:szCs w:val="20"/>
              </w:rPr>
              <w:t>“</w:t>
            </w:r>
            <w:r w:rsidR="00AF6EFE">
              <w:rPr>
                <w:rFonts w:ascii="Arial" w:hAnsi="Arial" w:cs="Arial"/>
                <w:sz w:val="20"/>
                <w:szCs w:val="20"/>
              </w:rPr>
              <w:t>T</w:t>
            </w:r>
            <w:r w:rsidRPr="00F677FD">
              <w:rPr>
                <w:rFonts w:ascii="Arial" w:hAnsi="Arial" w:cs="Arial"/>
                <w:sz w:val="20"/>
                <w:szCs w:val="20"/>
              </w:rPr>
              <w:t xml:space="preserve">hought interruption was difficult to follow because you see when you are in a good mood or happy and all of a sudden you get a call or a message of something bad that has happen to your family member or any of your love ones is difficult to overcome that and immediately and engage in a pleasant activity in other to be happy again so for that </w:t>
            </w:r>
            <w:proofErr w:type="gramStart"/>
            <w:r w:rsidRPr="00F677FD">
              <w:rPr>
                <w:rFonts w:ascii="Arial" w:hAnsi="Arial" w:cs="Arial"/>
                <w:sz w:val="20"/>
                <w:szCs w:val="20"/>
              </w:rPr>
              <w:t>one</w:t>
            </w:r>
            <w:proofErr w:type="gramEnd"/>
            <w:r w:rsidRPr="00F677FD">
              <w:rPr>
                <w:rFonts w:ascii="Arial" w:hAnsi="Arial" w:cs="Arial"/>
                <w:sz w:val="20"/>
                <w:szCs w:val="20"/>
              </w:rPr>
              <w:t xml:space="preserve"> I understood but it was difficult practicing it.”</w:t>
            </w:r>
          </w:p>
        </w:tc>
      </w:tr>
      <w:tr w:rsidR="00DE18F0" w:rsidRPr="00F677FD" w14:paraId="48A83C40" w14:textId="77777777" w:rsidTr="007112FF">
        <w:tc>
          <w:tcPr>
            <w:tcW w:w="3955" w:type="dxa"/>
          </w:tcPr>
          <w:p w14:paraId="0EC08FCA" w14:textId="77777777" w:rsidR="00DE18F0" w:rsidRPr="00F677FD" w:rsidRDefault="00DE18F0" w:rsidP="007112FF">
            <w:pPr>
              <w:pStyle w:val="NoSpacing"/>
              <w:rPr>
                <w:rFonts w:ascii="Arial" w:hAnsi="Arial" w:cs="Arial"/>
                <w:b/>
                <w:sz w:val="20"/>
                <w:szCs w:val="20"/>
              </w:rPr>
            </w:pPr>
            <w:r w:rsidRPr="00F677FD">
              <w:rPr>
                <w:rFonts w:ascii="Arial" w:hAnsi="Arial" w:cs="Arial"/>
                <w:b/>
                <w:sz w:val="20"/>
                <w:szCs w:val="20"/>
              </w:rPr>
              <w:t>Focus Groups with Husbands</w:t>
            </w:r>
          </w:p>
        </w:tc>
        <w:tc>
          <w:tcPr>
            <w:tcW w:w="6750" w:type="dxa"/>
          </w:tcPr>
          <w:p w14:paraId="0C58E079" w14:textId="77777777" w:rsidR="00DE18F0" w:rsidRPr="00F677FD" w:rsidRDefault="00DE18F0" w:rsidP="007112FF">
            <w:pPr>
              <w:pStyle w:val="NoSpacing"/>
              <w:rPr>
                <w:rFonts w:ascii="Arial" w:hAnsi="Arial" w:cs="Arial"/>
                <w:sz w:val="20"/>
                <w:szCs w:val="20"/>
              </w:rPr>
            </w:pPr>
          </w:p>
        </w:tc>
      </w:tr>
      <w:tr w:rsidR="00DE18F0" w:rsidRPr="00F677FD" w14:paraId="651EB940" w14:textId="77777777" w:rsidTr="007112FF">
        <w:tc>
          <w:tcPr>
            <w:tcW w:w="3955" w:type="dxa"/>
          </w:tcPr>
          <w:p w14:paraId="791C4939" w14:textId="77777777" w:rsidR="00DE18F0" w:rsidRPr="00F677FD" w:rsidRDefault="00DE18F0" w:rsidP="007112FF">
            <w:pPr>
              <w:pStyle w:val="NoSpacing"/>
              <w:rPr>
                <w:rFonts w:ascii="Arial" w:hAnsi="Arial" w:cs="Arial"/>
                <w:sz w:val="20"/>
                <w:szCs w:val="20"/>
              </w:rPr>
            </w:pPr>
            <w:r w:rsidRPr="00F677FD">
              <w:rPr>
                <w:rFonts w:ascii="Arial" w:hAnsi="Arial" w:cs="Arial"/>
                <w:sz w:val="20"/>
                <w:szCs w:val="20"/>
              </w:rPr>
              <w:t>Positive about program</w:t>
            </w:r>
          </w:p>
        </w:tc>
        <w:tc>
          <w:tcPr>
            <w:tcW w:w="6750" w:type="dxa"/>
          </w:tcPr>
          <w:p w14:paraId="4D321813" w14:textId="77777777" w:rsidR="00DE18F0" w:rsidRPr="00F677FD" w:rsidRDefault="00DE18F0" w:rsidP="007112FF">
            <w:pPr>
              <w:pStyle w:val="NoSpacing"/>
              <w:rPr>
                <w:rFonts w:ascii="Arial" w:hAnsi="Arial" w:cs="Arial"/>
                <w:sz w:val="20"/>
                <w:szCs w:val="20"/>
              </w:rPr>
            </w:pPr>
            <w:r w:rsidRPr="00F677FD">
              <w:rPr>
                <w:rFonts w:ascii="Arial" w:hAnsi="Arial" w:cs="Arial"/>
                <w:sz w:val="20"/>
                <w:szCs w:val="20"/>
              </w:rPr>
              <w:t>“I also know that whenever [CRS] comes and organizes our wives, they talk to them about child delivery and pregnancy in order to help us take good care of our wives.”</w:t>
            </w:r>
          </w:p>
          <w:p w14:paraId="15D28139" w14:textId="77777777" w:rsidR="00DE18F0" w:rsidRPr="00F677FD" w:rsidRDefault="00DE18F0" w:rsidP="007112FF">
            <w:pPr>
              <w:pStyle w:val="NoSpacing"/>
              <w:rPr>
                <w:rFonts w:ascii="Arial" w:hAnsi="Arial" w:cs="Arial"/>
                <w:sz w:val="20"/>
                <w:szCs w:val="20"/>
              </w:rPr>
            </w:pPr>
          </w:p>
          <w:p w14:paraId="47B425E6" w14:textId="77777777" w:rsidR="00DE18F0" w:rsidRPr="00F677FD" w:rsidRDefault="00DE18F0" w:rsidP="007112FF">
            <w:pPr>
              <w:pStyle w:val="NoSpacing"/>
              <w:rPr>
                <w:rFonts w:ascii="Arial" w:hAnsi="Arial" w:cs="Arial"/>
                <w:sz w:val="20"/>
                <w:szCs w:val="20"/>
              </w:rPr>
            </w:pPr>
            <w:r w:rsidRPr="00F677FD">
              <w:rPr>
                <w:rFonts w:ascii="Arial" w:hAnsi="Arial" w:cs="Arial"/>
                <w:sz w:val="20"/>
                <w:szCs w:val="20"/>
              </w:rPr>
              <w:t xml:space="preserve">“I am also seeing them [CRS] with our wives. It is a happy mood thing </w:t>
            </w:r>
            <w:proofErr w:type="gramStart"/>
            <w:r w:rsidRPr="00F677FD">
              <w:rPr>
                <w:rFonts w:ascii="Arial" w:hAnsi="Arial" w:cs="Arial"/>
                <w:sz w:val="20"/>
                <w:szCs w:val="20"/>
              </w:rPr>
              <w:t>and also</w:t>
            </w:r>
            <w:proofErr w:type="gramEnd"/>
            <w:r w:rsidRPr="00F677FD">
              <w:rPr>
                <w:rFonts w:ascii="Arial" w:hAnsi="Arial" w:cs="Arial"/>
                <w:sz w:val="20"/>
                <w:szCs w:val="20"/>
              </w:rPr>
              <w:t xml:space="preserve"> it concerns our wives’ and children’s health and to take good care of our children so that things will go on well in our houses.”</w:t>
            </w:r>
          </w:p>
        </w:tc>
      </w:tr>
      <w:tr w:rsidR="00DE18F0" w:rsidRPr="00F677FD" w14:paraId="568235EC" w14:textId="77777777" w:rsidTr="007112FF">
        <w:tc>
          <w:tcPr>
            <w:tcW w:w="3955" w:type="dxa"/>
          </w:tcPr>
          <w:p w14:paraId="66B5BE24" w14:textId="77777777" w:rsidR="00DE18F0" w:rsidRPr="00F677FD" w:rsidRDefault="00DE18F0" w:rsidP="007112FF">
            <w:pPr>
              <w:pStyle w:val="NoSpacing"/>
              <w:rPr>
                <w:rFonts w:ascii="Arial" w:hAnsi="Arial" w:cs="Arial"/>
                <w:sz w:val="20"/>
                <w:szCs w:val="20"/>
              </w:rPr>
            </w:pPr>
            <w:r w:rsidRPr="00F677FD">
              <w:rPr>
                <w:rFonts w:ascii="Arial" w:hAnsi="Arial" w:cs="Arial"/>
                <w:sz w:val="20"/>
                <w:szCs w:val="20"/>
              </w:rPr>
              <w:t>Interested in Engaging in Similar Programs</w:t>
            </w:r>
          </w:p>
        </w:tc>
        <w:tc>
          <w:tcPr>
            <w:tcW w:w="6750" w:type="dxa"/>
          </w:tcPr>
          <w:p w14:paraId="654C4883" w14:textId="77777777" w:rsidR="00DE18F0" w:rsidRPr="00F677FD" w:rsidRDefault="00DE18F0" w:rsidP="007112FF">
            <w:pPr>
              <w:pStyle w:val="NoSpacing"/>
              <w:rPr>
                <w:rFonts w:ascii="Arial" w:hAnsi="Arial" w:cs="Arial"/>
                <w:sz w:val="20"/>
                <w:szCs w:val="20"/>
              </w:rPr>
            </w:pPr>
            <w:r w:rsidRPr="00F677FD">
              <w:rPr>
                <w:rFonts w:ascii="Arial" w:hAnsi="Arial" w:cs="Arial"/>
                <w:sz w:val="20"/>
                <w:szCs w:val="20"/>
              </w:rPr>
              <w:t xml:space="preserve">“If we men too are able to form these groups in addition to the women’s own [groups], it will help improve the living standards in our homes.” </w:t>
            </w:r>
          </w:p>
          <w:p w14:paraId="3A86B6D6" w14:textId="77777777" w:rsidR="00DE18F0" w:rsidRPr="00F677FD" w:rsidRDefault="00DE18F0" w:rsidP="007112FF">
            <w:pPr>
              <w:pStyle w:val="NoSpacing"/>
              <w:rPr>
                <w:rFonts w:ascii="Arial" w:hAnsi="Arial" w:cs="Arial"/>
                <w:sz w:val="20"/>
                <w:szCs w:val="20"/>
              </w:rPr>
            </w:pPr>
          </w:p>
          <w:p w14:paraId="5D210323" w14:textId="377080CB" w:rsidR="00DE18F0" w:rsidRPr="00F677FD" w:rsidRDefault="00DE18F0" w:rsidP="007112FF">
            <w:pPr>
              <w:pStyle w:val="NoSpacing"/>
              <w:rPr>
                <w:rFonts w:ascii="Arial" w:hAnsi="Arial" w:cs="Arial"/>
                <w:sz w:val="20"/>
                <w:szCs w:val="20"/>
              </w:rPr>
            </w:pPr>
            <w:r w:rsidRPr="00F677FD">
              <w:rPr>
                <w:rFonts w:ascii="Arial" w:hAnsi="Arial" w:cs="Arial"/>
                <w:sz w:val="20"/>
                <w:szCs w:val="20"/>
              </w:rPr>
              <w:t>“</w:t>
            </w:r>
            <w:r w:rsidR="00AF6EFE">
              <w:rPr>
                <w:rFonts w:ascii="Arial" w:hAnsi="Arial" w:cs="Arial"/>
                <w:sz w:val="20"/>
                <w:szCs w:val="20"/>
              </w:rPr>
              <w:t>I would</w:t>
            </w:r>
            <w:r w:rsidRPr="00F677FD">
              <w:rPr>
                <w:rFonts w:ascii="Arial" w:hAnsi="Arial" w:cs="Arial"/>
                <w:sz w:val="20"/>
                <w:szCs w:val="20"/>
              </w:rPr>
              <w:t xml:space="preserve"> also like to be part of a program like that so I can learn new ideas that will help me care for my children and my family at large.”</w:t>
            </w:r>
          </w:p>
        </w:tc>
      </w:tr>
      <w:tr w:rsidR="00DE18F0" w:rsidRPr="00F677FD" w14:paraId="79467A83" w14:textId="77777777" w:rsidTr="007112FF">
        <w:tc>
          <w:tcPr>
            <w:tcW w:w="3955" w:type="dxa"/>
          </w:tcPr>
          <w:p w14:paraId="5C5B8144" w14:textId="77777777" w:rsidR="00DE18F0" w:rsidRPr="00F677FD" w:rsidRDefault="00DE18F0" w:rsidP="007112FF">
            <w:pPr>
              <w:pStyle w:val="NoSpacing"/>
              <w:rPr>
                <w:rFonts w:ascii="Arial" w:hAnsi="Arial" w:cs="Arial"/>
                <w:sz w:val="20"/>
                <w:szCs w:val="20"/>
              </w:rPr>
            </w:pPr>
            <w:r w:rsidRPr="00F677FD">
              <w:rPr>
                <w:rFonts w:ascii="Arial" w:hAnsi="Arial" w:cs="Arial"/>
                <w:sz w:val="20"/>
                <w:szCs w:val="20"/>
              </w:rPr>
              <w:t>Biggest parental stressor was lack of money for food, health services, and education.</w:t>
            </w:r>
          </w:p>
        </w:tc>
        <w:tc>
          <w:tcPr>
            <w:tcW w:w="6750" w:type="dxa"/>
          </w:tcPr>
          <w:p w14:paraId="3D7AE213" w14:textId="77777777" w:rsidR="00DE18F0" w:rsidRPr="00F677FD" w:rsidRDefault="00DE18F0" w:rsidP="007112FF">
            <w:pPr>
              <w:pStyle w:val="Default"/>
              <w:rPr>
                <w:rFonts w:ascii="Arial" w:hAnsi="Arial" w:cs="Arial"/>
                <w:sz w:val="20"/>
                <w:szCs w:val="20"/>
              </w:rPr>
            </w:pPr>
            <w:r w:rsidRPr="00F677FD">
              <w:rPr>
                <w:rFonts w:ascii="Arial" w:hAnsi="Arial" w:cs="Arial"/>
                <w:sz w:val="20"/>
                <w:szCs w:val="20"/>
              </w:rPr>
              <w:t>“As we are in a village like this, one challenge is poverty which always makes us to speak harshly to our wives all because of poverty. Some of us cannot control our anger when we are hit with poverty. Sometimes I will come to the house with poverty anger and will transfer this anger to my wife and children without knowing it.”</w:t>
            </w:r>
          </w:p>
          <w:p w14:paraId="2E3FBA9C" w14:textId="77777777" w:rsidR="00DE18F0" w:rsidRPr="00F677FD" w:rsidRDefault="00DE18F0" w:rsidP="007112FF">
            <w:pPr>
              <w:pStyle w:val="Default"/>
              <w:rPr>
                <w:rFonts w:ascii="Arial" w:hAnsi="Arial" w:cs="Arial"/>
                <w:sz w:val="20"/>
                <w:szCs w:val="20"/>
              </w:rPr>
            </w:pPr>
          </w:p>
          <w:p w14:paraId="5DE6C5FE" w14:textId="5D276FA3" w:rsidR="00DE18F0" w:rsidRPr="00F677FD" w:rsidRDefault="00DE18F0" w:rsidP="007112FF">
            <w:pPr>
              <w:pStyle w:val="Default"/>
              <w:rPr>
                <w:rFonts w:ascii="Arial" w:hAnsi="Arial" w:cs="Arial"/>
                <w:sz w:val="20"/>
                <w:szCs w:val="20"/>
              </w:rPr>
            </w:pPr>
            <w:r w:rsidRPr="00F677FD">
              <w:rPr>
                <w:rFonts w:ascii="Arial" w:hAnsi="Arial" w:cs="Arial"/>
                <w:sz w:val="20"/>
                <w:szCs w:val="20"/>
              </w:rPr>
              <w:t>“The main challenge here is poverty, because of poverty we can’t afford to buy food from the market to feed our families and last year the crops didn’t do well so no food in most of our houses and I believe</w:t>
            </w:r>
            <w:r w:rsidR="00AF6EFE">
              <w:rPr>
                <w:rFonts w:ascii="Arial" w:hAnsi="Arial" w:cs="Arial"/>
                <w:sz w:val="20"/>
                <w:szCs w:val="20"/>
              </w:rPr>
              <w:t xml:space="preserve"> this</w:t>
            </w:r>
            <w:r w:rsidRPr="00F677FD">
              <w:rPr>
                <w:rFonts w:ascii="Arial" w:hAnsi="Arial" w:cs="Arial"/>
                <w:sz w:val="20"/>
                <w:szCs w:val="20"/>
              </w:rPr>
              <w:t xml:space="preserve"> is the reason why our children don’t want to go to school because when they come from school</w:t>
            </w:r>
            <w:r w:rsidR="00AF6EFE">
              <w:rPr>
                <w:rFonts w:ascii="Arial" w:hAnsi="Arial" w:cs="Arial"/>
                <w:sz w:val="20"/>
                <w:szCs w:val="20"/>
              </w:rPr>
              <w:t>, [there is]</w:t>
            </w:r>
            <w:r w:rsidRPr="00F677FD">
              <w:rPr>
                <w:rFonts w:ascii="Arial" w:hAnsi="Arial" w:cs="Arial"/>
                <w:sz w:val="20"/>
                <w:szCs w:val="20"/>
              </w:rPr>
              <w:t xml:space="preserve"> no food for them to eat”</w:t>
            </w:r>
          </w:p>
        </w:tc>
      </w:tr>
      <w:tr w:rsidR="00DE18F0" w:rsidRPr="00F677FD" w14:paraId="500D9534" w14:textId="77777777" w:rsidTr="007112FF">
        <w:tc>
          <w:tcPr>
            <w:tcW w:w="3955" w:type="dxa"/>
          </w:tcPr>
          <w:p w14:paraId="1FD6DA3E" w14:textId="77777777" w:rsidR="00DE18F0" w:rsidRPr="00F677FD" w:rsidRDefault="00DE18F0" w:rsidP="007112FF">
            <w:pPr>
              <w:pStyle w:val="NoSpacing"/>
              <w:rPr>
                <w:rFonts w:ascii="Arial" w:hAnsi="Arial" w:cs="Arial"/>
                <w:b/>
                <w:sz w:val="20"/>
                <w:szCs w:val="20"/>
              </w:rPr>
            </w:pPr>
            <w:r w:rsidRPr="00F677FD">
              <w:rPr>
                <w:rFonts w:ascii="Arial" w:hAnsi="Arial" w:cs="Arial"/>
                <w:b/>
                <w:sz w:val="20"/>
                <w:szCs w:val="20"/>
              </w:rPr>
              <w:lastRenderedPageBreak/>
              <w:t xml:space="preserve">Government Stakeholders &amp; </w:t>
            </w:r>
          </w:p>
          <w:p w14:paraId="107F50AC" w14:textId="77777777" w:rsidR="00DE18F0" w:rsidRPr="00F677FD" w:rsidRDefault="00DE18F0" w:rsidP="007112FF">
            <w:pPr>
              <w:pStyle w:val="NoSpacing"/>
              <w:rPr>
                <w:rFonts w:ascii="Arial" w:hAnsi="Arial" w:cs="Arial"/>
                <w:b/>
                <w:sz w:val="20"/>
                <w:szCs w:val="20"/>
              </w:rPr>
            </w:pPr>
            <w:r w:rsidRPr="00F677FD">
              <w:rPr>
                <w:rFonts w:ascii="Arial" w:hAnsi="Arial" w:cs="Arial"/>
                <w:b/>
                <w:sz w:val="20"/>
                <w:szCs w:val="20"/>
              </w:rPr>
              <w:t>Ghana Health Service Supervisors</w:t>
            </w:r>
          </w:p>
        </w:tc>
        <w:tc>
          <w:tcPr>
            <w:tcW w:w="6750" w:type="dxa"/>
          </w:tcPr>
          <w:p w14:paraId="7F468948" w14:textId="77777777" w:rsidR="00DE18F0" w:rsidRPr="00F677FD" w:rsidRDefault="00DE18F0" w:rsidP="007112FF">
            <w:pPr>
              <w:pStyle w:val="NoSpacing"/>
              <w:rPr>
                <w:rFonts w:ascii="Arial" w:hAnsi="Arial" w:cs="Arial"/>
                <w:sz w:val="20"/>
                <w:szCs w:val="20"/>
              </w:rPr>
            </w:pPr>
          </w:p>
        </w:tc>
      </w:tr>
      <w:tr w:rsidR="00DE18F0" w:rsidRPr="00F677FD" w14:paraId="5182773F" w14:textId="77777777" w:rsidTr="007112FF">
        <w:tc>
          <w:tcPr>
            <w:tcW w:w="3955" w:type="dxa"/>
          </w:tcPr>
          <w:p w14:paraId="3421C415" w14:textId="25A3F244" w:rsidR="00DE18F0" w:rsidRPr="00F677FD" w:rsidRDefault="00F677FD" w:rsidP="007112FF">
            <w:pPr>
              <w:pStyle w:val="NoSpacing"/>
              <w:rPr>
                <w:rFonts w:ascii="Arial" w:hAnsi="Arial" w:cs="Arial"/>
                <w:sz w:val="20"/>
                <w:szCs w:val="20"/>
              </w:rPr>
            </w:pPr>
            <w:r>
              <w:rPr>
                <w:rFonts w:ascii="Arial" w:hAnsi="Arial" w:cs="Arial"/>
                <w:sz w:val="20"/>
                <w:szCs w:val="20"/>
              </w:rPr>
              <w:t>Positive about program, interest in scaling</w:t>
            </w:r>
          </w:p>
        </w:tc>
        <w:tc>
          <w:tcPr>
            <w:tcW w:w="6750" w:type="dxa"/>
          </w:tcPr>
          <w:p w14:paraId="0E6C2B74" w14:textId="418106D9" w:rsidR="00DE18F0" w:rsidRPr="00F677FD" w:rsidRDefault="00DE18F0" w:rsidP="007112FF">
            <w:pPr>
              <w:pStyle w:val="NoSpacing"/>
              <w:rPr>
                <w:rFonts w:ascii="Arial" w:hAnsi="Arial" w:cs="Arial"/>
                <w:sz w:val="20"/>
                <w:szCs w:val="20"/>
                <w:shd w:val="clear" w:color="auto" w:fill="FFFFFF"/>
              </w:rPr>
            </w:pPr>
            <w:r w:rsidRPr="00F677FD">
              <w:rPr>
                <w:rFonts w:ascii="Arial" w:hAnsi="Arial" w:cs="Arial"/>
                <w:sz w:val="20"/>
                <w:szCs w:val="20"/>
              </w:rPr>
              <w:t>“</w:t>
            </w:r>
            <w:r w:rsidRPr="00F677FD">
              <w:rPr>
                <w:rFonts w:ascii="Arial" w:hAnsi="Arial" w:cs="Arial"/>
                <w:sz w:val="20"/>
                <w:szCs w:val="20"/>
                <w:shd w:val="clear" w:color="auto" w:fill="FFFFFF"/>
              </w:rPr>
              <w:t>I enjoy reading the manual which is about how you can improve your mood and sharing that with the mothers. I can say I like discussion the...discussi</w:t>
            </w:r>
            <w:r w:rsidR="00AF6EFE">
              <w:rPr>
                <w:rFonts w:ascii="Arial" w:hAnsi="Arial" w:cs="Arial"/>
                <w:sz w:val="20"/>
                <w:szCs w:val="20"/>
                <w:shd w:val="clear" w:color="auto" w:fill="FFFFFF"/>
              </w:rPr>
              <w:t>ng</w:t>
            </w:r>
            <w:r w:rsidRPr="00F677FD">
              <w:rPr>
                <w:rFonts w:ascii="Arial" w:hAnsi="Arial" w:cs="Arial"/>
                <w:sz w:val="20"/>
                <w:szCs w:val="20"/>
                <w:shd w:val="clear" w:color="auto" w:fill="FFFFFF"/>
              </w:rPr>
              <w:t xml:space="preserve"> the content of the </w:t>
            </w:r>
            <w:proofErr w:type="spellStart"/>
            <w:r w:rsidRPr="00F677FD">
              <w:rPr>
                <w:rFonts w:ascii="Arial" w:hAnsi="Arial" w:cs="Arial"/>
                <w:sz w:val="20"/>
                <w:szCs w:val="20"/>
                <w:shd w:val="clear" w:color="auto" w:fill="FFFFFF"/>
              </w:rPr>
              <w:t>iMBC</w:t>
            </w:r>
            <w:proofErr w:type="spellEnd"/>
            <w:r w:rsidRPr="00F677FD">
              <w:rPr>
                <w:rFonts w:ascii="Arial" w:hAnsi="Arial" w:cs="Arial"/>
                <w:sz w:val="20"/>
                <w:szCs w:val="20"/>
                <w:shd w:val="clear" w:color="auto" w:fill="FFFFFF"/>
              </w:rPr>
              <w:t xml:space="preserve"> program with the mothers. That is what I enjoy most</w:t>
            </w:r>
            <w:r w:rsidR="00F677FD">
              <w:rPr>
                <w:rFonts w:ascii="Arial" w:hAnsi="Arial" w:cs="Arial"/>
                <w:sz w:val="20"/>
                <w:szCs w:val="20"/>
                <w:shd w:val="clear" w:color="auto" w:fill="FFFFFF"/>
              </w:rPr>
              <w:t>.</w:t>
            </w:r>
            <w:r w:rsidRPr="00F677FD">
              <w:rPr>
                <w:rFonts w:ascii="Arial" w:hAnsi="Arial" w:cs="Arial"/>
                <w:sz w:val="20"/>
                <w:szCs w:val="20"/>
                <w:shd w:val="clear" w:color="auto" w:fill="FFFFFF"/>
              </w:rPr>
              <w:t>”</w:t>
            </w:r>
          </w:p>
          <w:p w14:paraId="66CBC21A" w14:textId="77777777" w:rsidR="00DE18F0" w:rsidRPr="00F677FD" w:rsidRDefault="00DE18F0" w:rsidP="007112FF">
            <w:pPr>
              <w:pStyle w:val="NoSpacing"/>
              <w:rPr>
                <w:rFonts w:ascii="Arial" w:hAnsi="Arial" w:cs="Arial"/>
                <w:sz w:val="20"/>
                <w:szCs w:val="20"/>
                <w:shd w:val="clear" w:color="auto" w:fill="FFFFFF"/>
              </w:rPr>
            </w:pPr>
          </w:p>
          <w:p w14:paraId="31E24BCB" w14:textId="483CA207" w:rsidR="00DE18F0" w:rsidRPr="00F677FD" w:rsidRDefault="00DE18F0" w:rsidP="007112FF">
            <w:pPr>
              <w:pStyle w:val="NoSpacing"/>
              <w:rPr>
                <w:rFonts w:ascii="Arial" w:hAnsi="Arial" w:cs="Arial"/>
                <w:sz w:val="20"/>
                <w:szCs w:val="20"/>
              </w:rPr>
            </w:pPr>
            <w:r w:rsidRPr="00F677FD">
              <w:rPr>
                <w:rFonts w:ascii="Arial" w:hAnsi="Arial" w:cs="Arial"/>
                <w:sz w:val="20"/>
                <w:szCs w:val="20"/>
                <w:shd w:val="clear" w:color="auto" w:fill="FFFFFF"/>
              </w:rPr>
              <w:t>“The project is a good initiative that CRS has identified and is investing in it. Personally, I think the government should take over to continue the implementation of the project at the district level now that CRS is wrapping up at the community level</w:t>
            </w:r>
            <w:r w:rsidR="00AF6EFE">
              <w:rPr>
                <w:rFonts w:ascii="Arial" w:hAnsi="Arial" w:cs="Arial"/>
                <w:sz w:val="20"/>
                <w:szCs w:val="20"/>
                <w:shd w:val="clear" w:color="auto" w:fill="FFFFFF"/>
              </w:rPr>
              <w:t>. I</w:t>
            </w:r>
            <w:r w:rsidRPr="00F677FD">
              <w:rPr>
                <w:rFonts w:ascii="Arial" w:hAnsi="Arial" w:cs="Arial"/>
                <w:sz w:val="20"/>
                <w:szCs w:val="20"/>
                <w:shd w:val="clear" w:color="auto" w:fill="FFFFFF"/>
              </w:rPr>
              <w:t>f this is done</w:t>
            </w:r>
            <w:r w:rsidR="00AF6EFE">
              <w:rPr>
                <w:rFonts w:ascii="Arial" w:hAnsi="Arial" w:cs="Arial"/>
                <w:sz w:val="20"/>
                <w:szCs w:val="20"/>
                <w:shd w:val="clear" w:color="auto" w:fill="FFFFFF"/>
              </w:rPr>
              <w:t>,</w:t>
            </w:r>
            <w:r w:rsidRPr="00F677FD">
              <w:rPr>
                <w:rFonts w:ascii="Arial" w:hAnsi="Arial" w:cs="Arial"/>
                <w:sz w:val="20"/>
                <w:szCs w:val="20"/>
                <w:shd w:val="clear" w:color="auto" w:fill="FFFFFF"/>
              </w:rPr>
              <w:t xml:space="preserve"> it will help more people to also get education on this particular course.”</w:t>
            </w:r>
          </w:p>
        </w:tc>
      </w:tr>
      <w:tr w:rsidR="00DE18F0" w:rsidRPr="00F677FD" w14:paraId="69E13E6F" w14:textId="77777777" w:rsidTr="007112FF">
        <w:tc>
          <w:tcPr>
            <w:tcW w:w="3955" w:type="dxa"/>
          </w:tcPr>
          <w:p w14:paraId="15259730" w14:textId="77777777" w:rsidR="00DE18F0" w:rsidRPr="00F677FD" w:rsidRDefault="00DE18F0" w:rsidP="007112FF">
            <w:pPr>
              <w:pStyle w:val="NoSpacing"/>
              <w:rPr>
                <w:rFonts w:ascii="Arial" w:hAnsi="Arial" w:cs="Arial"/>
                <w:sz w:val="20"/>
                <w:szCs w:val="20"/>
              </w:rPr>
            </w:pPr>
            <w:r w:rsidRPr="00F677FD">
              <w:rPr>
                <w:rFonts w:ascii="Arial" w:hAnsi="Arial" w:cs="Arial"/>
                <w:sz w:val="20"/>
                <w:szCs w:val="20"/>
              </w:rPr>
              <w:t>Implementation Challenge: literacy of lead mothers and interpretation of course content in local language</w:t>
            </w:r>
          </w:p>
        </w:tc>
        <w:tc>
          <w:tcPr>
            <w:tcW w:w="6750" w:type="dxa"/>
          </w:tcPr>
          <w:p w14:paraId="5E25C41C" w14:textId="77777777" w:rsidR="00DE18F0" w:rsidRPr="00F677FD" w:rsidRDefault="00DE18F0" w:rsidP="007112FF">
            <w:pPr>
              <w:pStyle w:val="Default"/>
              <w:rPr>
                <w:rFonts w:ascii="Arial" w:hAnsi="Arial" w:cs="Arial"/>
                <w:sz w:val="20"/>
                <w:szCs w:val="20"/>
              </w:rPr>
            </w:pPr>
            <w:r w:rsidRPr="00F677FD">
              <w:rPr>
                <w:rFonts w:ascii="Arial" w:hAnsi="Arial" w:cs="Arial"/>
                <w:sz w:val="20"/>
                <w:szCs w:val="20"/>
              </w:rPr>
              <w:t xml:space="preserve">“…explaining things to her [lead mother] for understanding </w:t>
            </w:r>
            <w:proofErr w:type="gramStart"/>
            <w:r w:rsidRPr="00F677FD">
              <w:rPr>
                <w:rFonts w:ascii="Arial" w:hAnsi="Arial" w:cs="Arial"/>
                <w:sz w:val="20"/>
                <w:szCs w:val="20"/>
              </w:rPr>
              <w:t>in order for</w:t>
            </w:r>
            <w:proofErr w:type="gramEnd"/>
            <w:r w:rsidRPr="00F677FD">
              <w:rPr>
                <w:rFonts w:ascii="Arial" w:hAnsi="Arial" w:cs="Arial"/>
                <w:sz w:val="20"/>
                <w:szCs w:val="20"/>
              </w:rPr>
              <w:t xml:space="preserve"> her to also teach the women during a session was difficult…the course content was difficult to translate into local dialect and to relate it in personal life. Some of the English words in the manual…finding a local word which will fit well was always difficult.”</w:t>
            </w:r>
          </w:p>
        </w:tc>
      </w:tr>
      <w:tr w:rsidR="00DE18F0" w:rsidRPr="00F677FD" w14:paraId="24462AE6" w14:textId="77777777" w:rsidTr="007112FF">
        <w:tc>
          <w:tcPr>
            <w:tcW w:w="3955" w:type="dxa"/>
          </w:tcPr>
          <w:p w14:paraId="0125277B" w14:textId="77777777" w:rsidR="00DE18F0" w:rsidRPr="00F677FD" w:rsidRDefault="00DE18F0" w:rsidP="007112FF">
            <w:pPr>
              <w:pStyle w:val="NoSpacing"/>
              <w:rPr>
                <w:rFonts w:ascii="Arial" w:hAnsi="Arial" w:cs="Arial"/>
                <w:sz w:val="20"/>
                <w:szCs w:val="20"/>
              </w:rPr>
            </w:pPr>
            <w:r w:rsidRPr="00F677FD">
              <w:rPr>
                <w:rFonts w:ascii="Arial" w:hAnsi="Arial" w:cs="Arial"/>
                <w:sz w:val="20"/>
                <w:szCs w:val="20"/>
              </w:rPr>
              <w:t>Implementation Challenge: regular attendance by participants</w:t>
            </w:r>
          </w:p>
        </w:tc>
        <w:tc>
          <w:tcPr>
            <w:tcW w:w="6750" w:type="dxa"/>
          </w:tcPr>
          <w:p w14:paraId="09685687" w14:textId="77777777" w:rsidR="00DE18F0" w:rsidRPr="00F677FD" w:rsidRDefault="00DE18F0" w:rsidP="007112FF">
            <w:pPr>
              <w:pStyle w:val="NoSpacing"/>
              <w:rPr>
                <w:rFonts w:ascii="Arial" w:hAnsi="Arial" w:cs="Arial"/>
                <w:sz w:val="20"/>
                <w:szCs w:val="20"/>
              </w:rPr>
            </w:pPr>
            <w:r w:rsidRPr="00F677FD">
              <w:rPr>
                <w:rFonts w:ascii="Arial" w:hAnsi="Arial" w:cs="Arial"/>
                <w:sz w:val="20"/>
                <w:szCs w:val="20"/>
              </w:rPr>
              <w:t>“There was lack of motivation, the mothers wanted to get something small (</w:t>
            </w:r>
            <w:proofErr w:type="gramStart"/>
            <w:r w:rsidRPr="00F677FD">
              <w:rPr>
                <w:rFonts w:ascii="Arial" w:hAnsi="Arial" w:cs="Arial"/>
                <w:sz w:val="20"/>
                <w:szCs w:val="20"/>
              </w:rPr>
              <w:t>e.g.</w:t>
            </w:r>
            <w:proofErr w:type="gramEnd"/>
            <w:r w:rsidRPr="00F677FD">
              <w:rPr>
                <w:rFonts w:ascii="Arial" w:hAnsi="Arial" w:cs="Arial"/>
                <w:sz w:val="20"/>
                <w:szCs w:val="20"/>
              </w:rPr>
              <w:t xml:space="preserve"> refreshments, token) at least at the end of the session.”</w:t>
            </w:r>
          </w:p>
          <w:p w14:paraId="02CC3F68" w14:textId="77777777" w:rsidR="00DE18F0" w:rsidRPr="00F677FD" w:rsidRDefault="00DE18F0" w:rsidP="007112FF">
            <w:pPr>
              <w:pStyle w:val="NoSpacing"/>
              <w:rPr>
                <w:rFonts w:ascii="Arial" w:hAnsi="Arial" w:cs="Arial"/>
                <w:sz w:val="20"/>
                <w:szCs w:val="20"/>
              </w:rPr>
            </w:pPr>
          </w:p>
          <w:p w14:paraId="70A926E6" w14:textId="77777777" w:rsidR="00DE18F0" w:rsidRPr="00F677FD" w:rsidRDefault="00DE18F0" w:rsidP="007112FF">
            <w:pPr>
              <w:pStyle w:val="NoSpacing"/>
              <w:rPr>
                <w:rFonts w:ascii="Arial" w:hAnsi="Arial" w:cs="Arial"/>
                <w:sz w:val="20"/>
                <w:szCs w:val="20"/>
              </w:rPr>
            </w:pPr>
            <w:r w:rsidRPr="00F677FD">
              <w:rPr>
                <w:rFonts w:ascii="Arial" w:hAnsi="Arial" w:cs="Arial"/>
                <w:sz w:val="20"/>
                <w:szCs w:val="20"/>
              </w:rPr>
              <w:t xml:space="preserve"> “The season, like, raining season like this, it’s always difficult to get them.”</w:t>
            </w:r>
          </w:p>
        </w:tc>
      </w:tr>
    </w:tbl>
    <w:p w14:paraId="32E88A8E" w14:textId="77777777" w:rsidR="00DE18F0" w:rsidRPr="00F677FD" w:rsidRDefault="00DE18F0" w:rsidP="00DE18F0">
      <w:pPr>
        <w:pStyle w:val="NoSpacing"/>
        <w:rPr>
          <w:rFonts w:ascii="Arial" w:hAnsi="Arial" w:cs="Arial"/>
          <w:sz w:val="20"/>
          <w:szCs w:val="20"/>
        </w:rPr>
      </w:pPr>
    </w:p>
    <w:p w14:paraId="096B1128" w14:textId="77777777" w:rsidR="00DE18F0" w:rsidRPr="00F677FD" w:rsidRDefault="00DE18F0" w:rsidP="00F37121">
      <w:pPr>
        <w:rPr>
          <w:rFonts w:ascii="Arial" w:hAnsi="Arial" w:cs="Arial"/>
          <w:b/>
          <w:bCs/>
          <w:sz w:val="20"/>
          <w:szCs w:val="20"/>
        </w:rPr>
      </w:pPr>
    </w:p>
    <w:p w14:paraId="4244525B" w14:textId="77777777" w:rsidR="00F37121" w:rsidRPr="00F677FD" w:rsidRDefault="00F37121" w:rsidP="00F643CF">
      <w:pPr>
        <w:spacing w:after="0" w:line="240" w:lineRule="auto"/>
        <w:rPr>
          <w:rFonts w:ascii="Arial" w:hAnsi="Arial" w:cs="Arial"/>
          <w:sz w:val="20"/>
          <w:szCs w:val="20"/>
        </w:rPr>
      </w:pPr>
    </w:p>
    <w:sectPr w:rsidR="00F37121" w:rsidRPr="00F677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9E3"/>
    <w:rsid w:val="00004DED"/>
    <w:rsid w:val="0002186B"/>
    <w:rsid w:val="00127EF0"/>
    <w:rsid w:val="001B6795"/>
    <w:rsid w:val="001C50C8"/>
    <w:rsid w:val="003550BD"/>
    <w:rsid w:val="0039236F"/>
    <w:rsid w:val="003F2AC1"/>
    <w:rsid w:val="00466742"/>
    <w:rsid w:val="00573142"/>
    <w:rsid w:val="00584EA5"/>
    <w:rsid w:val="005F36F7"/>
    <w:rsid w:val="00797BD7"/>
    <w:rsid w:val="007C44D5"/>
    <w:rsid w:val="00802126"/>
    <w:rsid w:val="00812F87"/>
    <w:rsid w:val="008F7D3D"/>
    <w:rsid w:val="009C143D"/>
    <w:rsid w:val="00A36A60"/>
    <w:rsid w:val="00A54012"/>
    <w:rsid w:val="00AC3905"/>
    <w:rsid w:val="00AF6EFE"/>
    <w:rsid w:val="00AF7A00"/>
    <w:rsid w:val="00B159E3"/>
    <w:rsid w:val="00BC2189"/>
    <w:rsid w:val="00C65623"/>
    <w:rsid w:val="00CC1792"/>
    <w:rsid w:val="00D014E9"/>
    <w:rsid w:val="00D11A9E"/>
    <w:rsid w:val="00D9118C"/>
    <w:rsid w:val="00DE18F0"/>
    <w:rsid w:val="00E67652"/>
    <w:rsid w:val="00EB766A"/>
    <w:rsid w:val="00F15B81"/>
    <w:rsid w:val="00F37121"/>
    <w:rsid w:val="00F643CF"/>
    <w:rsid w:val="00F677FD"/>
    <w:rsid w:val="00FB7F39"/>
    <w:rsid w:val="03B84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169C3"/>
  <w15:chartTrackingRefBased/>
  <w15:docId w15:val="{9CFB61AB-EC68-47D4-98C8-71A388C4C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BD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7B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locked/>
    <w:rsid w:val="00F37121"/>
  </w:style>
  <w:style w:type="paragraph" w:styleId="NoSpacing">
    <w:name w:val="No Spacing"/>
    <w:basedOn w:val="Normal"/>
    <w:link w:val="NoSpacingChar"/>
    <w:uiPriority w:val="1"/>
    <w:qFormat/>
    <w:rsid w:val="00F37121"/>
    <w:pPr>
      <w:spacing w:after="0" w:line="240" w:lineRule="auto"/>
    </w:pPr>
  </w:style>
  <w:style w:type="character" w:styleId="CommentReference">
    <w:name w:val="annotation reference"/>
    <w:basedOn w:val="DefaultParagraphFont"/>
    <w:uiPriority w:val="99"/>
    <w:semiHidden/>
    <w:unhideWhenUsed/>
    <w:rsid w:val="008F7D3D"/>
    <w:rPr>
      <w:sz w:val="16"/>
      <w:szCs w:val="16"/>
    </w:rPr>
  </w:style>
  <w:style w:type="paragraph" w:styleId="CommentText">
    <w:name w:val="annotation text"/>
    <w:basedOn w:val="Normal"/>
    <w:link w:val="CommentTextChar"/>
    <w:uiPriority w:val="99"/>
    <w:semiHidden/>
    <w:unhideWhenUsed/>
    <w:rsid w:val="008F7D3D"/>
    <w:pPr>
      <w:spacing w:line="240" w:lineRule="auto"/>
    </w:pPr>
    <w:rPr>
      <w:sz w:val="20"/>
      <w:szCs w:val="20"/>
    </w:rPr>
  </w:style>
  <w:style w:type="character" w:customStyle="1" w:styleId="CommentTextChar">
    <w:name w:val="Comment Text Char"/>
    <w:basedOn w:val="DefaultParagraphFont"/>
    <w:link w:val="CommentText"/>
    <w:uiPriority w:val="99"/>
    <w:semiHidden/>
    <w:rsid w:val="008F7D3D"/>
    <w:rPr>
      <w:sz w:val="20"/>
      <w:szCs w:val="20"/>
    </w:rPr>
  </w:style>
  <w:style w:type="paragraph" w:styleId="CommentSubject">
    <w:name w:val="annotation subject"/>
    <w:basedOn w:val="CommentText"/>
    <w:next w:val="CommentText"/>
    <w:link w:val="CommentSubjectChar"/>
    <w:uiPriority w:val="99"/>
    <w:semiHidden/>
    <w:unhideWhenUsed/>
    <w:rsid w:val="008F7D3D"/>
    <w:rPr>
      <w:b/>
      <w:bCs/>
    </w:rPr>
  </w:style>
  <w:style w:type="character" w:customStyle="1" w:styleId="CommentSubjectChar">
    <w:name w:val="Comment Subject Char"/>
    <w:basedOn w:val="CommentTextChar"/>
    <w:link w:val="CommentSubject"/>
    <w:uiPriority w:val="99"/>
    <w:semiHidden/>
    <w:rsid w:val="008F7D3D"/>
    <w:rPr>
      <w:b/>
      <w:bCs/>
      <w:sz w:val="20"/>
      <w:szCs w:val="20"/>
    </w:rPr>
  </w:style>
  <w:style w:type="paragraph" w:customStyle="1" w:styleId="Default">
    <w:name w:val="Default"/>
    <w:rsid w:val="00DE18F0"/>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911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1136</Words>
  <Characters>6481</Characters>
  <Application>Microsoft Office Word</Application>
  <DocSecurity>0</DocSecurity>
  <Lines>54</Lines>
  <Paragraphs>15</Paragraphs>
  <ScaleCrop>false</ScaleCrop>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Baumgartner, Joy Noel</dc:creator>
  <cp:keywords/>
  <dc:description/>
  <cp:lastModifiedBy>Baumgartner, Joy Noel</cp:lastModifiedBy>
  <cp:revision>3</cp:revision>
  <dcterms:created xsi:type="dcterms:W3CDTF">2021-03-09T13:54:00Z</dcterms:created>
  <dcterms:modified xsi:type="dcterms:W3CDTF">2021-03-09T13:55:00Z</dcterms:modified>
</cp:coreProperties>
</file>