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56" w:rsidRPr="00DF0A89" w:rsidRDefault="00B57472" w:rsidP="00AE7F56">
      <w:pPr>
        <w:rPr>
          <w:b/>
          <w:sz w:val="28"/>
          <w:szCs w:val="28"/>
        </w:rPr>
      </w:pPr>
      <w:r>
        <w:rPr>
          <w:b/>
          <w:sz w:val="28"/>
          <w:szCs w:val="28"/>
        </w:rPr>
        <w:t xml:space="preserve">Mental Health Crisis </w:t>
      </w:r>
      <w:r w:rsidR="002356C7">
        <w:rPr>
          <w:b/>
          <w:sz w:val="28"/>
          <w:szCs w:val="28"/>
        </w:rPr>
        <w:t xml:space="preserve">Resolution Teams and Crisis </w:t>
      </w:r>
      <w:bookmarkStart w:id="0" w:name="_GoBack"/>
      <w:bookmarkEnd w:id="0"/>
      <w:r>
        <w:rPr>
          <w:b/>
          <w:sz w:val="28"/>
          <w:szCs w:val="28"/>
        </w:rPr>
        <w:t xml:space="preserve">Care Systems in </w:t>
      </w:r>
      <w:r w:rsidRPr="00DF0A89">
        <w:rPr>
          <w:b/>
          <w:sz w:val="28"/>
          <w:szCs w:val="28"/>
        </w:rPr>
        <w:t>England</w:t>
      </w:r>
      <w:r>
        <w:rPr>
          <w:b/>
          <w:sz w:val="28"/>
          <w:szCs w:val="28"/>
        </w:rPr>
        <w:t>: a national survey</w:t>
      </w:r>
    </w:p>
    <w:p w:rsidR="00AE7F56" w:rsidRDefault="00AE7F56">
      <w:pPr>
        <w:rPr>
          <w:b/>
          <w:sz w:val="28"/>
          <w:szCs w:val="28"/>
        </w:rPr>
      </w:pPr>
      <w:r>
        <w:rPr>
          <w:b/>
          <w:sz w:val="28"/>
          <w:szCs w:val="28"/>
        </w:rPr>
        <w:t>Data Supplement DS1: Survey results - descriptive data</w:t>
      </w:r>
    </w:p>
    <w:p w:rsidR="00AE7F56" w:rsidRDefault="00AE7F56">
      <w:pPr>
        <w:rPr>
          <w:b/>
          <w:sz w:val="28"/>
          <w:szCs w:val="28"/>
        </w:rPr>
      </w:pP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t xml:space="preserve">1. Team Inclusion and Age Limits (Adult </w:t>
      </w:r>
      <w:r>
        <w:rPr>
          <w:rFonts w:asciiTheme="majorHAnsi" w:eastAsiaTheme="majorEastAsia" w:hAnsiTheme="majorHAnsi" w:cstheme="majorBidi"/>
          <w:b/>
          <w:sz w:val="28"/>
          <w:szCs w:val="28"/>
        </w:rPr>
        <w:t>CRT</w:t>
      </w:r>
      <w:r w:rsidRPr="00AE7F56">
        <w:rPr>
          <w:rFonts w:asciiTheme="majorHAnsi" w:eastAsiaTheme="majorEastAsia" w:hAnsiTheme="majorHAnsi" w:cstheme="majorBidi"/>
          <w:b/>
          <w:sz w:val="28"/>
          <w:szCs w:val="28"/>
        </w:rPr>
        <w:t>s only)</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 xml:space="preserve"> eligibility criteria - age</w:t>
      </w:r>
    </w:p>
    <w:p w:rsidR="00AE7F56" w:rsidRPr="00AE7F56" w:rsidRDefault="00AE7F56" w:rsidP="00AE7F56">
      <w:pPr>
        <w:rPr>
          <w:sz w:val="24"/>
          <w:szCs w:val="24"/>
        </w:rPr>
      </w:pPr>
      <w:r w:rsidRPr="00AE7F56">
        <w:rPr>
          <w:sz w:val="24"/>
          <w:szCs w:val="24"/>
        </w:rPr>
        <w:t>The table below demonstrates that most adult teams work with older adults (OAs) over the age of 65 regardless of age, however most do not work with Children and Young People (CYP) under the age of 18. Of the teams working with CYP, 22.2% (42/190) have been given specific training to work with this population. Of the teams working with OAs, 26.5% (47/179) have been given specific training to work with this population.</w:t>
      </w:r>
    </w:p>
    <w:p w:rsidR="00AE7F56" w:rsidRPr="00AE7F56" w:rsidRDefault="00AE7F56" w:rsidP="00AE7F56">
      <w:pPr>
        <w:rPr>
          <w:sz w:val="24"/>
          <w:szCs w:val="24"/>
        </w:rPr>
      </w:pPr>
    </w:p>
    <w:tbl>
      <w:tblPr>
        <w:tblStyle w:val="TableGrid"/>
        <w:tblW w:w="0" w:type="auto"/>
        <w:tblLook w:val="04A0" w:firstRow="1" w:lastRow="0" w:firstColumn="1" w:lastColumn="0" w:noHBand="0" w:noVBand="1"/>
      </w:tblPr>
      <w:tblGrid>
        <w:gridCol w:w="3006"/>
        <w:gridCol w:w="3009"/>
        <w:gridCol w:w="3001"/>
      </w:tblGrid>
      <w:tr w:rsidR="00AE7F56" w:rsidRPr="00AE7F56" w:rsidTr="00B57472">
        <w:tc>
          <w:tcPr>
            <w:tcW w:w="3006"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Age Range </w:t>
            </w:r>
          </w:p>
        </w:tc>
        <w:tc>
          <w:tcPr>
            <w:tcW w:w="3009" w:type="dxa"/>
          </w:tcPr>
          <w:p w:rsidR="00AE7F56" w:rsidRPr="00AE7F56" w:rsidRDefault="00AE7F56" w:rsidP="00AE7F56">
            <w:pPr>
              <w:rPr>
                <w:rFonts w:ascii="Calibri" w:hAnsi="Calibri"/>
                <w:b/>
                <w:sz w:val="24"/>
                <w:szCs w:val="21"/>
              </w:rPr>
            </w:pPr>
            <w:r w:rsidRPr="00AE7F56">
              <w:rPr>
                <w:rFonts w:ascii="Calibri" w:hAnsi="Calibri"/>
                <w:b/>
                <w:sz w:val="24"/>
                <w:szCs w:val="21"/>
              </w:rPr>
              <w:t>Number of Teams</w:t>
            </w:r>
          </w:p>
        </w:tc>
        <w:tc>
          <w:tcPr>
            <w:tcW w:w="3001" w:type="dxa"/>
          </w:tcPr>
          <w:p w:rsidR="00AE7F56" w:rsidRPr="00AE7F56" w:rsidRDefault="00AE7F56" w:rsidP="00AE7F56">
            <w:pPr>
              <w:rPr>
                <w:rFonts w:ascii="Calibri" w:hAnsi="Calibri"/>
                <w:b/>
                <w:sz w:val="24"/>
                <w:szCs w:val="21"/>
              </w:rPr>
            </w:pPr>
            <w:r w:rsidRPr="00AE7F56">
              <w:rPr>
                <w:rFonts w:ascii="Calibri" w:hAnsi="Calibri"/>
                <w:b/>
                <w:sz w:val="24"/>
                <w:szCs w:val="21"/>
              </w:rPr>
              <w:t>% of teams</w:t>
            </w:r>
          </w:p>
        </w:tc>
      </w:tr>
      <w:tr w:rsidR="00AE7F56" w:rsidRPr="00AE7F56" w:rsidTr="00B57472">
        <w:trPr>
          <w:trHeight w:val="646"/>
        </w:trPr>
        <w:tc>
          <w:tcPr>
            <w:tcW w:w="3006" w:type="dxa"/>
          </w:tcPr>
          <w:p w:rsidR="00AE7F56" w:rsidRPr="00AE7F56" w:rsidRDefault="00AE7F56" w:rsidP="00AE7F56">
            <w:pPr>
              <w:rPr>
                <w:rFonts w:ascii="Calibri" w:hAnsi="Calibri"/>
                <w:sz w:val="24"/>
                <w:szCs w:val="21"/>
              </w:rPr>
            </w:pPr>
            <w:r w:rsidRPr="00AE7F56">
              <w:rPr>
                <w:rFonts w:ascii="Calibri" w:hAnsi="Calibri"/>
                <w:sz w:val="24"/>
                <w:szCs w:val="21"/>
              </w:rPr>
              <w:t>Accepts 18+</w:t>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118/190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62.1</w:t>
            </w:r>
          </w:p>
        </w:tc>
      </w:tr>
      <w:tr w:rsidR="00AE7F56" w:rsidRPr="00AE7F56" w:rsidTr="00B57472">
        <w:trPr>
          <w:trHeight w:val="646"/>
        </w:trPr>
        <w:tc>
          <w:tcPr>
            <w:tcW w:w="3006" w:type="dxa"/>
          </w:tcPr>
          <w:p w:rsidR="00AE7F56" w:rsidRPr="00AE7F56" w:rsidRDefault="00AE7F56" w:rsidP="00AE7F56">
            <w:pPr>
              <w:rPr>
                <w:rFonts w:ascii="Calibri" w:hAnsi="Calibri"/>
                <w:sz w:val="24"/>
                <w:szCs w:val="21"/>
              </w:rPr>
            </w:pPr>
            <w:r w:rsidRPr="00AE7F56">
              <w:rPr>
                <w:rFonts w:ascii="Calibri" w:hAnsi="Calibri"/>
                <w:sz w:val="24"/>
                <w:szCs w:val="21"/>
              </w:rPr>
              <w:t>Accepts 17+</w:t>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12/190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6.3</w:t>
            </w:r>
          </w:p>
        </w:tc>
      </w:tr>
      <w:tr w:rsidR="00AE7F56" w:rsidRPr="00AE7F56" w:rsidTr="00B57472">
        <w:trPr>
          <w:trHeight w:val="646"/>
        </w:trPr>
        <w:tc>
          <w:tcPr>
            <w:tcW w:w="3006" w:type="dxa"/>
          </w:tcPr>
          <w:p w:rsidR="00AE7F56" w:rsidRPr="00AE7F56" w:rsidRDefault="00AE7F56" w:rsidP="00AE7F56">
            <w:pPr>
              <w:rPr>
                <w:rFonts w:ascii="Calibri" w:hAnsi="Calibri"/>
                <w:sz w:val="24"/>
                <w:szCs w:val="21"/>
              </w:rPr>
            </w:pPr>
            <w:r w:rsidRPr="00AE7F56">
              <w:rPr>
                <w:rFonts w:ascii="Calibri" w:hAnsi="Calibri"/>
                <w:sz w:val="24"/>
                <w:szCs w:val="21"/>
              </w:rPr>
              <w:t>Accepts 16+</w:t>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42/190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22.1</w:t>
            </w:r>
          </w:p>
        </w:tc>
      </w:tr>
      <w:tr w:rsidR="00AE7F56" w:rsidRPr="00AE7F56" w:rsidTr="00B57472">
        <w:trPr>
          <w:trHeight w:val="646"/>
        </w:trPr>
        <w:tc>
          <w:tcPr>
            <w:tcW w:w="3006" w:type="dxa"/>
          </w:tcPr>
          <w:p w:rsidR="00AE7F56" w:rsidRPr="00AE7F56" w:rsidRDefault="00AE7F56" w:rsidP="00AE7F56">
            <w:pPr>
              <w:rPr>
                <w:rFonts w:ascii="Calibri" w:hAnsi="Calibri"/>
                <w:sz w:val="24"/>
                <w:szCs w:val="21"/>
              </w:rPr>
            </w:pPr>
            <w:r>
              <w:rPr>
                <w:rFonts w:ascii="Calibri" w:hAnsi="Calibri"/>
                <w:sz w:val="24"/>
                <w:szCs w:val="21"/>
              </w:rPr>
              <w:t>Accepts under 16</w:t>
            </w:r>
            <w:r w:rsidRPr="00AE7F56">
              <w:rPr>
                <w:rFonts w:ascii="Calibri" w:hAnsi="Calibri"/>
                <w:sz w:val="24"/>
                <w:szCs w:val="21"/>
              </w:rPr>
              <w:t>s</w:t>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18/190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 xml:space="preserve">  9.5</w:t>
            </w:r>
          </w:p>
          <w:p w:rsidR="00AE7F56" w:rsidRPr="00AE7F56" w:rsidRDefault="00AE7F56" w:rsidP="00AE7F56">
            <w:pPr>
              <w:rPr>
                <w:rFonts w:ascii="Calibri" w:hAnsi="Calibri"/>
                <w:sz w:val="24"/>
                <w:szCs w:val="21"/>
              </w:rPr>
            </w:pPr>
          </w:p>
        </w:tc>
      </w:tr>
      <w:tr w:rsidR="00AE7F56" w:rsidRPr="00AE7F56" w:rsidTr="00B57472">
        <w:trPr>
          <w:trHeight w:val="646"/>
        </w:trPr>
        <w:tc>
          <w:tcPr>
            <w:tcW w:w="3006" w:type="dxa"/>
          </w:tcPr>
          <w:p w:rsidR="00AE7F56" w:rsidRPr="00AE7F56" w:rsidRDefault="00AE7F56" w:rsidP="00AE7F56">
            <w:pPr>
              <w:rPr>
                <w:rFonts w:ascii="Calibri" w:hAnsi="Calibri"/>
                <w:sz w:val="24"/>
                <w:szCs w:val="21"/>
              </w:rPr>
            </w:pPr>
            <w:r w:rsidRPr="00AE7F56">
              <w:rPr>
                <w:rFonts w:ascii="Calibri" w:hAnsi="Calibri"/>
                <w:sz w:val="24"/>
                <w:szCs w:val="21"/>
              </w:rPr>
              <w:t>Accepts over 65 (with no upper limit)</w:t>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137/190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72.1</w:t>
            </w:r>
          </w:p>
        </w:tc>
      </w:tr>
      <w:tr w:rsidR="00AE7F56" w:rsidRPr="00AE7F56" w:rsidTr="00B57472">
        <w:trPr>
          <w:trHeight w:val="646"/>
        </w:trPr>
        <w:tc>
          <w:tcPr>
            <w:tcW w:w="3006" w:type="dxa"/>
          </w:tcPr>
          <w:p w:rsidR="00AE7F56" w:rsidRPr="00AE7F56" w:rsidRDefault="00AE7F56" w:rsidP="00AE7F56">
            <w:pPr>
              <w:rPr>
                <w:rFonts w:ascii="Calibri" w:hAnsi="Calibri"/>
                <w:sz w:val="24"/>
                <w:szCs w:val="21"/>
              </w:rPr>
            </w:pPr>
            <w:r w:rsidRPr="00AE7F56">
              <w:rPr>
                <w:rFonts w:ascii="Calibri" w:hAnsi="Calibri"/>
                <w:sz w:val="24"/>
                <w:szCs w:val="21"/>
              </w:rPr>
              <w:t>Accepts over 65 (with upper limit)</w:t>
            </w:r>
            <w:r w:rsidRPr="00AE7F56">
              <w:rPr>
                <w:rFonts w:ascii="Calibri" w:hAnsi="Calibri"/>
                <w:sz w:val="24"/>
                <w:szCs w:val="21"/>
                <w:vertAlign w:val="superscript"/>
              </w:rPr>
              <w:footnoteReference w:id="1"/>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14/190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 xml:space="preserve">  7.4</w:t>
            </w:r>
          </w:p>
        </w:tc>
      </w:tr>
      <w:tr w:rsidR="00AE7F56" w:rsidRPr="00AE7F56" w:rsidTr="00B57472">
        <w:trPr>
          <w:trHeight w:val="646"/>
        </w:trPr>
        <w:tc>
          <w:tcPr>
            <w:tcW w:w="3006" w:type="dxa"/>
          </w:tcPr>
          <w:p w:rsidR="00AE7F56" w:rsidRPr="00AE7F56" w:rsidRDefault="00AE7F56" w:rsidP="00AE7F56">
            <w:pPr>
              <w:rPr>
                <w:rFonts w:ascii="Calibri" w:hAnsi="Calibri"/>
                <w:sz w:val="24"/>
                <w:szCs w:val="21"/>
                <w:vertAlign w:val="superscript"/>
              </w:rPr>
            </w:pPr>
            <w:r w:rsidRPr="00AE7F56">
              <w:rPr>
                <w:rFonts w:ascii="Calibri" w:hAnsi="Calibri"/>
                <w:sz w:val="24"/>
                <w:szCs w:val="21"/>
              </w:rPr>
              <w:t>Accepts only up to 67</w:t>
            </w:r>
            <w:r w:rsidRPr="00AE7F56">
              <w:rPr>
                <w:rFonts w:ascii="Calibri" w:hAnsi="Calibri"/>
                <w:sz w:val="24"/>
                <w:szCs w:val="21"/>
                <w:vertAlign w:val="superscript"/>
              </w:rPr>
              <w:footnoteReference w:id="2"/>
            </w:r>
          </w:p>
        </w:tc>
        <w:tc>
          <w:tcPr>
            <w:tcW w:w="3009" w:type="dxa"/>
          </w:tcPr>
          <w:p w:rsidR="00AE7F56" w:rsidRPr="00AE7F56" w:rsidRDefault="00AE7F56" w:rsidP="00AE7F56">
            <w:pPr>
              <w:rPr>
                <w:rFonts w:ascii="Calibri" w:hAnsi="Calibri"/>
                <w:sz w:val="24"/>
                <w:szCs w:val="21"/>
              </w:rPr>
            </w:pPr>
            <w:r w:rsidRPr="00AE7F56">
              <w:rPr>
                <w:rFonts w:ascii="Calibri" w:hAnsi="Calibri"/>
                <w:sz w:val="24"/>
                <w:szCs w:val="21"/>
              </w:rPr>
              <w:t>39/190</w:t>
            </w:r>
          </w:p>
        </w:tc>
        <w:tc>
          <w:tcPr>
            <w:tcW w:w="3001" w:type="dxa"/>
          </w:tcPr>
          <w:p w:rsidR="00AE7F56" w:rsidRPr="00AE7F56" w:rsidRDefault="00AE7F56" w:rsidP="00AE7F56">
            <w:pPr>
              <w:rPr>
                <w:rFonts w:ascii="Calibri" w:hAnsi="Calibri"/>
                <w:sz w:val="24"/>
                <w:szCs w:val="21"/>
              </w:rPr>
            </w:pPr>
            <w:r w:rsidRPr="00AE7F56">
              <w:rPr>
                <w:rFonts w:ascii="Calibri" w:hAnsi="Calibri"/>
                <w:sz w:val="24"/>
                <w:szCs w:val="21"/>
              </w:rPr>
              <w:t>20.5</w:t>
            </w:r>
          </w:p>
        </w:tc>
      </w:tr>
    </w:tbl>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All but 2 of the CYP teams had no lower age limit, the two which did were 11 years old and 12 years old respectively. </w:t>
      </w:r>
    </w:p>
    <w:p w:rsidR="00AE7F56" w:rsidRPr="00AE7F56" w:rsidRDefault="00F82AEC" w:rsidP="00AE7F56">
      <w:pPr>
        <w:keepNext/>
        <w:keepLines/>
        <w:spacing w:before="120" w:after="120"/>
        <w:outlineLvl w:val="1"/>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CRT </w:t>
      </w:r>
      <w:r w:rsidR="00AE7F56" w:rsidRPr="00AE7F56">
        <w:rPr>
          <w:rFonts w:asciiTheme="majorHAnsi" w:eastAsiaTheme="majorEastAsia" w:hAnsiTheme="majorHAnsi" w:cstheme="majorBidi"/>
          <w:b/>
          <w:sz w:val="24"/>
          <w:szCs w:val="24"/>
        </w:rPr>
        <w:t>eligibility criteria - diagnosis</w:t>
      </w:r>
    </w:p>
    <w:p w:rsidR="00AE7F56" w:rsidRPr="00AE7F56" w:rsidRDefault="00AE7F56" w:rsidP="00AE7F56">
      <w:pPr>
        <w:spacing w:after="0" w:line="240" w:lineRule="auto"/>
        <w:rPr>
          <w:rFonts w:ascii="Calibri" w:hAnsi="Calibri"/>
          <w:sz w:val="24"/>
          <w:szCs w:val="21"/>
        </w:rPr>
      </w:pPr>
      <w:r w:rsidRPr="00AE7F56">
        <w:rPr>
          <w:rFonts w:ascii="Calibri" w:hAnsi="Calibri"/>
          <w:sz w:val="24"/>
          <w:szCs w:val="21"/>
        </w:rPr>
        <w:t xml:space="preserve">The vast majority of adult teams accept people with Personality Disorder (PD) as primary diagnoses for admittance to their caseload, while just under half accept people with </w:t>
      </w:r>
      <w:r w:rsidRPr="00AE7F56">
        <w:rPr>
          <w:rFonts w:ascii="Calibri" w:hAnsi="Calibri"/>
          <w:sz w:val="24"/>
          <w:szCs w:val="21"/>
        </w:rPr>
        <w:lastRenderedPageBreak/>
        <w:t>Intellectual Disabilities (ID), and very few accept people with Dementia as illustrated by the table below.</w:t>
      </w: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tbl>
      <w:tblPr>
        <w:tblStyle w:val="TableGrid"/>
        <w:tblW w:w="0" w:type="auto"/>
        <w:tblLook w:val="04A0" w:firstRow="1" w:lastRow="0" w:firstColumn="1" w:lastColumn="0" w:noHBand="0" w:noVBand="1"/>
      </w:tblPr>
      <w:tblGrid>
        <w:gridCol w:w="3073"/>
        <w:gridCol w:w="3073"/>
        <w:gridCol w:w="2870"/>
      </w:tblGrid>
      <w:tr w:rsidR="00AE7F56" w:rsidRPr="00AE7F56" w:rsidTr="00B57472">
        <w:tc>
          <w:tcPr>
            <w:tcW w:w="9039" w:type="dxa"/>
            <w:gridSpan w:val="3"/>
            <w:shd w:val="clear" w:color="auto" w:fill="auto"/>
          </w:tcPr>
          <w:p w:rsidR="00AE7F56" w:rsidRPr="00AE7F56" w:rsidRDefault="00AE7F56" w:rsidP="00AE7F56">
            <w:pPr>
              <w:rPr>
                <w:rFonts w:ascii="Calibri" w:hAnsi="Calibri"/>
                <w:b/>
                <w:sz w:val="24"/>
                <w:szCs w:val="21"/>
              </w:rPr>
            </w:pPr>
            <w:r w:rsidRPr="00AE7F56">
              <w:rPr>
                <w:rFonts w:ascii="Calibri" w:hAnsi="Calibri"/>
                <w:b/>
                <w:sz w:val="24"/>
                <w:szCs w:val="21"/>
              </w:rPr>
              <w:t xml:space="preserve">Adult </w:t>
            </w:r>
            <w:r>
              <w:rPr>
                <w:rFonts w:ascii="Calibri" w:hAnsi="Calibri"/>
                <w:b/>
                <w:sz w:val="24"/>
                <w:szCs w:val="21"/>
              </w:rPr>
              <w:t>CRT</w:t>
            </w:r>
            <w:r w:rsidRPr="00AE7F56">
              <w:rPr>
                <w:rFonts w:ascii="Calibri" w:hAnsi="Calibri"/>
                <w:b/>
                <w:sz w:val="24"/>
                <w:szCs w:val="21"/>
              </w:rPr>
              <w:t>s</w:t>
            </w:r>
          </w:p>
        </w:tc>
      </w:tr>
      <w:tr w:rsidR="00AE7F56" w:rsidRPr="00AE7F56" w:rsidTr="00B57472">
        <w:tc>
          <w:tcPr>
            <w:tcW w:w="3080" w:type="dxa"/>
          </w:tcPr>
          <w:p w:rsidR="00AE7F56" w:rsidRPr="00AE7F56" w:rsidRDefault="00AE7F56" w:rsidP="00AE7F56">
            <w:pPr>
              <w:rPr>
                <w:rFonts w:ascii="Calibri" w:hAnsi="Calibri"/>
                <w:b/>
                <w:sz w:val="24"/>
                <w:szCs w:val="21"/>
              </w:rPr>
            </w:pPr>
            <w:r w:rsidRPr="00AE7F56">
              <w:rPr>
                <w:rFonts w:ascii="Calibri" w:hAnsi="Calibri"/>
                <w:b/>
                <w:sz w:val="24"/>
                <w:szCs w:val="21"/>
              </w:rPr>
              <w:t>Will accept people with this Primary Diagnosis</w:t>
            </w:r>
          </w:p>
        </w:tc>
        <w:tc>
          <w:tcPr>
            <w:tcW w:w="3081" w:type="dxa"/>
          </w:tcPr>
          <w:p w:rsidR="00AE7F56" w:rsidRPr="00AE7F56" w:rsidRDefault="00AE7F56" w:rsidP="00AE7F56">
            <w:pPr>
              <w:rPr>
                <w:rFonts w:ascii="Calibri" w:hAnsi="Calibri"/>
                <w:b/>
                <w:sz w:val="24"/>
                <w:szCs w:val="21"/>
              </w:rPr>
            </w:pPr>
            <w:r w:rsidRPr="00AE7F56">
              <w:rPr>
                <w:rFonts w:ascii="Calibri" w:hAnsi="Calibri"/>
                <w:b/>
                <w:sz w:val="24"/>
                <w:szCs w:val="21"/>
              </w:rPr>
              <w:t>Number of Teams</w:t>
            </w:r>
          </w:p>
        </w:tc>
        <w:tc>
          <w:tcPr>
            <w:tcW w:w="2878" w:type="dxa"/>
          </w:tcPr>
          <w:p w:rsidR="00AE7F56" w:rsidRPr="00AE7F56" w:rsidRDefault="00AE7F56" w:rsidP="00AE7F56">
            <w:pPr>
              <w:rPr>
                <w:rFonts w:ascii="Calibri" w:hAnsi="Calibri"/>
                <w:b/>
                <w:sz w:val="24"/>
                <w:szCs w:val="21"/>
              </w:rPr>
            </w:pPr>
            <w:r w:rsidRPr="00AE7F56">
              <w:rPr>
                <w:rFonts w:ascii="Calibri" w:hAnsi="Calibri"/>
                <w:b/>
                <w:sz w:val="24"/>
                <w:szCs w:val="21"/>
              </w:rPr>
              <w:t>% of teams</w:t>
            </w:r>
          </w:p>
        </w:tc>
      </w:tr>
      <w:tr w:rsidR="00AE7F56" w:rsidRPr="00AE7F56" w:rsidTr="00B57472">
        <w:trPr>
          <w:trHeight w:val="329"/>
        </w:trPr>
        <w:tc>
          <w:tcPr>
            <w:tcW w:w="3080" w:type="dxa"/>
          </w:tcPr>
          <w:p w:rsidR="00AE7F56" w:rsidRPr="00AE7F56" w:rsidRDefault="00AE7F56" w:rsidP="00AE7F56">
            <w:pPr>
              <w:rPr>
                <w:rFonts w:ascii="Calibri" w:hAnsi="Calibri"/>
                <w:sz w:val="24"/>
                <w:szCs w:val="21"/>
              </w:rPr>
            </w:pPr>
            <w:r w:rsidRPr="00AE7F56">
              <w:rPr>
                <w:rFonts w:ascii="Calibri" w:hAnsi="Calibri"/>
                <w:sz w:val="24"/>
                <w:szCs w:val="21"/>
              </w:rPr>
              <w:t>Personality Disorder</w:t>
            </w:r>
          </w:p>
        </w:tc>
        <w:tc>
          <w:tcPr>
            <w:tcW w:w="3081" w:type="dxa"/>
          </w:tcPr>
          <w:p w:rsidR="00AE7F56" w:rsidRPr="00AE7F56" w:rsidRDefault="00AE7F56" w:rsidP="00AE7F56">
            <w:pPr>
              <w:rPr>
                <w:rFonts w:ascii="Calibri" w:hAnsi="Calibri"/>
                <w:sz w:val="24"/>
                <w:szCs w:val="21"/>
              </w:rPr>
            </w:pPr>
            <w:r w:rsidRPr="00AE7F56">
              <w:rPr>
                <w:rFonts w:ascii="Calibri" w:hAnsi="Calibri"/>
                <w:sz w:val="24"/>
                <w:szCs w:val="21"/>
              </w:rPr>
              <w:t>187/190</w:t>
            </w:r>
          </w:p>
        </w:tc>
        <w:tc>
          <w:tcPr>
            <w:tcW w:w="2878" w:type="dxa"/>
          </w:tcPr>
          <w:p w:rsidR="00AE7F56" w:rsidRPr="00AE7F56" w:rsidRDefault="00AE7F56" w:rsidP="00AE7F56">
            <w:pPr>
              <w:rPr>
                <w:rFonts w:ascii="Calibri" w:hAnsi="Calibri"/>
                <w:sz w:val="24"/>
                <w:szCs w:val="21"/>
              </w:rPr>
            </w:pPr>
            <w:r w:rsidRPr="00AE7F56">
              <w:rPr>
                <w:rFonts w:ascii="Calibri" w:hAnsi="Calibri"/>
                <w:sz w:val="24"/>
                <w:szCs w:val="21"/>
              </w:rPr>
              <w:t>98.4</w:t>
            </w:r>
          </w:p>
        </w:tc>
      </w:tr>
      <w:tr w:rsidR="00AE7F56" w:rsidRPr="00AE7F56" w:rsidTr="00B57472">
        <w:trPr>
          <w:trHeight w:val="277"/>
        </w:trPr>
        <w:tc>
          <w:tcPr>
            <w:tcW w:w="3080" w:type="dxa"/>
          </w:tcPr>
          <w:p w:rsidR="00AE7F56" w:rsidRPr="00AE7F56" w:rsidRDefault="00AE7F56" w:rsidP="00AE7F56">
            <w:pPr>
              <w:rPr>
                <w:rFonts w:ascii="Calibri" w:hAnsi="Calibri"/>
                <w:sz w:val="24"/>
                <w:szCs w:val="21"/>
              </w:rPr>
            </w:pPr>
            <w:r w:rsidRPr="00AE7F56">
              <w:rPr>
                <w:rFonts w:ascii="Calibri" w:hAnsi="Calibri"/>
                <w:sz w:val="24"/>
                <w:szCs w:val="21"/>
              </w:rPr>
              <w:t>Intellectual Disability</w:t>
            </w:r>
          </w:p>
        </w:tc>
        <w:tc>
          <w:tcPr>
            <w:tcW w:w="3081" w:type="dxa"/>
          </w:tcPr>
          <w:p w:rsidR="00AE7F56" w:rsidRPr="00AE7F56" w:rsidRDefault="00AE7F56" w:rsidP="00AE7F56">
            <w:pPr>
              <w:rPr>
                <w:rFonts w:ascii="Calibri" w:hAnsi="Calibri"/>
                <w:sz w:val="24"/>
                <w:szCs w:val="21"/>
              </w:rPr>
            </w:pPr>
            <w:r w:rsidRPr="00AE7F56">
              <w:rPr>
                <w:rFonts w:ascii="Calibri" w:hAnsi="Calibri"/>
                <w:sz w:val="24"/>
                <w:szCs w:val="21"/>
              </w:rPr>
              <w:t>94/190</w:t>
            </w:r>
          </w:p>
        </w:tc>
        <w:tc>
          <w:tcPr>
            <w:tcW w:w="2878" w:type="dxa"/>
          </w:tcPr>
          <w:p w:rsidR="00AE7F56" w:rsidRPr="00AE7F56" w:rsidRDefault="00AE7F56" w:rsidP="00AE7F56">
            <w:pPr>
              <w:rPr>
                <w:rFonts w:ascii="Calibri" w:hAnsi="Calibri"/>
                <w:sz w:val="24"/>
                <w:szCs w:val="21"/>
              </w:rPr>
            </w:pPr>
            <w:r w:rsidRPr="00AE7F56">
              <w:rPr>
                <w:rFonts w:ascii="Calibri" w:hAnsi="Calibri"/>
                <w:sz w:val="24"/>
                <w:szCs w:val="21"/>
              </w:rPr>
              <w:t>49.5</w:t>
            </w:r>
          </w:p>
        </w:tc>
      </w:tr>
      <w:tr w:rsidR="00AE7F56" w:rsidRPr="00AE7F56" w:rsidTr="00B57472">
        <w:trPr>
          <w:trHeight w:val="253"/>
        </w:trPr>
        <w:tc>
          <w:tcPr>
            <w:tcW w:w="3080" w:type="dxa"/>
          </w:tcPr>
          <w:p w:rsidR="00AE7F56" w:rsidRPr="00AE7F56" w:rsidRDefault="00AE7F56" w:rsidP="00AE7F56">
            <w:pPr>
              <w:rPr>
                <w:rFonts w:ascii="Calibri" w:hAnsi="Calibri"/>
                <w:sz w:val="24"/>
                <w:szCs w:val="21"/>
              </w:rPr>
            </w:pPr>
            <w:r w:rsidRPr="00AE7F56">
              <w:rPr>
                <w:rFonts w:ascii="Calibri" w:hAnsi="Calibri"/>
                <w:sz w:val="24"/>
                <w:szCs w:val="21"/>
              </w:rPr>
              <w:t>Dementia</w:t>
            </w:r>
          </w:p>
        </w:tc>
        <w:tc>
          <w:tcPr>
            <w:tcW w:w="3081" w:type="dxa"/>
          </w:tcPr>
          <w:p w:rsidR="00AE7F56" w:rsidRPr="00AE7F56" w:rsidRDefault="00AE7F56" w:rsidP="00AE7F56">
            <w:pPr>
              <w:rPr>
                <w:rFonts w:ascii="Calibri" w:hAnsi="Calibri"/>
                <w:sz w:val="24"/>
                <w:szCs w:val="21"/>
              </w:rPr>
            </w:pPr>
            <w:r w:rsidRPr="00AE7F56">
              <w:rPr>
                <w:rFonts w:ascii="Calibri" w:hAnsi="Calibri"/>
                <w:sz w:val="24"/>
                <w:szCs w:val="21"/>
              </w:rPr>
              <w:t>32/190</w:t>
            </w:r>
          </w:p>
        </w:tc>
        <w:tc>
          <w:tcPr>
            <w:tcW w:w="2878" w:type="dxa"/>
          </w:tcPr>
          <w:p w:rsidR="00AE7F56" w:rsidRPr="00AE7F56" w:rsidRDefault="00AE7F56" w:rsidP="00AE7F56">
            <w:pPr>
              <w:rPr>
                <w:rFonts w:ascii="Calibri" w:hAnsi="Calibri"/>
                <w:sz w:val="24"/>
                <w:szCs w:val="21"/>
              </w:rPr>
            </w:pPr>
            <w:r w:rsidRPr="00AE7F56">
              <w:rPr>
                <w:rFonts w:ascii="Calibri" w:hAnsi="Calibri"/>
                <w:sz w:val="24"/>
                <w:szCs w:val="21"/>
              </w:rPr>
              <w:t>16.8</w:t>
            </w:r>
          </w:p>
        </w:tc>
      </w:tr>
    </w:tbl>
    <w:p w:rsidR="00AE7F56" w:rsidRPr="00AE7F56" w:rsidRDefault="00AE7F56" w:rsidP="00AE7F56">
      <w:pPr>
        <w:keepNext/>
        <w:keepLines/>
        <w:spacing w:before="240" w:after="240"/>
        <w:outlineLvl w:val="0"/>
        <w:rPr>
          <w:rFonts w:eastAsiaTheme="majorEastAsia" w:cstheme="majorBidi"/>
          <w:sz w:val="24"/>
          <w:szCs w:val="24"/>
        </w:rPr>
      </w:pPr>
      <w:r w:rsidRPr="00AE7F56">
        <w:rPr>
          <w:rFonts w:eastAsiaTheme="majorEastAsia" w:cstheme="majorBidi"/>
          <w:sz w:val="24"/>
          <w:szCs w:val="24"/>
        </w:rPr>
        <w:t xml:space="preserve">100% (30/30) of all older adult and dementia teams accepted dementia as a primary diagnosis. Eleven of these thirty teams were dedicated dementia services, which did not also accept people with a mental illness but not dementia. </w:t>
      </w:r>
    </w:p>
    <w:p w:rsidR="00AE7F56" w:rsidRPr="00AE7F56" w:rsidRDefault="00AE7F56" w:rsidP="00AE7F56">
      <w:pPr>
        <w:keepNext/>
        <w:keepLines/>
        <w:spacing w:before="240" w:after="240"/>
        <w:outlineLvl w:val="0"/>
        <w:rPr>
          <w:rFonts w:eastAsiaTheme="majorEastAsia" w:cstheme="majorBidi"/>
          <w:sz w:val="24"/>
          <w:szCs w:val="24"/>
        </w:rPr>
      </w:pPr>
      <w:r w:rsidRPr="00AE7F56">
        <w:rPr>
          <w:rFonts w:eastAsiaTheme="majorEastAsia" w:cstheme="majorBidi"/>
          <w:sz w:val="24"/>
          <w:szCs w:val="24"/>
        </w:rPr>
        <w:t xml:space="preserve">84.2% (16/19) of older adult teams not exclusively for people with dementia accept people with personality disorder as primary diagnosis, and only 15.8% (3/19) accept people with an intellectual disability.  </w:t>
      </w:r>
    </w:p>
    <w:p w:rsidR="00AE7F56" w:rsidRPr="00AE7F56" w:rsidRDefault="00AE7F56" w:rsidP="00AE7F56">
      <w:pPr>
        <w:rPr>
          <w:sz w:val="24"/>
          <w:szCs w:val="24"/>
        </w:rPr>
      </w:pPr>
      <w:r w:rsidRPr="00AE7F56">
        <w:rPr>
          <w:sz w:val="24"/>
          <w:szCs w:val="24"/>
        </w:rPr>
        <w:t xml:space="preserve">76.9% of CYP teams accept people with personality disorder as a primary diagnosis, and 15.8% accept people with an intellectual disability. </w:t>
      </w: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t>2. 24 Hour Services Offered</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 xml:space="preserve">Which services were offered 24 hours a day, 7 days a week by </w:t>
      </w: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s?</w:t>
      </w:r>
    </w:p>
    <w:p w:rsidR="00AE7F56" w:rsidRPr="00AE7F56" w:rsidRDefault="00AE7F56" w:rsidP="00AE7F56">
      <w:pPr>
        <w:spacing w:after="0" w:line="240" w:lineRule="auto"/>
        <w:rPr>
          <w:rFonts w:ascii="Calibri" w:hAnsi="Calibri"/>
          <w:sz w:val="24"/>
          <w:szCs w:val="21"/>
        </w:rPr>
      </w:pPr>
      <w:r w:rsidRPr="00AE7F56">
        <w:rPr>
          <w:rFonts w:ascii="Calibri" w:hAnsi="Calibri"/>
          <w:sz w:val="24"/>
          <w:szCs w:val="21"/>
        </w:rPr>
        <w:t xml:space="preserve">The great majority of teams offered some form of 24-hour service to individuals on their caseload. We asked whether the </w:t>
      </w:r>
      <w:r>
        <w:rPr>
          <w:rFonts w:ascii="Calibri" w:hAnsi="Calibri"/>
          <w:sz w:val="24"/>
          <w:szCs w:val="21"/>
        </w:rPr>
        <w:t>CRT</w:t>
      </w:r>
      <w:r w:rsidRPr="00AE7F56">
        <w:rPr>
          <w:rFonts w:ascii="Calibri" w:hAnsi="Calibri"/>
          <w:sz w:val="24"/>
          <w:szCs w:val="21"/>
        </w:rPr>
        <w:t xml:space="preserve"> offers a 24-hour service covering referrals by phone, phone support, assessment on NHS premises, assessment of new referrals at homes, and home visits to current </w:t>
      </w:r>
      <w:r>
        <w:rPr>
          <w:rFonts w:ascii="Calibri" w:hAnsi="Calibri"/>
          <w:sz w:val="24"/>
          <w:szCs w:val="21"/>
        </w:rPr>
        <w:t>CRT</w:t>
      </w:r>
      <w:r w:rsidRPr="00AE7F56">
        <w:rPr>
          <w:rFonts w:ascii="Calibri" w:hAnsi="Calibri"/>
          <w:sz w:val="24"/>
          <w:szCs w:val="21"/>
        </w:rPr>
        <w:t xml:space="preserve"> service users. In a small number of cases, a 24-hour service was available on weekdays but not at weekends (maximum 3.7% per category); those services are not included in the table below. </w:t>
      </w: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120" w:line="240" w:lineRule="auto"/>
        <w:rPr>
          <w:rFonts w:ascii="Calibri" w:hAnsi="Calibri"/>
          <w:sz w:val="24"/>
          <w:szCs w:val="21"/>
        </w:rPr>
      </w:pPr>
      <w:r w:rsidRPr="00AE7F56">
        <w:rPr>
          <w:rFonts w:ascii="Calibri" w:hAnsi="Calibri"/>
          <w:sz w:val="24"/>
          <w:szCs w:val="21"/>
        </w:rPr>
        <w:t xml:space="preserve">190 adult teams responded to this question, 13 CYP teams, and 30 Older Adults and Dementia (OA &amp; D) teams. </w:t>
      </w:r>
    </w:p>
    <w:tbl>
      <w:tblPr>
        <w:tblStyle w:val="TableGrid"/>
        <w:tblW w:w="8330" w:type="dxa"/>
        <w:tblLook w:val="04A0" w:firstRow="1" w:lastRow="0" w:firstColumn="1" w:lastColumn="0" w:noHBand="0" w:noVBand="1"/>
      </w:tblPr>
      <w:tblGrid>
        <w:gridCol w:w="2518"/>
        <w:gridCol w:w="5812"/>
      </w:tblGrid>
      <w:tr w:rsidR="00AE7F56" w:rsidRPr="00AE7F56" w:rsidTr="00B57472">
        <w:trPr>
          <w:tblHeader/>
        </w:trPr>
        <w:tc>
          <w:tcPr>
            <w:tcW w:w="2518" w:type="dxa"/>
          </w:tcPr>
          <w:p w:rsidR="00AE7F56" w:rsidRPr="00AE7F56" w:rsidRDefault="00AE7F56" w:rsidP="00AE7F56">
            <w:pPr>
              <w:rPr>
                <w:rFonts w:ascii="Calibri" w:hAnsi="Calibri"/>
                <w:b/>
                <w:sz w:val="24"/>
                <w:szCs w:val="21"/>
              </w:rPr>
            </w:pPr>
            <w:r w:rsidRPr="00AE7F56">
              <w:rPr>
                <w:rFonts w:ascii="Calibri" w:hAnsi="Calibri"/>
                <w:b/>
                <w:sz w:val="24"/>
                <w:szCs w:val="21"/>
              </w:rPr>
              <w:t>24 hour Service Offered</w:t>
            </w:r>
          </w:p>
        </w:tc>
        <w:tc>
          <w:tcPr>
            <w:tcW w:w="5812" w:type="dxa"/>
          </w:tcPr>
          <w:p w:rsidR="00AE7F56" w:rsidRPr="00AE7F56" w:rsidRDefault="00AE7F56" w:rsidP="00AE7F56">
            <w:pPr>
              <w:rPr>
                <w:rFonts w:ascii="Calibri" w:hAnsi="Calibri"/>
                <w:b/>
                <w:sz w:val="24"/>
                <w:szCs w:val="21"/>
              </w:rPr>
            </w:pPr>
            <w:r w:rsidRPr="00AE7F56">
              <w:rPr>
                <w:rFonts w:ascii="Calibri" w:hAnsi="Calibri"/>
                <w:b/>
                <w:sz w:val="24"/>
                <w:szCs w:val="21"/>
              </w:rPr>
              <w:t>Number of teams with 24hr/7 days a week service (%)</w:t>
            </w:r>
          </w:p>
        </w:tc>
      </w:tr>
      <w:tr w:rsidR="00AE7F56" w:rsidRPr="00AE7F56" w:rsidTr="00B57472">
        <w:trPr>
          <w:trHeight w:val="646"/>
        </w:trPr>
        <w:tc>
          <w:tcPr>
            <w:tcW w:w="2518" w:type="dxa"/>
          </w:tcPr>
          <w:p w:rsidR="00AE7F56" w:rsidRPr="00AE7F56" w:rsidRDefault="00AE7F56" w:rsidP="00AE7F56">
            <w:pPr>
              <w:rPr>
                <w:rFonts w:ascii="Calibri" w:hAnsi="Calibri"/>
                <w:b/>
                <w:sz w:val="24"/>
                <w:szCs w:val="21"/>
              </w:rPr>
            </w:pPr>
            <w:r w:rsidRPr="00AE7F56">
              <w:rPr>
                <w:rFonts w:ascii="Calibri" w:hAnsi="Calibri"/>
                <w:b/>
                <w:sz w:val="24"/>
                <w:szCs w:val="21"/>
              </w:rPr>
              <w:t>Phone Referral</w:t>
            </w:r>
          </w:p>
        </w:tc>
        <w:tc>
          <w:tcPr>
            <w:tcW w:w="5812" w:type="dxa"/>
          </w:tcPr>
          <w:p w:rsidR="00AE7F56" w:rsidRPr="00AE7F56" w:rsidRDefault="00AE7F56" w:rsidP="00AE7F56">
            <w:pPr>
              <w:rPr>
                <w:rFonts w:ascii="Calibri" w:hAnsi="Calibri"/>
                <w:sz w:val="24"/>
                <w:szCs w:val="21"/>
              </w:rPr>
            </w:pPr>
            <w:r w:rsidRPr="00AE7F56">
              <w:rPr>
                <w:rFonts w:ascii="Calibri" w:hAnsi="Calibri"/>
                <w:sz w:val="24"/>
                <w:szCs w:val="21"/>
              </w:rPr>
              <w:t xml:space="preserve">Adults: </w:t>
            </w:r>
            <w:r w:rsidRPr="00AE7F56">
              <w:rPr>
                <w:rFonts w:ascii="Calibri" w:hAnsi="Calibri"/>
                <w:sz w:val="24"/>
                <w:szCs w:val="21"/>
              </w:rPr>
              <w:tab/>
              <w:t xml:space="preserve">176/190 </w:t>
            </w:r>
            <w:r w:rsidRPr="00AE7F56">
              <w:rPr>
                <w:rFonts w:ascii="Calibri" w:hAnsi="Calibri"/>
                <w:sz w:val="24"/>
                <w:szCs w:val="21"/>
              </w:rPr>
              <w:tab/>
              <w:t>(92.6)</w:t>
            </w:r>
          </w:p>
          <w:p w:rsidR="00AE7F56" w:rsidRPr="00AE7F56" w:rsidRDefault="00AE7F56" w:rsidP="00AE7F56">
            <w:pPr>
              <w:rPr>
                <w:rFonts w:ascii="Calibri" w:hAnsi="Calibri"/>
                <w:sz w:val="24"/>
                <w:szCs w:val="21"/>
              </w:rPr>
            </w:pPr>
            <w:r w:rsidRPr="00AE7F56">
              <w:rPr>
                <w:rFonts w:ascii="Calibri" w:hAnsi="Calibri"/>
                <w:sz w:val="24"/>
                <w:szCs w:val="21"/>
              </w:rPr>
              <w:t xml:space="preserve">CYP: </w:t>
            </w:r>
            <w:r w:rsidRPr="00AE7F56">
              <w:rPr>
                <w:rFonts w:ascii="Calibri" w:hAnsi="Calibri"/>
                <w:sz w:val="24"/>
                <w:szCs w:val="21"/>
              </w:rPr>
              <w:tab/>
            </w:r>
            <w:r w:rsidRPr="00AE7F56">
              <w:rPr>
                <w:rFonts w:ascii="Calibri" w:hAnsi="Calibri"/>
                <w:sz w:val="24"/>
                <w:szCs w:val="21"/>
              </w:rPr>
              <w:tab/>
              <w:t xml:space="preserve">5/13 </w:t>
            </w:r>
            <w:r w:rsidRPr="00AE7F56">
              <w:rPr>
                <w:rFonts w:ascii="Calibri" w:hAnsi="Calibri"/>
                <w:sz w:val="24"/>
                <w:szCs w:val="21"/>
              </w:rPr>
              <w:tab/>
            </w:r>
            <w:r w:rsidRPr="00AE7F56">
              <w:rPr>
                <w:rFonts w:ascii="Calibri" w:hAnsi="Calibri"/>
                <w:sz w:val="24"/>
                <w:szCs w:val="21"/>
              </w:rPr>
              <w:tab/>
              <w:t>(38.5)</w:t>
            </w:r>
          </w:p>
          <w:p w:rsidR="00AE7F56" w:rsidRPr="00AE7F56" w:rsidRDefault="00AE7F56" w:rsidP="00AE7F56">
            <w:pPr>
              <w:tabs>
                <w:tab w:val="left" w:pos="720"/>
                <w:tab w:val="left" w:pos="1440"/>
                <w:tab w:val="left" w:pos="1920"/>
              </w:tabs>
              <w:rPr>
                <w:rFonts w:ascii="Calibri" w:hAnsi="Calibri"/>
                <w:sz w:val="24"/>
                <w:szCs w:val="21"/>
              </w:rPr>
            </w:pPr>
            <w:r w:rsidRPr="00AE7F56">
              <w:rPr>
                <w:rFonts w:ascii="Calibri" w:hAnsi="Calibri"/>
                <w:sz w:val="24"/>
                <w:szCs w:val="21"/>
              </w:rPr>
              <w:t xml:space="preserve">OA &amp; D: </w:t>
            </w:r>
            <w:r w:rsidRPr="00AE7F56">
              <w:rPr>
                <w:rFonts w:ascii="Calibri" w:hAnsi="Calibri"/>
                <w:sz w:val="24"/>
                <w:szCs w:val="21"/>
              </w:rPr>
              <w:tab/>
              <w:t xml:space="preserve">5/30 </w:t>
            </w:r>
            <w:r w:rsidRPr="00AE7F56">
              <w:rPr>
                <w:rFonts w:ascii="Calibri" w:hAnsi="Calibri"/>
                <w:sz w:val="24"/>
                <w:szCs w:val="21"/>
              </w:rPr>
              <w:tab/>
            </w:r>
            <w:r w:rsidRPr="00AE7F56">
              <w:rPr>
                <w:rFonts w:ascii="Calibri" w:hAnsi="Calibri"/>
                <w:sz w:val="24"/>
                <w:szCs w:val="21"/>
              </w:rPr>
              <w:tab/>
              <w:t>(16.7)</w:t>
            </w:r>
          </w:p>
        </w:tc>
      </w:tr>
      <w:tr w:rsidR="00AE7F56" w:rsidRPr="00AE7F56" w:rsidTr="00B57472">
        <w:trPr>
          <w:trHeight w:val="686"/>
        </w:trPr>
        <w:tc>
          <w:tcPr>
            <w:tcW w:w="2518"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Phone Support to current </w:t>
            </w:r>
            <w:r>
              <w:rPr>
                <w:rFonts w:ascii="Calibri" w:hAnsi="Calibri"/>
                <w:b/>
                <w:sz w:val="24"/>
                <w:szCs w:val="21"/>
              </w:rPr>
              <w:t>CRT</w:t>
            </w:r>
            <w:r w:rsidRPr="00AE7F56">
              <w:rPr>
                <w:rFonts w:ascii="Calibri" w:hAnsi="Calibri"/>
                <w:b/>
                <w:sz w:val="24"/>
                <w:szCs w:val="21"/>
              </w:rPr>
              <w:t xml:space="preserve"> service users</w:t>
            </w:r>
          </w:p>
        </w:tc>
        <w:tc>
          <w:tcPr>
            <w:tcW w:w="5812" w:type="dxa"/>
          </w:tcPr>
          <w:p w:rsidR="00AE7F56" w:rsidRPr="00AE7F56" w:rsidRDefault="00AE7F56" w:rsidP="00AE7F56">
            <w:pPr>
              <w:rPr>
                <w:rFonts w:ascii="Calibri" w:hAnsi="Calibri"/>
                <w:sz w:val="24"/>
                <w:szCs w:val="21"/>
              </w:rPr>
            </w:pPr>
            <w:r w:rsidRPr="00AE7F56">
              <w:rPr>
                <w:rFonts w:ascii="Calibri" w:hAnsi="Calibri"/>
                <w:sz w:val="24"/>
                <w:szCs w:val="21"/>
              </w:rPr>
              <w:t xml:space="preserve">Adults: </w:t>
            </w:r>
            <w:r w:rsidRPr="00AE7F56">
              <w:rPr>
                <w:rFonts w:ascii="Calibri" w:hAnsi="Calibri"/>
                <w:sz w:val="24"/>
                <w:szCs w:val="21"/>
              </w:rPr>
              <w:tab/>
              <w:t xml:space="preserve">173/190 </w:t>
            </w:r>
            <w:r w:rsidRPr="00AE7F56">
              <w:rPr>
                <w:rFonts w:ascii="Calibri" w:hAnsi="Calibri"/>
                <w:sz w:val="24"/>
                <w:szCs w:val="21"/>
              </w:rPr>
              <w:tab/>
              <w:t>(91.1)</w:t>
            </w:r>
          </w:p>
          <w:p w:rsidR="00AE7F56" w:rsidRPr="00AE7F56" w:rsidRDefault="00AE7F56" w:rsidP="00AE7F56">
            <w:pPr>
              <w:rPr>
                <w:rFonts w:ascii="Calibri" w:hAnsi="Calibri"/>
                <w:sz w:val="24"/>
                <w:szCs w:val="21"/>
              </w:rPr>
            </w:pPr>
            <w:r w:rsidRPr="00AE7F56">
              <w:rPr>
                <w:rFonts w:ascii="Calibri" w:hAnsi="Calibri"/>
                <w:sz w:val="24"/>
                <w:szCs w:val="21"/>
              </w:rPr>
              <w:t>CYP:</w:t>
            </w:r>
            <w:r w:rsidRPr="00AE7F56">
              <w:rPr>
                <w:rFonts w:ascii="Calibri" w:hAnsi="Calibri"/>
                <w:sz w:val="24"/>
                <w:szCs w:val="21"/>
              </w:rPr>
              <w:tab/>
            </w:r>
            <w:r w:rsidRPr="00AE7F56">
              <w:rPr>
                <w:rFonts w:ascii="Calibri" w:hAnsi="Calibri"/>
                <w:sz w:val="24"/>
                <w:szCs w:val="21"/>
              </w:rPr>
              <w:tab/>
              <w:t xml:space="preserve">8/13 </w:t>
            </w:r>
            <w:r w:rsidRPr="00AE7F56">
              <w:rPr>
                <w:rFonts w:ascii="Calibri" w:hAnsi="Calibri"/>
                <w:sz w:val="24"/>
                <w:szCs w:val="21"/>
              </w:rPr>
              <w:tab/>
            </w:r>
            <w:r w:rsidRPr="00AE7F56">
              <w:rPr>
                <w:rFonts w:ascii="Calibri" w:hAnsi="Calibri"/>
                <w:sz w:val="24"/>
                <w:szCs w:val="21"/>
              </w:rPr>
              <w:tab/>
              <w:t>(61.5)</w:t>
            </w:r>
          </w:p>
          <w:p w:rsidR="00AE7F56" w:rsidRPr="00AE7F56" w:rsidRDefault="00AE7F56" w:rsidP="00AE7F56">
            <w:pPr>
              <w:rPr>
                <w:rFonts w:ascii="Calibri" w:hAnsi="Calibri"/>
                <w:sz w:val="24"/>
                <w:szCs w:val="21"/>
              </w:rPr>
            </w:pPr>
            <w:r w:rsidRPr="00AE7F56">
              <w:rPr>
                <w:rFonts w:ascii="Calibri" w:hAnsi="Calibri"/>
                <w:sz w:val="24"/>
                <w:szCs w:val="21"/>
              </w:rPr>
              <w:t xml:space="preserve">OA &amp; D: </w:t>
            </w:r>
            <w:r w:rsidRPr="00AE7F56">
              <w:rPr>
                <w:rFonts w:ascii="Calibri" w:hAnsi="Calibri"/>
                <w:sz w:val="24"/>
                <w:szCs w:val="21"/>
              </w:rPr>
              <w:tab/>
              <w:t xml:space="preserve">9/30 </w:t>
            </w:r>
            <w:r w:rsidRPr="00AE7F56">
              <w:rPr>
                <w:rFonts w:ascii="Calibri" w:hAnsi="Calibri"/>
                <w:sz w:val="24"/>
                <w:szCs w:val="21"/>
              </w:rPr>
              <w:tab/>
            </w:r>
            <w:r w:rsidRPr="00AE7F56">
              <w:rPr>
                <w:rFonts w:ascii="Calibri" w:hAnsi="Calibri"/>
                <w:sz w:val="24"/>
                <w:szCs w:val="21"/>
              </w:rPr>
              <w:tab/>
              <w:t>(30)</w:t>
            </w:r>
          </w:p>
        </w:tc>
      </w:tr>
      <w:tr w:rsidR="00AE7F56" w:rsidRPr="00AE7F56" w:rsidTr="00B57472">
        <w:trPr>
          <w:trHeight w:val="697"/>
        </w:trPr>
        <w:tc>
          <w:tcPr>
            <w:tcW w:w="2518" w:type="dxa"/>
          </w:tcPr>
          <w:p w:rsidR="00AE7F56" w:rsidRPr="00AE7F56" w:rsidRDefault="00AE7F56" w:rsidP="00AE7F56">
            <w:pPr>
              <w:rPr>
                <w:rFonts w:ascii="Calibri" w:hAnsi="Calibri"/>
                <w:b/>
                <w:sz w:val="24"/>
                <w:szCs w:val="21"/>
              </w:rPr>
            </w:pPr>
            <w:r w:rsidRPr="00AE7F56">
              <w:rPr>
                <w:rFonts w:ascii="Calibri" w:hAnsi="Calibri"/>
                <w:b/>
                <w:sz w:val="24"/>
                <w:szCs w:val="21"/>
              </w:rPr>
              <w:t>Assessment of new referrals on NHS premises</w:t>
            </w:r>
          </w:p>
        </w:tc>
        <w:tc>
          <w:tcPr>
            <w:tcW w:w="5812" w:type="dxa"/>
          </w:tcPr>
          <w:p w:rsidR="00AE7F56" w:rsidRPr="00AE7F56" w:rsidRDefault="00AE7F56" w:rsidP="00AE7F56">
            <w:pPr>
              <w:rPr>
                <w:rFonts w:ascii="Calibri" w:hAnsi="Calibri"/>
                <w:sz w:val="24"/>
                <w:szCs w:val="21"/>
              </w:rPr>
            </w:pPr>
            <w:r w:rsidRPr="00AE7F56">
              <w:rPr>
                <w:rFonts w:ascii="Calibri" w:hAnsi="Calibri"/>
                <w:sz w:val="24"/>
                <w:szCs w:val="21"/>
              </w:rPr>
              <w:t xml:space="preserve">Adults: </w:t>
            </w:r>
            <w:r w:rsidRPr="00AE7F56">
              <w:rPr>
                <w:rFonts w:ascii="Calibri" w:hAnsi="Calibri"/>
                <w:sz w:val="24"/>
                <w:szCs w:val="21"/>
              </w:rPr>
              <w:tab/>
              <w:t xml:space="preserve">161/190 </w:t>
            </w:r>
            <w:r w:rsidRPr="00AE7F56">
              <w:rPr>
                <w:rFonts w:ascii="Calibri" w:hAnsi="Calibri"/>
                <w:sz w:val="24"/>
                <w:szCs w:val="21"/>
              </w:rPr>
              <w:tab/>
              <w:t>(84.7)</w:t>
            </w:r>
          </w:p>
          <w:p w:rsidR="00AE7F56" w:rsidRPr="00AE7F56" w:rsidRDefault="00AE7F56" w:rsidP="00AE7F56">
            <w:pPr>
              <w:rPr>
                <w:rFonts w:ascii="Calibri" w:hAnsi="Calibri"/>
                <w:sz w:val="24"/>
                <w:szCs w:val="21"/>
              </w:rPr>
            </w:pPr>
            <w:r w:rsidRPr="00AE7F56">
              <w:rPr>
                <w:rFonts w:ascii="Calibri" w:hAnsi="Calibri"/>
                <w:sz w:val="24"/>
                <w:szCs w:val="21"/>
              </w:rPr>
              <w:t>CYP:</w:t>
            </w:r>
            <w:r w:rsidRPr="00AE7F56">
              <w:rPr>
                <w:rFonts w:ascii="Calibri" w:hAnsi="Calibri"/>
                <w:sz w:val="24"/>
                <w:szCs w:val="21"/>
              </w:rPr>
              <w:tab/>
            </w:r>
            <w:r w:rsidRPr="00AE7F56">
              <w:rPr>
                <w:rFonts w:ascii="Calibri" w:hAnsi="Calibri"/>
                <w:sz w:val="24"/>
                <w:szCs w:val="21"/>
              </w:rPr>
              <w:tab/>
              <w:t xml:space="preserve">7/13 </w:t>
            </w:r>
            <w:r w:rsidRPr="00AE7F56">
              <w:rPr>
                <w:rFonts w:ascii="Calibri" w:hAnsi="Calibri"/>
                <w:sz w:val="24"/>
                <w:szCs w:val="21"/>
              </w:rPr>
              <w:tab/>
            </w:r>
            <w:r w:rsidRPr="00AE7F56">
              <w:rPr>
                <w:rFonts w:ascii="Calibri" w:hAnsi="Calibri"/>
                <w:sz w:val="24"/>
                <w:szCs w:val="21"/>
              </w:rPr>
              <w:tab/>
              <w:t>(53.8)</w:t>
            </w:r>
          </w:p>
          <w:p w:rsidR="00AE7F56" w:rsidRPr="00AE7F56" w:rsidRDefault="00AE7F56" w:rsidP="00AE7F56">
            <w:pPr>
              <w:rPr>
                <w:rFonts w:ascii="Calibri" w:hAnsi="Calibri"/>
                <w:sz w:val="24"/>
                <w:szCs w:val="21"/>
              </w:rPr>
            </w:pPr>
            <w:r w:rsidRPr="00AE7F56">
              <w:rPr>
                <w:rFonts w:ascii="Calibri" w:hAnsi="Calibri"/>
                <w:sz w:val="24"/>
                <w:szCs w:val="21"/>
              </w:rPr>
              <w:t xml:space="preserve">OA &amp; D: </w:t>
            </w:r>
            <w:r w:rsidRPr="00AE7F56">
              <w:rPr>
                <w:rFonts w:ascii="Calibri" w:hAnsi="Calibri"/>
                <w:sz w:val="24"/>
                <w:szCs w:val="21"/>
              </w:rPr>
              <w:tab/>
              <w:t xml:space="preserve">5/30 </w:t>
            </w:r>
            <w:r w:rsidRPr="00AE7F56">
              <w:rPr>
                <w:rFonts w:ascii="Calibri" w:hAnsi="Calibri"/>
                <w:sz w:val="24"/>
                <w:szCs w:val="21"/>
              </w:rPr>
              <w:tab/>
            </w:r>
            <w:r w:rsidRPr="00AE7F56">
              <w:rPr>
                <w:rFonts w:ascii="Calibri" w:hAnsi="Calibri"/>
                <w:sz w:val="24"/>
                <w:szCs w:val="21"/>
              </w:rPr>
              <w:tab/>
              <w:t>(16.7)</w:t>
            </w:r>
          </w:p>
        </w:tc>
      </w:tr>
      <w:tr w:rsidR="00AE7F56" w:rsidRPr="00AE7F56" w:rsidTr="00B57472">
        <w:trPr>
          <w:trHeight w:val="697"/>
        </w:trPr>
        <w:tc>
          <w:tcPr>
            <w:tcW w:w="2518" w:type="dxa"/>
          </w:tcPr>
          <w:p w:rsidR="00AE7F56" w:rsidRPr="00AE7F56" w:rsidRDefault="00AE7F56" w:rsidP="00AE7F56">
            <w:pPr>
              <w:rPr>
                <w:rFonts w:ascii="Calibri" w:hAnsi="Calibri"/>
                <w:b/>
                <w:sz w:val="24"/>
                <w:szCs w:val="21"/>
              </w:rPr>
            </w:pPr>
            <w:r w:rsidRPr="00AE7F56">
              <w:rPr>
                <w:rFonts w:ascii="Calibri" w:hAnsi="Calibri"/>
                <w:b/>
                <w:sz w:val="24"/>
                <w:szCs w:val="21"/>
              </w:rPr>
              <w:lastRenderedPageBreak/>
              <w:t>Assessment of new referrals at home</w:t>
            </w:r>
          </w:p>
        </w:tc>
        <w:tc>
          <w:tcPr>
            <w:tcW w:w="5812" w:type="dxa"/>
          </w:tcPr>
          <w:p w:rsidR="00AE7F56" w:rsidRPr="00AE7F56" w:rsidRDefault="00AE7F56" w:rsidP="00AE7F56">
            <w:pPr>
              <w:rPr>
                <w:rFonts w:ascii="Calibri" w:hAnsi="Calibri"/>
                <w:sz w:val="24"/>
                <w:szCs w:val="21"/>
              </w:rPr>
            </w:pPr>
            <w:r w:rsidRPr="00AE7F56">
              <w:rPr>
                <w:rFonts w:ascii="Calibri" w:hAnsi="Calibri"/>
                <w:sz w:val="24"/>
                <w:szCs w:val="21"/>
              </w:rPr>
              <w:t xml:space="preserve">Adults: </w:t>
            </w:r>
            <w:r w:rsidRPr="00AE7F56">
              <w:rPr>
                <w:rFonts w:ascii="Calibri" w:hAnsi="Calibri"/>
                <w:sz w:val="24"/>
                <w:szCs w:val="21"/>
              </w:rPr>
              <w:tab/>
              <w:t xml:space="preserve">128/190 </w:t>
            </w:r>
            <w:r w:rsidRPr="00AE7F56">
              <w:rPr>
                <w:rFonts w:ascii="Calibri" w:hAnsi="Calibri"/>
                <w:sz w:val="24"/>
                <w:szCs w:val="21"/>
              </w:rPr>
              <w:tab/>
              <w:t>(67.4)</w:t>
            </w:r>
          </w:p>
          <w:p w:rsidR="00AE7F56" w:rsidRPr="00AE7F56" w:rsidRDefault="00AE7F56" w:rsidP="00AE7F56">
            <w:pPr>
              <w:rPr>
                <w:rFonts w:ascii="Calibri" w:hAnsi="Calibri"/>
                <w:sz w:val="24"/>
                <w:szCs w:val="21"/>
              </w:rPr>
            </w:pPr>
            <w:r w:rsidRPr="00AE7F56">
              <w:rPr>
                <w:rFonts w:ascii="Calibri" w:hAnsi="Calibri"/>
                <w:sz w:val="24"/>
                <w:szCs w:val="21"/>
              </w:rPr>
              <w:t xml:space="preserve">CYP: </w:t>
            </w:r>
            <w:r w:rsidRPr="00AE7F56">
              <w:rPr>
                <w:rFonts w:ascii="Calibri" w:hAnsi="Calibri"/>
                <w:sz w:val="24"/>
                <w:szCs w:val="21"/>
              </w:rPr>
              <w:tab/>
            </w:r>
            <w:r w:rsidRPr="00AE7F56">
              <w:rPr>
                <w:rFonts w:ascii="Calibri" w:hAnsi="Calibri"/>
                <w:sz w:val="24"/>
                <w:szCs w:val="21"/>
              </w:rPr>
              <w:tab/>
              <w:t xml:space="preserve">7/13 </w:t>
            </w:r>
            <w:r w:rsidRPr="00AE7F56">
              <w:rPr>
                <w:rFonts w:ascii="Calibri" w:hAnsi="Calibri"/>
                <w:sz w:val="24"/>
                <w:szCs w:val="21"/>
              </w:rPr>
              <w:tab/>
            </w:r>
            <w:r w:rsidRPr="00AE7F56">
              <w:rPr>
                <w:rFonts w:ascii="Calibri" w:hAnsi="Calibri"/>
                <w:sz w:val="24"/>
                <w:szCs w:val="21"/>
              </w:rPr>
              <w:tab/>
              <w:t>(53.8)</w:t>
            </w:r>
          </w:p>
          <w:p w:rsidR="00AE7F56" w:rsidRPr="00AE7F56" w:rsidRDefault="00AE7F56" w:rsidP="00AE7F56">
            <w:pPr>
              <w:rPr>
                <w:rFonts w:ascii="Calibri" w:hAnsi="Calibri"/>
                <w:sz w:val="24"/>
                <w:szCs w:val="21"/>
              </w:rPr>
            </w:pPr>
            <w:r w:rsidRPr="00AE7F56">
              <w:rPr>
                <w:rFonts w:ascii="Calibri" w:hAnsi="Calibri"/>
                <w:sz w:val="24"/>
                <w:szCs w:val="21"/>
              </w:rPr>
              <w:t xml:space="preserve">OA &amp; D: </w:t>
            </w:r>
            <w:r w:rsidRPr="00AE7F56">
              <w:rPr>
                <w:rFonts w:ascii="Calibri" w:hAnsi="Calibri"/>
                <w:sz w:val="24"/>
                <w:szCs w:val="21"/>
              </w:rPr>
              <w:tab/>
              <w:t xml:space="preserve">9/30 </w:t>
            </w:r>
            <w:r w:rsidRPr="00AE7F56">
              <w:rPr>
                <w:rFonts w:ascii="Calibri" w:hAnsi="Calibri"/>
                <w:sz w:val="24"/>
                <w:szCs w:val="21"/>
              </w:rPr>
              <w:tab/>
            </w:r>
            <w:r w:rsidRPr="00AE7F56">
              <w:rPr>
                <w:rFonts w:ascii="Calibri" w:hAnsi="Calibri"/>
                <w:sz w:val="24"/>
                <w:szCs w:val="21"/>
              </w:rPr>
              <w:tab/>
              <w:t>(30)</w:t>
            </w:r>
          </w:p>
        </w:tc>
      </w:tr>
      <w:tr w:rsidR="00AE7F56" w:rsidRPr="00AE7F56" w:rsidTr="00B57472">
        <w:trPr>
          <w:trHeight w:val="697"/>
        </w:trPr>
        <w:tc>
          <w:tcPr>
            <w:tcW w:w="2518"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Will visit current </w:t>
            </w:r>
            <w:r>
              <w:rPr>
                <w:rFonts w:ascii="Calibri" w:hAnsi="Calibri"/>
                <w:b/>
                <w:sz w:val="24"/>
                <w:szCs w:val="21"/>
              </w:rPr>
              <w:t>CRT</w:t>
            </w:r>
            <w:r w:rsidRPr="00AE7F56">
              <w:rPr>
                <w:rFonts w:ascii="Calibri" w:hAnsi="Calibri"/>
                <w:b/>
                <w:sz w:val="24"/>
                <w:szCs w:val="21"/>
              </w:rPr>
              <w:t xml:space="preserve"> service users at home </w:t>
            </w:r>
          </w:p>
        </w:tc>
        <w:tc>
          <w:tcPr>
            <w:tcW w:w="5812" w:type="dxa"/>
          </w:tcPr>
          <w:p w:rsidR="00AE7F56" w:rsidRPr="00AE7F56" w:rsidRDefault="00AE7F56" w:rsidP="00AE7F56">
            <w:pPr>
              <w:rPr>
                <w:rFonts w:ascii="Calibri" w:hAnsi="Calibri"/>
                <w:sz w:val="24"/>
                <w:szCs w:val="21"/>
              </w:rPr>
            </w:pPr>
            <w:r w:rsidRPr="00AE7F56">
              <w:rPr>
                <w:rFonts w:ascii="Calibri" w:hAnsi="Calibri"/>
                <w:sz w:val="24"/>
                <w:szCs w:val="21"/>
              </w:rPr>
              <w:t xml:space="preserve">Adults: </w:t>
            </w:r>
            <w:r w:rsidRPr="00AE7F56">
              <w:rPr>
                <w:rFonts w:ascii="Calibri" w:hAnsi="Calibri"/>
                <w:sz w:val="24"/>
                <w:szCs w:val="21"/>
              </w:rPr>
              <w:tab/>
              <w:t xml:space="preserve">132/190 </w:t>
            </w:r>
            <w:r w:rsidRPr="00AE7F56">
              <w:rPr>
                <w:rFonts w:ascii="Calibri" w:hAnsi="Calibri"/>
                <w:sz w:val="24"/>
                <w:szCs w:val="21"/>
              </w:rPr>
              <w:tab/>
              <w:t>(69.5)</w:t>
            </w:r>
          </w:p>
          <w:p w:rsidR="00AE7F56" w:rsidRPr="00AE7F56" w:rsidRDefault="00AE7F56" w:rsidP="00AE7F56">
            <w:pPr>
              <w:rPr>
                <w:rFonts w:ascii="Calibri" w:hAnsi="Calibri"/>
                <w:sz w:val="24"/>
                <w:szCs w:val="21"/>
              </w:rPr>
            </w:pPr>
            <w:r w:rsidRPr="00AE7F56">
              <w:rPr>
                <w:rFonts w:ascii="Calibri" w:hAnsi="Calibri"/>
                <w:sz w:val="24"/>
                <w:szCs w:val="21"/>
              </w:rPr>
              <w:t>CYP:</w:t>
            </w:r>
            <w:r w:rsidRPr="00AE7F56">
              <w:rPr>
                <w:rFonts w:ascii="Calibri" w:hAnsi="Calibri"/>
                <w:sz w:val="24"/>
                <w:szCs w:val="21"/>
              </w:rPr>
              <w:tab/>
            </w:r>
            <w:r w:rsidRPr="00AE7F56">
              <w:rPr>
                <w:rFonts w:ascii="Calibri" w:hAnsi="Calibri"/>
                <w:sz w:val="24"/>
                <w:szCs w:val="21"/>
              </w:rPr>
              <w:tab/>
              <w:t>6/13</w:t>
            </w:r>
            <w:r w:rsidRPr="00AE7F56">
              <w:rPr>
                <w:rFonts w:ascii="Calibri" w:hAnsi="Calibri"/>
                <w:sz w:val="24"/>
                <w:szCs w:val="21"/>
              </w:rPr>
              <w:tab/>
            </w:r>
            <w:r w:rsidRPr="00AE7F56">
              <w:rPr>
                <w:rFonts w:ascii="Calibri" w:hAnsi="Calibri"/>
                <w:sz w:val="24"/>
                <w:szCs w:val="21"/>
              </w:rPr>
              <w:tab/>
              <w:t>(46.2)</w:t>
            </w:r>
          </w:p>
          <w:p w:rsidR="00AE7F56" w:rsidRPr="00AE7F56" w:rsidRDefault="00AE7F56" w:rsidP="00AE7F56">
            <w:pPr>
              <w:rPr>
                <w:rFonts w:ascii="Calibri" w:hAnsi="Calibri"/>
                <w:sz w:val="24"/>
                <w:szCs w:val="21"/>
              </w:rPr>
            </w:pPr>
            <w:r w:rsidRPr="00AE7F56">
              <w:rPr>
                <w:rFonts w:ascii="Calibri" w:hAnsi="Calibri"/>
                <w:sz w:val="24"/>
                <w:szCs w:val="21"/>
              </w:rPr>
              <w:t xml:space="preserve">OA &amp; D: </w:t>
            </w:r>
            <w:r w:rsidRPr="00AE7F56">
              <w:rPr>
                <w:rFonts w:ascii="Calibri" w:hAnsi="Calibri"/>
                <w:sz w:val="24"/>
                <w:szCs w:val="21"/>
              </w:rPr>
              <w:tab/>
              <w:t>9/30</w:t>
            </w:r>
            <w:r w:rsidRPr="00AE7F56">
              <w:rPr>
                <w:rFonts w:ascii="Calibri" w:hAnsi="Calibri"/>
                <w:sz w:val="24"/>
                <w:szCs w:val="21"/>
              </w:rPr>
              <w:tab/>
            </w:r>
            <w:r w:rsidRPr="00AE7F56">
              <w:rPr>
                <w:rFonts w:ascii="Calibri" w:hAnsi="Calibri"/>
                <w:sz w:val="24"/>
                <w:szCs w:val="21"/>
              </w:rPr>
              <w:tab/>
              <w:t>(30)</w:t>
            </w:r>
          </w:p>
        </w:tc>
      </w:tr>
    </w:tbl>
    <w:p w:rsidR="00AE7F56" w:rsidRPr="00AE7F56" w:rsidRDefault="00AE7F56" w:rsidP="00AE7F56">
      <w:pPr>
        <w:rPr>
          <w:sz w:val="24"/>
          <w:szCs w:val="24"/>
        </w:rPr>
      </w:pP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t>3. Team Structure and Staffing</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 xml:space="preserve">What are the numbers of Doctors, Nurses, Occupational Therapists, Social Workers, Psychologists, and Support Workers in each </w:t>
      </w: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w:t>
      </w:r>
    </w:p>
    <w:p w:rsidR="00AE7F56" w:rsidRPr="00AE7F56" w:rsidRDefault="00AE7F56" w:rsidP="00AE7F56">
      <w:pPr>
        <w:spacing w:after="120" w:line="240" w:lineRule="auto"/>
        <w:rPr>
          <w:rFonts w:ascii="Calibri" w:hAnsi="Calibri"/>
          <w:sz w:val="24"/>
          <w:szCs w:val="21"/>
        </w:rPr>
      </w:pPr>
      <w:r w:rsidRPr="00AE7F56">
        <w:rPr>
          <w:rFonts w:ascii="Calibri" w:hAnsi="Calibri"/>
          <w:sz w:val="24"/>
          <w:szCs w:val="21"/>
        </w:rPr>
        <w:t xml:space="preserve">The following table describes the types of staff employed in adult, CYP, and OA and Dementia </w:t>
      </w:r>
      <w:r>
        <w:rPr>
          <w:rFonts w:ascii="Calibri" w:hAnsi="Calibri"/>
          <w:sz w:val="24"/>
          <w:szCs w:val="21"/>
        </w:rPr>
        <w:t>CRT</w:t>
      </w:r>
      <w:r w:rsidRPr="00AE7F56">
        <w:rPr>
          <w:rFonts w:ascii="Calibri" w:hAnsi="Calibri"/>
          <w:sz w:val="24"/>
          <w:szCs w:val="21"/>
        </w:rPr>
        <w:t xml:space="preserve"> teams. </w:t>
      </w:r>
    </w:p>
    <w:tbl>
      <w:tblPr>
        <w:tblStyle w:val="TableGrid"/>
        <w:tblW w:w="0" w:type="auto"/>
        <w:tblLook w:val="04A0" w:firstRow="1" w:lastRow="0" w:firstColumn="1" w:lastColumn="0" w:noHBand="0" w:noVBand="1"/>
      </w:tblPr>
      <w:tblGrid>
        <w:gridCol w:w="3256"/>
        <w:gridCol w:w="1513"/>
        <w:gridCol w:w="1031"/>
        <w:gridCol w:w="1749"/>
        <w:gridCol w:w="1467"/>
      </w:tblGrid>
      <w:tr w:rsidR="00AE7F56" w:rsidRPr="00AE7F56" w:rsidTr="00AE7F56">
        <w:tc>
          <w:tcPr>
            <w:tcW w:w="3256" w:type="dxa"/>
          </w:tcPr>
          <w:p w:rsidR="00AE7F56" w:rsidRPr="00AE7F56" w:rsidRDefault="00AE7F56" w:rsidP="00AE7F56">
            <w:pPr>
              <w:rPr>
                <w:b/>
                <w:sz w:val="24"/>
                <w:szCs w:val="24"/>
              </w:rPr>
            </w:pPr>
            <w:r w:rsidRPr="00AE7F56">
              <w:rPr>
                <w:b/>
                <w:sz w:val="24"/>
                <w:szCs w:val="24"/>
              </w:rPr>
              <w:t>Staff member</w:t>
            </w:r>
          </w:p>
        </w:tc>
        <w:tc>
          <w:tcPr>
            <w:tcW w:w="1513" w:type="dxa"/>
          </w:tcPr>
          <w:p w:rsidR="00AE7F56" w:rsidRPr="00AE7F56" w:rsidRDefault="00AE7F56" w:rsidP="00AE7F56">
            <w:pPr>
              <w:rPr>
                <w:b/>
                <w:sz w:val="24"/>
                <w:szCs w:val="24"/>
              </w:rPr>
            </w:pPr>
            <w:r w:rsidRPr="00AE7F56">
              <w:rPr>
                <w:b/>
                <w:sz w:val="24"/>
                <w:szCs w:val="24"/>
              </w:rPr>
              <w:t>Teams with t</w:t>
            </w:r>
            <w:r>
              <w:rPr>
                <w:b/>
                <w:sz w:val="24"/>
                <w:szCs w:val="24"/>
              </w:rPr>
              <w:t>hese staff (n)</w:t>
            </w:r>
            <w:r w:rsidRPr="00AE7F56">
              <w:rPr>
                <w:b/>
                <w:sz w:val="24"/>
                <w:szCs w:val="24"/>
              </w:rPr>
              <w:t xml:space="preserve"> </w:t>
            </w:r>
          </w:p>
        </w:tc>
        <w:tc>
          <w:tcPr>
            <w:tcW w:w="1031" w:type="dxa"/>
          </w:tcPr>
          <w:p w:rsidR="00AE7F56" w:rsidRPr="00AE7F56" w:rsidRDefault="00AE7F56" w:rsidP="00AE7F56">
            <w:pPr>
              <w:rPr>
                <w:b/>
                <w:sz w:val="24"/>
                <w:szCs w:val="24"/>
              </w:rPr>
            </w:pPr>
            <w:r w:rsidRPr="00AE7F56">
              <w:rPr>
                <w:b/>
                <w:sz w:val="24"/>
                <w:szCs w:val="24"/>
              </w:rPr>
              <w:t>%</w:t>
            </w:r>
          </w:p>
        </w:tc>
        <w:tc>
          <w:tcPr>
            <w:tcW w:w="1749" w:type="dxa"/>
          </w:tcPr>
          <w:p w:rsidR="00AE7F56" w:rsidRPr="00AE7F56" w:rsidRDefault="00AE7F56" w:rsidP="00AE7F56">
            <w:pPr>
              <w:rPr>
                <w:b/>
                <w:sz w:val="24"/>
                <w:szCs w:val="24"/>
              </w:rPr>
            </w:pPr>
            <w:r w:rsidRPr="00AE7F56">
              <w:rPr>
                <w:b/>
                <w:sz w:val="24"/>
                <w:szCs w:val="24"/>
              </w:rPr>
              <w:t xml:space="preserve">Mean FTE: in teams employing this staff group </w:t>
            </w:r>
          </w:p>
        </w:tc>
        <w:tc>
          <w:tcPr>
            <w:tcW w:w="1467" w:type="dxa"/>
          </w:tcPr>
          <w:p w:rsidR="00AE7F56" w:rsidRPr="00AE7F56" w:rsidRDefault="00AE7F56" w:rsidP="00AE7F56">
            <w:pPr>
              <w:rPr>
                <w:b/>
                <w:sz w:val="24"/>
                <w:szCs w:val="24"/>
              </w:rPr>
            </w:pPr>
            <w:r w:rsidRPr="00AE7F56">
              <w:rPr>
                <w:b/>
                <w:sz w:val="24"/>
                <w:szCs w:val="24"/>
              </w:rPr>
              <w:t>Mean FTE: all respondents</w:t>
            </w:r>
          </w:p>
          <w:p w:rsidR="00AE7F56" w:rsidRPr="00AE7F56" w:rsidRDefault="00AE7F56" w:rsidP="00AE7F56">
            <w:pPr>
              <w:rPr>
                <w:b/>
                <w:sz w:val="24"/>
                <w:szCs w:val="24"/>
              </w:rPr>
            </w:pPr>
          </w:p>
        </w:tc>
      </w:tr>
      <w:tr w:rsidR="00AE7F56" w:rsidRPr="00AE7F56" w:rsidTr="00AE7F56">
        <w:tc>
          <w:tcPr>
            <w:tcW w:w="9016" w:type="dxa"/>
            <w:gridSpan w:val="5"/>
            <w:shd w:val="clear" w:color="auto" w:fill="auto"/>
          </w:tcPr>
          <w:p w:rsidR="00AE7F56" w:rsidRPr="00AE7F56" w:rsidRDefault="00AE7F56" w:rsidP="00AE7F56">
            <w:pPr>
              <w:jc w:val="center"/>
              <w:rPr>
                <w:b/>
                <w:sz w:val="24"/>
                <w:szCs w:val="24"/>
              </w:rPr>
            </w:pPr>
            <w:r w:rsidRPr="00AE7F56">
              <w:rPr>
                <w:b/>
                <w:sz w:val="24"/>
                <w:szCs w:val="24"/>
              </w:rPr>
              <w:t>Adults (n=185)</w:t>
            </w:r>
          </w:p>
        </w:tc>
      </w:tr>
      <w:tr w:rsidR="00AE7F56" w:rsidRPr="00AE7F56" w:rsidTr="00AE7F56">
        <w:tc>
          <w:tcPr>
            <w:tcW w:w="3256" w:type="dxa"/>
          </w:tcPr>
          <w:p w:rsidR="00AE7F56" w:rsidRPr="00AE7F56" w:rsidRDefault="00AE7F56" w:rsidP="00AE7F56">
            <w:pPr>
              <w:rPr>
                <w:sz w:val="24"/>
                <w:szCs w:val="24"/>
              </w:rPr>
            </w:pPr>
            <w:r w:rsidRPr="00AE7F56">
              <w:rPr>
                <w:sz w:val="24"/>
                <w:szCs w:val="24"/>
              </w:rPr>
              <w:t xml:space="preserve">Consultant psychiatrist </w:t>
            </w:r>
          </w:p>
        </w:tc>
        <w:tc>
          <w:tcPr>
            <w:tcW w:w="1513" w:type="dxa"/>
          </w:tcPr>
          <w:p w:rsidR="00AE7F56" w:rsidRPr="00AE7F56" w:rsidRDefault="00AE7F56" w:rsidP="00AE7F56">
            <w:pPr>
              <w:rPr>
                <w:sz w:val="24"/>
                <w:szCs w:val="24"/>
              </w:rPr>
            </w:pPr>
            <w:r w:rsidRPr="00AE7F56">
              <w:rPr>
                <w:sz w:val="24"/>
                <w:szCs w:val="24"/>
              </w:rPr>
              <w:t>163</w:t>
            </w:r>
          </w:p>
        </w:tc>
        <w:tc>
          <w:tcPr>
            <w:tcW w:w="1031" w:type="dxa"/>
          </w:tcPr>
          <w:p w:rsidR="00AE7F56" w:rsidRPr="00AE7F56" w:rsidRDefault="00AE7F56" w:rsidP="00AE7F56">
            <w:pPr>
              <w:rPr>
                <w:sz w:val="24"/>
                <w:szCs w:val="24"/>
              </w:rPr>
            </w:pPr>
            <w:r w:rsidRPr="00AE7F56">
              <w:rPr>
                <w:sz w:val="24"/>
                <w:szCs w:val="24"/>
              </w:rPr>
              <w:t>88.1</w:t>
            </w:r>
          </w:p>
        </w:tc>
        <w:tc>
          <w:tcPr>
            <w:tcW w:w="1749" w:type="dxa"/>
          </w:tcPr>
          <w:p w:rsidR="00AE7F56" w:rsidRPr="00AE7F56" w:rsidRDefault="00AE7F56" w:rsidP="00AE7F56">
            <w:pPr>
              <w:rPr>
                <w:sz w:val="24"/>
                <w:szCs w:val="24"/>
              </w:rPr>
            </w:pPr>
            <w:r w:rsidRPr="00AE7F56">
              <w:rPr>
                <w:sz w:val="24"/>
                <w:szCs w:val="24"/>
              </w:rPr>
              <w:t>1.1</w:t>
            </w:r>
          </w:p>
        </w:tc>
        <w:tc>
          <w:tcPr>
            <w:tcW w:w="1467" w:type="dxa"/>
          </w:tcPr>
          <w:p w:rsidR="00AE7F56" w:rsidRPr="00AE7F56" w:rsidRDefault="00AE7F56" w:rsidP="00AE7F56">
            <w:pPr>
              <w:rPr>
                <w:sz w:val="24"/>
                <w:szCs w:val="24"/>
              </w:rPr>
            </w:pPr>
            <w:r w:rsidRPr="00AE7F56">
              <w:rPr>
                <w:sz w:val="24"/>
                <w:szCs w:val="24"/>
              </w:rPr>
              <w:t xml:space="preserve">  1.09</w:t>
            </w:r>
          </w:p>
        </w:tc>
      </w:tr>
      <w:tr w:rsidR="00AE7F56" w:rsidRPr="00AE7F56" w:rsidTr="00AE7F56">
        <w:tc>
          <w:tcPr>
            <w:tcW w:w="3256" w:type="dxa"/>
          </w:tcPr>
          <w:p w:rsidR="00AE7F56" w:rsidRPr="00AE7F56" w:rsidRDefault="00AE7F56" w:rsidP="00AE7F56">
            <w:pPr>
              <w:rPr>
                <w:sz w:val="24"/>
                <w:szCs w:val="24"/>
              </w:rPr>
            </w:pPr>
            <w:r w:rsidRPr="00AE7F56">
              <w:rPr>
                <w:sz w:val="24"/>
                <w:szCs w:val="24"/>
              </w:rPr>
              <w:t xml:space="preserve">Other doctor </w:t>
            </w:r>
          </w:p>
          <w:p w:rsidR="00AE7F56" w:rsidRPr="00AE7F56" w:rsidRDefault="00AE7F56" w:rsidP="00AE7F56">
            <w:pPr>
              <w:rPr>
                <w:sz w:val="24"/>
                <w:szCs w:val="24"/>
              </w:rPr>
            </w:pPr>
          </w:p>
        </w:tc>
        <w:tc>
          <w:tcPr>
            <w:tcW w:w="1513" w:type="dxa"/>
          </w:tcPr>
          <w:p w:rsidR="00AE7F56" w:rsidRPr="00AE7F56" w:rsidRDefault="00AE7F56" w:rsidP="00AE7F56">
            <w:pPr>
              <w:rPr>
                <w:sz w:val="24"/>
                <w:szCs w:val="24"/>
              </w:rPr>
            </w:pPr>
            <w:r w:rsidRPr="00AE7F56">
              <w:rPr>
                <w:sz w:val="24"/>
                <w:szCs w:val="24"/>
              </w:rPr>
              <w:t>133</w:t>
            </w:r>
          </w:p>
        </w:tc>
        <w:tc>
          <w:tcPr>
            <w:tcW w:w="1031" w:type="dxa"/>
            <w:tcBorders>
              <w:bottom w:val="single" w:sz="4" w:space="0" w:color="auto"/>
            </w:tcBorders>
          </w:tcPr>
          <w:p w:rsidR="00AE7F56" w:rsidRPr="00AE7F56" w:rsidRDefault="00AE7F56" w:rsidP="00AE7F56">
            <w:pPr>
              <w:rPr>
                <w:sz w:val="24"/>
                <w:szCs w:val="24"/>
              </w:rPr>
            </w:pPr>
            <w:r w:rsidRPr="00AE7F56">
              <w:rPr>
                <w:sz w:val="24"/>
                <w:szCs w:val="24"/>
              </w:rPr>
              <w:t>71.9</w:t>
            </w:r>
          </w:p>
        </w:tc>
        <w:tc>
          <w:tcPr>
            <w:tcW w:w="1749" w:type="dxa"/>
          </w:tcPr>
          <w:p w:rsidR="00AE7F56" w:rsidRPr="00AE7F56" w:rsidRDefault="00AE7F56" w:rsidP="00AE7F56">
            <w:pPr>
              <w:rPr>
                <w:sz w:val="24"/>
                <w:szCs w:val="24"/>
              </w:rPr>
            </w:pPr>
            <w:r w:rsidRPr="00AE7F56">
              <w:rPr>
                <w:sz w:val="24"/>
                <w:szCs w:val="24"/>
              </w:rPr>
              <w:t>1.6</w:t>
            </w:r>
          </w:p>
        </w:tc>
        <w:tc>
          <w:tcPr>
            <w:tcW w:w="1467" w:type="dxa"/>
          </w:tcPr>
          <w:p w:rsidR="00AE7F56" w:rsidRPr="00AE7F56" w:rsidRDefault="00AE7F56" w:rsidP="00AE7F56">
            <w:pPr>
              <w:rPr>
                <w:sz w:val="24"/>
                <w:szCs w:val="24"/>
              </w:rPr>
            </w:pPr>
            <w:r w:rsidRPr="00AE7F56">
              <w:rPr>
                <w:sz w:val="24"/>
                <w:szCs w:val="24"/>
              </w:rPr>
              <w:t xml:space="preserve">  1.11</w:t>
            </w:r>
          </w:p>
        </w:tc>
      </w:tr>
      <w:tr w:rsidR="00AE7F56" w:rsidRPr="00AE7F56" w:rsidTr="00AE7F56">
        <w:tc>
          <w:tcPr>
            <w:tcW w:w="3256" w:type="dxa"/>
          </w:tcPr>
          <w:p w:rsidR="00AE7F56" w:rsidRPr="00AE7F56" w:rsidRDefault="00AE7F56" w:rsidP="00AE7F56">
            <w:pPr>
              <w:rPr>
                <w:sz w:val="24"/>
                <w:szCs w:val="24"/>
              </w:rPr>
            </w:pPr>
            <w:r w:rsidRPr="00AE7F56">
              <w:rPr>
                <w:sz w:val="24"/>
                <w:szCs w:val="24"/>
              </w:rPr>
              <w:t>Any medical staffing (Consultants or other grade)</w:t>
            </w:r>
          </w:p>
        </w:tc>
        <w:tc>
          <w:tcPr>
            <w:tcW w:w="1513" w:type="dxa"/>
          </w:tcPr>
          <w:p w:rsidR="00AE7F56" w:rsidRPr="00AE7F56" w:rsidRDefault="00AE7F56" w:rsidP="00AE7F56">
            <w:pPr>
              <w:rPr>
                <w:sz w:val="24"/>
                <w:szCs w:val="24"/>
              </w:rPr>
            </w:pPr>
            <w:r>
              <w:rPr>
                <w:sz w:val="24"/>
                <w:szCs w:val="24"/>
              </w:rPr>
              <w:t>173</w:t>
            </w:r>
          </w:p>
        </w:tc>
        <w:tc>
          <w:tcPr>
            <w:tcW w:w="1031" w:type="dxa"/>
          </w:tcPr>
          <w:p w:rsidR="00AE7F56" w:rsidRPr="00AE7F56" w:rsidRDefault="00AE7F56" w:rsidP="00AE7F56">
            <w:pPr>
              <w:rPr>
                <w:sz w:val="24"/>
                <w:szCs w:val="24"/>
              </w:rPr>
            </w:pPr>
            <w:r>
              <w:rPr>
                <w:sz w:val="24"/>
                <w:szCs w:val="24"/>
              </w:rPr>
              <w:t>93.5</w:t>
            </w:r>
          </w:p>
        </w:tc>
        <w:tc>
          <w:tcPr>
            <w:tcW w:w="3216" w:type="dxa"/>
            <w:gridSpan w:val="2"/>
            <w:tcBorders>
              <w:left w:val="nil"/>
            </w:tcBorders>
          </w:tcPr>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Nursing staff</w:t>
            </w:r>
          </w:p>
          <w:p w:rsidR="00AE7F56" w:rsidRPr="00AE7F56" w:rsidRDefault="00AE7F56" w:rsidP="00AE7F56">
            <w:pPr>
              <w:rPr>
                <w:sz w:val="24"/>
                <w:szCs w:val="24"/>
              </w:rPr>
            </w:pPr>
          </w:p>
        </w:tc>
        <w:tc>
          <w:tcPr>
            <w:tcW w:w="1513" w:type="dxa"/>
          </w:tcPr>
          <w:p w:rsidR="00AE7F56" w:rsidRPr="00AE7F56" w:rsidRDefault="00AE7F56" w:rsidP="00AE7F56">
            <w:pPr>
              <w:rPr>
                <w:sz w:val="24"/>
                <w:szCs w:val="24"/>
              </w:rPr>
            </w:pPr>
            <w:r w:rsidRPr="00AE7F56">
              <w:rPr>
                <w:sz w:val="24"/>
                <w:szCs w:val="24"/>
              </w:rPr>
              <w:t>182</w:t>
            </w:r>
          </w:p>
        </w:tc>
        <w:tc>
          <w:tcPr>
            <w:tcW w:w="1031" w:type="dxa"/>
          </w:tcPr>
          <w:p w:rsidR="00AE7F56" w:rsidRPr="00AE7F56" w:rsidRDefault="00AE7F56" w:rsidP="00AE7F56">
            <w:pPr>
              <w:rPr>
                <w:sz w:val="24"/>
                <w:szCs w:val="24"/>
              </w:rPr>
            </w:pPr>
            <w:r w:rsidRPr="00AE7F56">
              <w:rPr>
                <w:sz w:val="24"/>
                <w:szCs w:val="24"/>
              </w:rPr>
              <w:t>98.4</w:t>
            </w:r>
          </w:p>
        </w:tc>
        <w:tc>
          <w:tcPr>
            <w:tcW w:w="1749" w:type="dxa"/>
          </w:tcPr>
          <w:p w:rsidR="00AE7F56" w:rsidRPr="00AE7F56" w:rsidRDefault="00AE7F56" w:rsidP="00AE7F56">
            <w:pPr>
              <w:rPr>
                <w:sz w:val="24"/>
                <w:szCs w:val="24"/>
              </w:rPr>
            </w:pPr>
            <w:r w:rsidRPr="00AE7F56">
              <w:rPr>
                <w:sz w:val="24"/>
                <w:szCs w:val="24"/>
              </w:rPr>
              <w:t>14.12</w:t>
            </w:r>
          </w:p>
        </w:tc>
        <w:tc>
          <w:tcPr>
            <w:tcW w:w="1467" w:type="dxa"/>
          </w:tcPr>
          <w:p w:rsidR="00AE7F56" w:rsidRPr="00AE7F56" w:rsidRDefault="00AE7F56" w:rsidP="00AE7F56">
            <w:pPr>
              <w:rPr>
                <w:sz w:val="24"/>
                <w:szCs w:val="24"/>
              </w:rPr>
            </w:pPr>
            <w:r w:rsidRPr="00AE7F56">
              <w:rPr>
                <w:sz w:val="24"/>
                <w:szCs w:val="24"/>
              </w:rPr>
              <w:t xml:space="preserve">13.6 </w:t>
            </w:r>
          </w:p>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 xml:space="preserve">Social worker </w:t>
            </w:r>
          </w:p>
          <w:p w:rsidR="00AE7F56" w:rsidRPr="00AE7F56" w:rsidRDefault="00AE7F56" w:rsidP="00AE7F56">
            <w:pPr>
              <w:rPr>
                <w:sz w:val="24"/>
                <w:szCs w:val="24"/>
              </w:rPr>
            </w:pPr>
          </w:p>
        </w:tc>
        <w:tc>
          <w:tcPr>
            <w:tcW w:w="1513" w:type="dxa"/>
          </w:tcPr>
          <w:p w:rsidR="00AE7F56" w:rsidRPr="00AE7F56" w:rsidRDefault="00AE7F56" w:rsidP="00AE7F56">
            <w:pPr>
              <w:rPr>
                <w:sz w:val="24"/>
                <w:szCs w:val="24"/>
              </w:rPr>
            </w:pPr>
            <w:r w:rsidRPr="00AE7F56">
              <w:rPr>
                <w:sz w:val="24"/>
                <w:szCs w:val="24"/>
              </w:rPr>
              <w:t>105</w:t>
            </w:r>
          </w:p>
        </w:tc>
        <w:tc>
          <w:tcPr>
            <w:tcW w:w="1031" w:type="dxa"/>
          </w:tcPr>
          <w:p w:rsidR="00AE7F56" w:rsidRPr="00AE7F56" w:rsidRDefault="00AE7F56" w:rsidP="00AE7F56">
            <w:pPr>
              <w:rPr>
                <w:sz w:val="24"/>
                <w:szCs w:val="24"/>
              </w:rPr>
            </w:pPr>
            <w:r w:rsidRPr="00AE7F56">
              <w:rPr>
                <w:sz w:val="24"/>
                <w:szCs w:val="24"/>
              </w:rPr>
              <w:t>56.8</w:t>
            </w:r>
          </w:p>
        </w:tc>
        <w:tc>
          <w:tcPr>
            <w:tcW w:w="1749" w:type="dxa"/>
          </w:tcPr>
          <w:p w:rsidR="00AE7F56" w:rsidRPr="00AE7F56" w:rsidRDefault="00AE7F56" w:rsidP="00AE7F56">
            <w:pPr>
              <w:rPr>
                <w:sz w:val="24"/>
                <w:szCs w:val="24"/>
              </w:rPr>
            </w:pPr>
            <w:r w:rsidRPr="00AE7F56">
              <w:rPr>
                <w:sz w:val="24"/>
                <w:szCs w:val="24"/>
              </w:rPr>
              <w:t xml:space="preserve">  1.89</w:t>
            </w:r>
          </w:p>
        </w:tc>
        <w:tc>
          <w:tcPr>
            <w:tcW w:w="1467" w:type="dxa"/>
          </w:tcPr>
          <w:p w:rsidR="00AE7F56" w:rsidRPr="00AE7F56" w:rsidRDefault="00AE7F56" w:rsidP="00AE7F56">
            <w:pPr>
              <w:rPr>
                <w:sz w:val="24"/>
                <w:szCs w:val="24"/>
              </w:rPr>
            </w:pPr>
            <w:r w:rsidRPr="00AE7F56">
              <w:rPr>
                <w:sz w:val="24"/>
                <w:szCs w:val="24"/>
              </w:rPr>
              <w:t>1.07</w:t>
            </w:r>
          </w:p>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 xml:space="preserve">Occupational therapist </w:t>
            </w:r>
          </w:p>
        </w:tc>
        <w:tc>
          <w:tcPr>
            <w:tcW w:w="1513" w:type="dxa"/>
          </w:tcPr>
          <w:p w:rsidR="00AE7F56" w:rsidRPr="00AE7F56" w:rsidRDefault="00AE7F56" w:rsidP="00AE7F56">
            <w:pPr>
              <w:rPr>
                <w:sz w:val="24"/>
                <w:szCs w:val="24"/>
              </w:rPr>
            </w:pPr>
            <w:r w:rsidRPr="00AE7F56">
              <w:rPr>
                <w:sz w:val="24"/>
                <w:szCs w:val="24"/>
              </w:rPr>
              <w:t>88</w:t>
            </w:r>
          </w:p>
        </w:tc>
        <w:tc>
          <w:tcPr>
            <w:tcW w:w="1031" w:type="dxa"/>
          </w:tcPr>
          <w:p w:rsidR="00AE7F56" w:rsidRPr="00AE7F56" w:rsidRDefault="00AE7F56" w:rsidP="00AE7F56">
            <w:pPr>
              <w:rPr>
                <w:sz w:val="24"/>
                <w:szCs w:val="24"/>
              </w:rPr>
            </w:pPr>
            <w:r w:rsidRPr="00AE7F56">
              <w:rPr>
                <w:sz w:val="24"/>
                <w:szCs w:val="24"/>
              </w:rPr>
              <w:t>47.6</w:t>
            </w:r>
          </w:p>
        </w:tc>
        <w:tc>
          <w:tcPr>
            <w:tcW w:w="1749" w:type="dxa"/>
          </w:tcPr>
          <w:p w:rsidR="00AE7F56" w:rsidRPr="00AE7F56" w:rsidRDefault="00AE7F56" w:rsidP="00AE7F56">
            <w:pPr>
              <w:rPr>
                <w:sz w:val="24"/>
                <w:szCs w:val="24"/>
              </w:rPr>
            </w:pPr>
            <w:r w:rsidRPr="00AE7F56">
              <w:rPr>
                <w:sz w:val="24"/>
                <w:szCs w:val="24"/>
              </w:rPr>
              <w:t xml:space="preserve">  1.50</w:t>
            </w:r>
          </w:p>
        </w:tc>
        <w:tc>
          <w:tcPr>
            <w:tcW w:w="1467" w:type="dxa"/>
          </w:tcPr>
          <w:p w:rsidR="00AE7F56" w:rsidRPr="00AE7F56" w:rsidRDefault="00AE7F56" w:rsidP="00AE7F56">
            <w:pPr>
              <w:rPr>
                <w:sz w:val="24"/>
                <w:szCs w:val="24"/>
              </w:rPr>
            </w:pPr>
            <w:r w:rsidRPr="00AE7F56">
              <w:rPr>
                <w:sz w:val="24"/>
                <w:szCs w:val="24"/>
              </w:rPr>
              <w:t xml:space="preserve">0.72 </w:t>
            </w:r>
          </w:p>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 xml:space="preserve">Psychologist </w:t>
            </w:r>
          </w:p>
          <w:p w:rsidR="00AE7F56" w:rsidRPr="00AE7F56" w:rsidRDefault="00AE7F56" w:rsidP="00AE7F56">
            <w:pPr>
              <w:rPr>
                <w:sz w:val="24"/>
                <w:szCs w:val="24"/>
              </w:rPr>
            </w:pPr>
          </w:p>
        </w:tc>
        <w:tc>
          <w:tcPr>
            <w:tcW w:w="1513" w:type="dxa"/>
          </w:tcPr>
          <w:p w:rsidR="00AE7F56" w:rsidRPr="00AE7F56" w:rsidRDefault="00AE7F56" w:rsidP="00AE7F56">
            <w:pPr>
              <w:rPr>
                <w:sz w:val="24"/>
                <w:szCs w:val="24"/>
              </w:rPr>
            </w:pPr>
            <w:r w:rsidRPr="00AE7F56">
              <w:rPr>
                <w:sz w:val="24"/>
                <w:szCs w:val="24"/>
              </w:rPr>
              <w:t>73</w:t>
            </w:r>
          </w:p>
        </w:tc>
        <w:tc>
          <w:tcPr>
            <w:tcW w:w="1031" w:type="dxa"/>
          </w:tcPr>
          <w:p w:rsidR="00AE7F56" w:rsidRPr="00AE7F56" w:rsidRDefault="00AE7F56" w:rsidP="00AE7F56">
            <w:pPr>
              <w:rPr>
                <w:sz w:val="24"/>
                <w:szCs w:val="24"/>
              </w:rPr>
            </w:pPr>
            <w:r w:rsidRPr="00AE7F56">
              <w:rPr>
                <w:sz w:val="24"/>
                <w:szCs w:val="24"/>
              </w:rPr>
              <w:t>39.5</w:t>
            </w:r>
          </w:p>
        </w:tc>
        <w:tc>
          <w:tcPr>
            <w:tcW w:w="1749" w:type="dxa"/>
          </w:tcPr>
          <w:p w:rsidR="00AE7F56" w:rsidRPr="00AE7F56" w:rsidRDefault="00AE7F56" w:rsidP="00AE7F56">
            <w:pPr>
              <w:rPr>
                <w:sz w:val="24"/>
                <w:szCs w:val="24"/>
              </w:rPr>
            </w:pPr>
            <w:r w:rsidRPr="00AE7F56">
              <w:rPr>
                <w:sz w:val="24"/>
                <w:szCs w:val="24"/>
              </w:rPr>
              <w:t xml:space="preserve">  1.08</w:t>
            </w:r>
          </w:p>
        </w:tc>
        <w:tc>
          <w:tcPr>
            <w:tcW w:w="1467" w:type="dxa"/>
          </w:tcPr>
          <w:p w:rsidR="00AE7F56" w:rsidRPr="00AE7F56" w:rsidRDefault="00AE7F56" w:rsidP="00AE7F56">
            <w:pPr>
              <w:rPr>
                <w:sz w:val="24"/>
                <w:szCs w:val="24"/>
              </w:rPr>
            </w:pPr>
            <w:r w:rsidRPr="00AE7F56">
              <w:rPr>
                <w:sz w:val="24"/>
                <w:szCs w:val="24"/>
              </w:rPr>
              <w:t xml:space="preserve">0.43 </w:t>
            </w:r>
          </w:p>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Support Worker</w:t>
            </w:r>
          </w:p>
          <w:p w:rsidR="00AE7F56" w:rsidRPr="00AE7F56" w:rsidRDefault="00AE7F56" w:rsidP="00AE7F56">
            <w:pPr>
              <w:rPr>
                <w:sz w:val="24"/>
                <w:szCs w:val="24"/>
              </w:rPr>
            </w:pPr>
          </w:p>
        </w:tc>
        <w:tc>
          <w:tcPr>
            <w:tcW w:w="1513" w:type="dxa"/>
          </w:tcPr>
          <w:p w:rsidR="00AE7F56" w:rsidRPr="00AE7F56" w:rsidRDefault="00AE7F56" w:rsidP="00AE7F56">
            <w:pPr>
              <w:rPr>
                <w:sz w:val="24"/>
                <w:szCs w:val="24"/>
              </w:rPr>
            </w:pPr>
            <w:r w:rsidRPr="00AE7F56">
              <w:rPr>
                <w:sz w:val="24"/>
                <w:szCs w:val="24"/>
              </w:rPr>
              <w:t>162</w:t>
            </w:r>
          </w:p>
        </w:tc>
        <w:tc>
          <w:tcPr>
            <w:tcW w:w="1031" w:type="dxa"/>
          </w:tcPr>
          <w:p w:rsidR="00AE7F56" w:rsidRPr="00AE7F56" w:rsidRDefault="00AE7F56" w:rsidP="00AE7F56">
            <w:pPr>
              <w:rPr>
                <w:sz w:val="24"/>
                <w:szCs w:val="24"/>
              </w:rPr>
            </w:pPr>
            <w:r w:rsidRPr="00AE7F56">
              <w:rPr>
                <w:sz w:val="24"/>
                <w:szCs w:val="24"/>
              </w:rPr>
              <w:t>87.6</w:t>
            </w:r>
          </w:p>
        </w:tc>
        <w:tc>
          <w:tcPr>
            <w:tcW w:w="1749" w:type="dxa"/>
          </w:tcPr>
          <w:p w:rsidR="00AE7F56" w:rsidRPr="00AE7F56" w:rsidRDefault="00AE7F56" w:rsidP="00AE7F56">
            <w:pPr>
              <w:rPr>
                <w:sz w:val="24"/>
                <w:szCs w:val="24"/>
              </w:rPr>
            </w:pPr>
            <w:r w:rsidRPr="00AE7F56">
              <w:rPr>
                <w:sz w:val="24"/>
                <w:szCs w:val="24"/>
              </w:rPr>
              <w:t xml:space="preserve">  4.33</w:t>
            </w:r>
          </w:p>
        </w:tc>
        <w:tc>
          <w:tcPr>
            <w:tcW w:w="1467" w:type="dxa"/>
          </w:tcPr>
          <w:p w:rsidR="00AE7F56" w:rsidRPr="00AE7F56" w:rsidRDefault="00AE7F56" w:rsidP="00AE7F56">
            <w:pPr>
              <w:rPr>
                <w:sz w:val="24"/>
                <w:szCs w:val="24"/>
              </w:rPr>
            </w:pPr>
            <w:r w:rsidRPr="00AE7F56">
              <w:rPr>
                <w:sz w:val="24"/>
                <w:szCs w:val="24"/>
              </w:rPr>
              <w:t xml:space="preserve">3.71 </w:t>
            </w:r>
          </w:p>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Peer Support Worker</w:t>
            </w:r>
          </w:p>
        </w:tc>
        <w:tc>
          <w:tcPr>
            <w:tcW w:w="1513" w:type="dxa"/>
          </w:tcPr>
          <w:p w:rsidR="00AE7F56" w:rsidRPr="00AE7F56" w:rsidRDefault="00AE7F56" w:rsidP="00AE7F56">
            <w:pPr>
              <w:rPr>
                <w:sz w:val="24"/>
                <w:szCs w:val="24"/>
              </w:rPr>
            </w:pPr>
            <w:r w:rsidRPr="00AE7F56">
              <w:rPr>
                <w:sz w:val="24"/>
                <w:szCs w:val="24"/>
              </w:rPr>
              <w:t>9</w:t>
            </w:r>
          </w:p>
        </w:tc>
        <w:tc>
          <w:tcPr>
            <w:tcW w:w="1031" w:type="dxa"/>
          </w:tcPr>
          <w:p w:rsidR="00AE7F56" w:rsidRPr="00AE7F56" w:rsidRDefault="00AE7F56" w:rsidP="00AE7F56">
            <w:pPr>
              <w:rPr>
                <w:sz w:val="24"/>
                <w:szCs w:val="24"/>
              </w:rPr>
            </w:pPr>
            <w:r w:rsidRPr="00AE7F56">
              <w:rPr>
                <w:sz w:val="24"/>
                <w:szCs w:val="24"/>
              </w:rPr>
              <w:t xml:space="preserve">  4.9</w:t>
            </w:r>
          </w:p>
        </w:tc>
        <w:tc>
          <w:tcPr>
            <w:tcW w:w="1749" w:type="dxa"/>
          </w:tcPr>
          <w:p w:rsidR="00AE7F56" w:rsidRPr="00AE7F56" w:rsidRDefault="00AE7F56" w:rsidP="00AE7F56">
            <w:pPr>
              <w:rPr>
                <w:sz w:val="24"/>
                <w:szCs w:val="24"/>
              </w:rPr>
            </w:pPr>
            <w:r w:rsidRPr="00AE7F56">
              <w:rPr>
                <w:sz w:val="24"/>
                <w:szCs w:val="24"/>
              </w:rPr>
              <w:t xml:space="preserve">  4.18</w:t>
            </w:r>
          </w:p>
        </w:tc>
        <w:tc>
          <w:tcPr>
            <w:tcW w:w="1467" w:type="dxa"/>
            <w:tcBorders>
              <w:bottom w:val="single" w:sz="4" w:space="0" w:color="auto"/>
            </w:tcBorders>
          </w:tcPr>
          <w:p w:rsidR="00AE7F56" w:rsidRPr="00AE7F56" w:rsidRDefault="00AE7F56" w:rsidP="00AE7F56">
            <w:pPr>
              <w:rPr>
                <w:sz w:val="24"/>
                <w:szCs w:val="24"/>
              </w:rPr>
            </w:pPr>
            <w:r w:rsidRPr="00AE7F56">
              <w:rPr>
                <w:sz w:val="24"/>
                <w:szCs w:val="24"/>
              </w:rPr>
              <w:t xml:space="preserve">0.2 </w:t>
            </w:r>
          </w:p>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Teams with 5+ types of MHPs</w:t>
            </w:r>
          </w:p>
        </w:tc>
        <w:tc>
          <w:tcPr>
            <w:tcW w:w="1513" w:type="dxa"/>
          </w:tcPr>
          <w:p w:rsidR="00AE7F56" w:rsidRPr="00AE7F56" w:rsidRDefault="00AE7F56" w:rsidP="00AE7F56">
            <w:pPr>
              <w:rPr>
                <w:sz w:val="24"/>
                <w:szCs w:val="24"/>
              </w:rPr>
            </w:pPr>
            <w:r w:rsidRPr="00AE7F56">
              <w:rPr>
                <w:sz w:val="24"/>
                <w:szCs w:val="24"/>
              </w:rPr>
              <w:t>22</w:t>
            </w:r>
          </w:p>
        </w:tc>
        <w:tc>
          <w:tcPr>
            <w:tcW w:w="1031" w:type="dxa"/>
          </w:tcPr>
          <w:p w:rsidR="00AE7F56" w:rsidRPr="00AE7F56" w:rsidRDefault="00AE7F56" w:rsidP="00AE7F56">
            <w:pPr>
              <w:rPr>
                <w:sz w:val="24"/>
                <w:szCs w:val="24"/>
              </w:rPr>
            </w:pPr>
            <w:r w:rsidRPr="00AE7F56">
              <w:rPr>
                <w:sz w:val="24"/>
                <w:szCs w:val="24"/>
              </w:rPr>
              <w:t>11.9</w:t>
            </w:r>
          </w:p>
        </w:tc>
        <w:tc>
          <w:tcPr>
            <w:tcW w:w="3216" w:type="dxa"/>
            <w:gridSpan w:val="2"/>
          </w:tcPr>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Teams with 4+ types of MHPs</w:t>
            </w:r>
          </w:p>
        </w:tc>
        <w:tc>
          <w:tcPr>
            <w:tcW w:w="1513" w:type="dxa"/>
          </w:tcPr>
          <w:p w:rsidR="00AE7F56" w:rsidRPr="00AE7F56" w:rsidRDefault="00AE7F56" w:rsidP="00AE7F56">
            <w:pPr>
              <w:rPr>
                <w:sz w:val="24"/>
                <w:szCs w:val="24"/>
              </w:rPr>
            </w:pPr>
            <w:r w:rsidRPr="00AE7F56">
              <w:rPr>
                <w:sz w:val="24"/>
                <w:szCs w:val="24"/>
              </w:rPr>
              <w:t>73</w:t>
            </w:r>
          </w:p>
        </w:tc>
        <w:tc>
          <w:tcPr>
            <w:tcW w:w="1031" w:type="dxa"/>
          </w:tcPr>
          <w:p w:rsidR="00AE7F56" w:rsidRPr="00AE7F56" w:rsidRDefault="00AE7F56" w:rsidP="00AE7F56">
            <w:pPr>
              <w:rPr>
                <w:sz w:val="24"/>
                <w:szCs w:val="24"/>
              </w:rPr>
            </w:pPr>
            <w:r w:rsidRPr="00AE7F56">
              <w:rPr>
                <w:sz w:val="24"/>
                <w:szCs w:val="24"/>
              </w:rPr>
              <w:t>39.5</w:t>
            </w:r>
          </w:p>
        </w:tc>
        <w:tc>
          <w:tcPr>
            <w:tcW w:w="3216" w:type="dxa"/>
            <w:gridSpan w:val="2"/>
          </w:tcPr>
          <w:p w:rsidR="00AE7F56" w:rsidRPr="00AE7F56" w:rsidRDefault="00AE7F56" w:rsidP="00AE7F56">
            <w:pPr>
              <w:rPr>
                <w:sz w:val="24"/>
                <w:szCs w:val="24"/>
              </w:rPr>
            </w:pPr>
          </w:p>
        </w:tc>
      </w:tr>
      <w:tr w:rsidR="00AE7F56" w:rsidRPr="00AE7F56" w:rsidTr="00AE7F56">
        <w:tc>
          <w:tcPr>
            <w:tcW w:w="3256" w:type="dxa"/>
          </w:tcPr>
          <w:p w:rsidR="00AE7F56" w:rsidRPr="00AE7F56" w:rsidRDefault="00AE7F56" w:rsidP="00AE7F56">
            <w:pPr>
              <w:rPr>
                <w:sz w:val="24"/>
                <w:szCs w:val="24"/>
              </w:rPr>
            </w:pPr>
            <w:r w:rsidRPr="00AE7F56">
              <w:rPr>
                <w:sz w:val="24"/>
                <w:szCs w:val="24"/>
              </w:rPr>
              <w:t>Teams with 3+ types of MHPs</w:t>
            </w:r>
          </w:p>
        </w:tc>
        <w:tc>
          <w:tcPr>
            <w:tcW w:w="1513" w:type="dxa"/>
          </w:tcPr>
          <w:p w:rsidR="00AE7F56" w:rsidRPr="00AE7F56" w:rsidRDefault="00AE7F56" w:rsidP="00AE7F56">
            <w:pPr>
              <w:rPr>
                <w:sz w:val="24"/>
                <w:szCs w:val="24"/>
              </w:rPr>
            </w:pPr>
            <w:r w:rsidRPr="00AE7F56">
              <w:rPr>
                <w:sz w:val="24"/>
                <w:szCs w:val="24"/>
              </w:rPr>
              <w:t>132</w:t>
            </w:r>
          </w:p>
        </w:tc>
        <w:tc>
          <w:tcPr>
            <w:tcW w:w="1031" w:type="dxa"/>
          </w:tcPr>
          <w:p w:rsidR="00AE7F56" w:rsidRPr="00AE7F56" w:rsidRDefault="00AE7F56" w:rsidP="00AE7F56">
            <w:pPr>
              <w:rPr>
                <w:sz w:val="24"/>
                <w:szCs w:val="24"/>
              </w:rPr>
            </w:pPr>
            <w:r w:rsidRPr="00AE7F56">
              <w:rPr>
                <w:sz w:val="24"/>
                <w:szCs w:val="24"/>
              </w:rPr>
              <w:t>71.4</w:t>
            </w:r>
          </w:p>
        </w:tc>
        <w:tc>
          <w:tcPr>
            <w:tcW w:w="3216" w:type="dxa"/>
            <w:gridSpan w:val="2"/>
          </w:tcPr>
          <w:p w:rsidR="00AE7F56" w:rsidRPr="00AE7F56" w:rsidRDefault="00AE7F56" w:rsidP="00AE7F56">
            <w:pPr>
              <w:rPr>
                <w:sz w:val="24"/>
                <w:szCs w:val="24"/>
              </w:rPr>
            </w:pPr>
          </w:p>
        </w:tc>
      </w:tr>
      <w:tr w:rsidR="00AE7F56" w:rsidRPr="00AE7F56" w:rsidTr="00AE7F56">
        <w:trPr>
          <w:trHeight w:val="666"/>
        </w:trPr>
        <w:tc>
          <w:tcPr>
            <w:tcW w:w="3256" w:type="dxa"/>
          </w:tcPr>
          <w:p w:rsidR="00AE7F56" w:rsidRPr="00AE7F56" w:rsidRDefault="00AE7F56" w:rsidP="00AE7F56">
            <w:pPr>
              <w:rPr>
                <w:sz w:val="24"/>
                <w:szCs w:val="24"/>
              </w:rPr>
            </w:pPr>
            <w:r w:rsidRPr="00AE7F56">
              <w:rPr>
                <w:sz w:val="24"/>
                <w:szCs w:val="24"/>
              </w:rPr>
              <w:t>Mean fte Staff (all respondents)</w:t>
            </w:r>
          </w:p>
        </w:tc>
        <w:tc>
          <w:tcPr>
            <w:tcW w:w="4293" w:type="dxa"/>
            <w:gridSpan w:val="3"/>
            <w:tcBorders>
              <w:right w:val="nil"/>
            </w:tcBorders>
          </w:tcPr>
          <w:p w:rsidR="00AE7F56" w:rsidRPr="00AE7F56" w:rsidRDefault="00AE7F56" w:rsidP="00AE7F56">
            <w:pPr>
              <w:rPr>
                <w:sz w:val="24"/>
                <w:szCs w:val="24"/>
              </w:rPr>
            </w:pPr>
            <w:r w:rsidRPr="00AE7F56">
              <w:rPr>
                <w:sz w:val="24"/>
                <w:szCs w:val="24"/>
              </w:rPr>
              <w:t xml:space="preserve"> </w:t>
            </w:r>
          </w:p>
        </w:tc>
        <w:tc>
          <w:tcPr>
            <w:tcW w:w="1467" w:type="dxa"/>
            <w:tcBorders>
              <w:left w:val="nil"/>
            </w:tcBorders>
          </w:tcPr>
          <w:p w:rsidR="00AE7F56" w:rsidRPr="00AE7F56" w:rsidRDefault="00AE7F56" w:rsidP="00AE7F56">
            <w:pPr>
              <w:rPr>
                <w:sz w:val="24"/>
                <w:szCs w:val="24"/>
              </w:rPr>
            </w:pPr>
            <w:r w:rsidRPr="00AE7F56">
              <w:rPr>
                <w:sz w:val="24"/>
                <w:szCs w:val="24"/>
              </w:rPr>
              <w:t xml:space="preserve">22.32 </w:t>
            </w:r>
          </w:p>
        </w:tc>
      </w:tr>
    </w:tbl>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tbl>
      <w:tblPr>
        <w:tblStyle w:val="TableGrid"/>
        <w:tblW w:w="9242" w:type="dxa"/>
        <w:tblLook w:val="04A0" w:firstRow="1" w:lastRow="0" w:firstColumn="1" w:lastColumn="0" w:noHBand="0" w:noVBand="1"/>
      </w:tblPr>
      <w:tblGrid>
        <w:gridCol w:w="2093"/>
        <w:gridCol w:w="2693"/>
        <w:gridCol w:w="1034"/>
        <w:gridCol w:w="1752"/>
        <w:gridCol w:w="1670"/>
      </w:tblGrid>
      <w:tr w:rsidR="00AE7F56" w:rsidRPr="00AE7F56" w:rsidTr="00B57472">
        <w:tc>
          <w:tcPr>
            <w:tcW w:w="2093" w:type="dxa"/>
            <w:shd w:val="clear" w:color="auto" w:fill="FFFFFF" w:themeFill="background1"/>
          </w:tcPr>
          <w:p w:rsidR="00AE7F56" w:rsidRPr="00AE7F56" w:rsidRDefault="00AE7F56" w:rsidP="00AE7F56">
            <w:pPr>
              <w:rPr>
                <w:b/>
                <w:sz w:val="24"/>
                <w:szCs w:val="24"/>
              </w:rPr>
            </w:pPr>
            <w:r w:rsidRPr="00AE7F56">
              <w:rPr>
                <w:b/>
                <w:sz w:val="24"/>
                <w:szCs w:val="24"/>
              </w:rPr>
              <w:t>Staff member</w:t>
            </w:r>
          </w:p>
        </w:tc>
        <w:tc>
          <w:tcPr>
            <w:tcW w:w="2693" w:type="dxa"/>
            <w:shd w:val="clear" w:color="auto" w:fill="FFFFFF" w:themeFill="background1"/>
          </w:tcPr>
          <w:p w:rsidR="00AE7F56" w:rsidRPr="00AE7F56" w:rsidRDefault="00AE7F56" w:rsidP="00AE7F56">
            <w:pPr>
              <w:rPr>
                <w:b/>
                <w:sz w:val="24"/>
                <w:szCs w:val="24"/>
              </w:rPr>
            </w:pPr>
            <w:r w:rsidRPr="00AE7F56">
              <w:rPr>
                <w:b/>
                <w:sz w:val="24"/>
                <w:szCs w:val="24"/>
              </w:rPr>
              <w:t>Teams with this type of staff within the team</w:t>
            </w:r>
          </w:p>
          <w:p w:rsidR="00AE7F56" w:rsidRPr="00AE7F56" w:rsidRDefault="00AE7F56" w:rsidP="00AE7F56">
            <w:pPr>
              <w:rPr>
                <w:b/>
                <w:sz w:val="24"/>
                <w:szCs w:val="24"/>
              </w:rPr>
            </w:pPr>
          </w:p>
          <w:p w:rsidR="00AE7F56" w:rsidRPr="00AE7F56" w:rsidRDefault="00AE7F56" w:rsidP="00AE7F56">
            <w:pPr>
              <w:rPr>
                <w:b/>
                <w:sz w:val="24"/>
                <w:szCs w:val="24"/>
              </w:rPr>
            </w:pPr>
            <w:r w:rsidRPr="00AE7F56">
              <w:rPr>
                <w:b/>
                <w:sz w:val="24"/>
                <w:szCs w:val="24"/>
              </w:rPr>
              <w:t>/13</w:t>
            </w:r>
          </w:p>
        </w:tc>
        <w:tc>
          <w:tcPr>
            <w:tcW w:w="1034" w:type="dxa"/>
            <w:shd w:val="clear" w:color="auto" w:fill="FFFFFF" w:themeFill="background1"/>
          </w:tcPr>
          <w:p w:rsidR="00AE7F56" w:rsidRPr="00AE7F56" w:rsidRDefault="00AE7F56" w:rsidP="00AE7F56">
            <w:pPr>
              <w:rPr>
                <w:b/>
                <w:sz w:val="24"/>
                <w:szCs w:val="24"/>
              </w:rPr>
            </w:pPr>
            <w:r w:rsidRPr="00AE7F56">
              <w:rPr>
                <w:b/>
                <w:sz w:val="24"/>
                <w:szCs w:val="24"/>
              </w:rPr>
              <w:t>%</w:t>
            </w:r>
          </w:p>
        </w:tc>
        <w:tc>
          <w:tcPr>
            <w:tcW w:w="1752" w:type="dxa"/>
            <w:shd w:val="clear" w:color="auto" w:fill="FFFFFF" w:themeFill="background1"/>
          </w:tcPr>
          <w:p w:rsidR="00AE7F56" w:rsidRPr="00AE7F56" w:rsidRDefault="00AE7F56" w:rsidP="00AE7F56">
            <w:pPr>
              <w:rPr>
                <w:b/>
                <w:sz w:val="24"/>
                <w:szCs w:val="24"/>
              </w:rPr>
            </w:pPr>
            <w:r w:rsidRPr="00AE7F56">
              <w:rPr>
                <w:b/>
                <w:sz w:val="24"/>
                <w:szCs w:val="24"/>
              </w:rPr>
              <w:t>Mean FTE: in teams employing this staff group</w:t>
            </w:r>
          </w:p>
        </w:tc>
        <w:tc>
          <w:tcPr>
            <w:tcW w:w="1670" w:type="dxa"/>
            <w:shd w:val="clear" w:color="auto" w:fill="FFFFFF" w:themeFill="background1"/>
          </w:tcPr>
          <w:p w:rsidR="00AE7F56" w:rsidRPr="00AE7F56" w:rsidRDefault="00AE7F56" w:rsidP="00AE7F56">
            <w:pPr>
              <w:rPr>
                <w:b/>
                <w:sz w:val="24"/>
                <w:szCs w:val="24"/>
              </w:rPr>
            </w:pPr>
            <w:r w:rsidRPr="00AE7F56">
              <w:rPr>
                <w:b/>
                <w:sz w:val="24"/>
                <w:szCs w:val="24"/>
              </w:rPr>
              <w:t>Mean FTE all respondents</w:t>
            </w:r>
          </w:p>
          <w:p w:rsidR="00AE7F56" w:rsidRPr="00AE7F56" w:rsidRDefault="00AE7F56" w:rsidP="00AE7F56">
            <w:pPr>
              <w:rPr>
                <w:b/>
                <w:sz w:val="24"/>
                <w:szCs w:val="24"/>
              </w:rPr>
            </w:pPr>
          </w:p>
        </w:tc>
      </w:tr>
      <w:tr w:rsidR="00AE7F56" w:rsidRPr="00AE7F56" w:rsidTr="00B57472">
        <w:tc>
          <w:tcPr>
            <w:tcW w:w="9242" w:type="dxa"/>
            <w:gridSpan w:val="5"/>
            <w:shd w:val="clear" w:color="auto" w:fill="auto"/>
          </w:tcPr>
          <w:p w:rsidR="00AE7F56" w:rsidRPr="00AE7F56" w:rsidRDefault="00AE7F56" w:rsidP="00AE7F56">
            <w:pPr>
              <w:jc w:val="center"/>
              <w:rPr>
                <w:b/>
                <w:sz w:val="24"/>
                <w:szCs w:val="24"/>
              </w:rPr>
            </w:pPr>
            <w:r w:rsidRPr="00AE7F56">
              <w:rPr>
                <w:b/>
                <w:sz w:val="24"/>
                <w:szCs w:val="24"/>
              </w:rPr>
              <w:t>CYP (n=13)</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Consultant psychiatrist </w:t>
            </w:r>
          </w:p>
        </w:tc>
        <w:tc>
          <w:tcPr>
            <w:tcW w:w="2693" w:type="dxa"/>
          </w:tcPr>
          <w:p w:rsidR="00AE7F56" w:rsidRPr="00AE7F56" w:rsidRDefault="00AE7F56" w:rsidP="00AE7F56">
            <w:pPr>
              <w:rPr>
                <w:sz w:val="24"/>
                <w:szCs w:val="24"/>
              </w:rPr>
            </w:pPr>
            <w:r w:rsidRPr="00AE7F56">
              <w:rPr>
                <w:sz w:val="24"/>
                <w:szCs w:val="24"/>
              </w:rPr>
              <w:t>4</w:t>
            </w:r>
          </w:p>
        </w:tc>
        <w:tc>
          <w:tcPr>
            <w:tcW w:w="1034" w:type="dxa"/>
          </w:tcPr>
          <w:p w:rsidR="00AE7F56" w:rsidRPr="00AE7F56" w:rsidRDefault="00AE7F56" w:rsidP="00AE7F56">
            <w:pPr>
              <w:rPr>
                <w:sz w:val="24"/>
                <w:szCs w:val="24"/>
              </w:rPr>
            </w:pPr>
            <w:r w:rsidRPr="00AE7F56">
              <w:rPr>
                <w:sz w:val="24"/>
                <w:szCs w:val="24"/>
              </w:rPr>
              <w:t>30.8</w:t>
            </w:r>
          </w:p>
        </w:tc>
        <w:tc>
          <w:tcPr>
            <w:tcW w:w="1752" w:type="dxa"/>
          </w:tcPr>
          <w:p w:rsidR="00AE7F56" w:rsidRPr="00AE7F56" w:rsidRDefault="00AE7F56" w:rsidP="00AE7F56">
            <w:pPr>
              <w:rPr>
                <w:sz w:val="24"/>
                <w:szCs w:val="24"/>
              </w:rPr>
            </w:pPr>
            <w:r w:rsidRPr="00AE7F56">
              <w:rPr>
                <w:sz w:val="24"/>
                <w:szCs w:val="24"/>
              </w:rPr>
              <w:t>1.3</w:t>
            </w:r>
          </w:p>
        </w:tc>
        <w:tc>
          <w:tcPr>
            <w:tcW w:w="1670" w:type="dxa"/>
          </w:tcPr>
          <w:p w:rsidR="00AE7F56" w:rsidRPr="00AE7F56" w:rsidRDefault="00AE7F56" w:rsidP="00AE7F56">
            <w:pPr>
              <w:rPr>
                <w:sz w:val="24"/>
                <w:szCs w:val="24"/>
              </w:rPr>
            </w:pPr>
            <w:r w:rsidRPr="00AE7F56">
              <w:rPr>
                <w:sz w:val="24"/>
                <w:szCs w:val="24"/>
              </w:rPr>
              <w:t>0.4</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Other doctor </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4</w:t>
            </w:r>
          </w:p>
        </w:tc>
        <w:tc>
          <w:tcPr>
            <w:tcW w:w="1034" w:type="dxa"/>
          </w:tcPr>
          <w:p w:rsidR="00AE7F56" w:rsidRPr="00AE7F56" w:rsidRDefault="00AE7F56" w:rsidP="00AE7F56">
            <w:pPr>
              <w:rPr>
                <w:sz w:val="24"/>
                <w:szCs w:val="24"/>
              </w:rPr>
            </w:pPr>
            <w:r w:rsidRPr="00AE7F56">
              <w:rPr>
                <w:sz w:val="24"/>
                <w:szCs w:val="24"/>
              </w:rPr>
              <w:t>30.8</w:t>
            </w:r>
          </w:p>
        </w:tc>
        <w:tc>
          <w:tcPr>
            <w:tcW w:w="1752" w:type="dxa"/>
          </w:tcPr>
          <w:p w:rsidR="00AE7F56" w:rsidRPr="00AE7F56" w:rsidRDefault="00AE7F56" w:rsidP="00AE7F56">
            <w:pPr>
              <w:rPr>
                <w:sz w:val="24"/>
                <w:szCs w:val="24"/>
              </w:rPr>
            </w:pPr>
            <w:r w:rsidRPr="00AE7F56">
              <w:rPr>
                <w:sz w:val="24"/>
                <w:szCs w:val="24"/>
              </w:rPr>
              <w:t>1.2</w:t>
            </w:r>
          </w:p>
        </w:tc>
        <w:tc>
          <w:tcPr>
            <w:tcW w:w="1670" w:type="dxa"/>
          </w:tcPr>
          <w:p w:rsidR="00AE7F56" w:rsidRPr="00AE7F56" w:rsidRDefault="00AE7F56" w:rsidP="00AE7F56">
            <w:pPr>
              <w:rPr>
                <w:sz w:val="24"/>
                <w:szCs w:val="24"/>
              </w:rPr>
            </w:pPr>
            <w:r w:rsidRPr="00AE7F56">
              <w:rPr>
                <w:sz w:val="24"/>
                <w:szCs w:val="24"/>
              </w:rPr>
              <w:t>0.4</w:t>
            </w:r>
          </w:p>
        </w:tc>
      </w:tr>
      <w:tr w:rsidR="00AE7F56" w:rsidRPr="00AE7F56" w:rsidTr="00B57472">
        <w:tc>
          <w:tcPr>
            <w:tcW w:w="2093" w:type="dxa"/>
          </w:tcPr>
          <w:p w:rsidR="00AE7F56" w:rsidRPr="00AE7F56" w:rsidRDefault="00AE7F56" w:rsidP="00AE7F56">
            <w:pPr>
              <w:rPr>
                <w:sz w:val="24"/>
                <w:szCs w:val="24"/>
              </w:rPr>
            </w:pPr>
            <w:r w:rsidRPr="00AE7F56">
              <w:rPr>
                <w:sz w:val="24"/>
                <w:szCs w:val="24"/>
              </w:rPr>
              <w:t>Any medical staffing</w:t>
            </w:r>
          </w:p>
        </w:tc>
        <w:tc>
          <w:tcPr>
            <w:tcW w:w="2693" w:type="dxa"/>
          </w:tcPr>
          <w:p w:rsidR="00AE7F56" w:rsidRPr="00AE7F56" w:rsidRDefault="00AE7F56" w:rsidP="00AE7F56">
            <w:pPr>
              <w:rPr>
                <w:sz w:val="24"/>
                <w:szCs w:val="24"/>
              </w:rPr>
            </w:pPr>
            <w:r w:rsidRPr="00AE7F56">
              <w:rPr>
                <w:sz w:val="24"/>
                <w:szCs w:val="24"/>
              </w:rPr>
              <w:t>6</w:t>
            </w:r>
          </w:p>
        </w:tc>
        <w:tc>
          <w:tcPr>
            <w:tcW w:w="1034" w:type="dxa"/>
          </w:tcPr>
          <w:p w:rsidR="00AE7F56" w:rsidRPr="00AE7F56" w:rsidRDefault="00AE7F56" w:rsidP="00AE7F56">
            <w:pPr>
              <w:rPr>
                <w:sz w:val="24"/>
                <w:szCs w:val="24"/>
              </w:rPr>
            </w:pPr>
            <w:r w:rsidRPr="00AE7F56">
              <w:rPr>
                <w:sz w:val="24"/>
                <w:szCs w:val="24"/>
              </w:rPr>
              <w:t>46.2</w:t>
            </w:r>
          </w:p>
        </w:tc>
        <w:tc>
          <w:tcPr>
            <w:tcW w:w="3422" w:type="dxa"/>
            <w:gridSpan w:val="2"/>
          </w:tcPr>
          <w:p w:rsidR="00AE7F56" w:rsidRPr="00AE7F56" w:rsidRDefault="00AE7F56" w:rsidP="00AE7F56">
            <w:pPr>
              <w:rPr>
                <w:sz w:val="24"/>
                <w:szCs w:val="24"/>
              </w:rPr>
            </w:pPr>
          </w:p>
        </w:tc>
      </w:tr>
      <w:tr w:rsidR="00AE7F56" w:rsidRPr="00AE7F56" w:rsidTr="00B57472">
        <w:tc>
          <w:tcPr>
            <w:tcW w:w="2093" w:type="dxa"/>
          </w:tcPr>
          <w:p w:rsidR="00AE7F56" w:rsidRPr="00AE7F56" w:rsidRDefault="00AE7F56" w:rsidP="00AE7F56">
            <w:pPr>
              <w:rPr>
                <w:sz w:val="24"/>
                <w:szCs w:val="24"/>
              </w:rPr>
            </w:pPr>
            <w:r w:rsidRPr="00AE7F56">
              <w:rPr>
                <w:sz w:val="24"/>
                <w:szCs w:val="24"/>
              </w:rPr>
              <w:t>Nursing staff</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13</w:t>
            </w:r>
          </w:p>
        </w:tc>
        <w:tc>
          <w:tcPr>
            <w:tcW w:w="1034" w:type="dxa"/>
          </w:tcPr>
          <w:p w:rsidR="00AE7F56" w:rsidRPr="00AE7F56" w:rsidRDefault="00AE7F56" w:rsidP="00AE7F56">
            <w:pPr>
              <w:rPr>
                <w:sz w:val="24"/>
                <w:szCs w:val="24"/>
              </w:rPr>
            </w:pPr>
            <w:r w:rsidRPr="00AE7F56">
              <w:rPr>
                <w:sz w:val="24"/>
                <w:szCs w:val="24"/>
              </w:rPr>
              <w:t>100</w:t>
            </w:r>
          </w:p>
        </w:tc>
        <w:tc>
          <w:tcPr>
            <w:tcW w:w="1752" w:type="dxa"/>
          </w:tcPr>
          <w:p w:rsidR="00AE7F56" w:rsidRPr="00AE7F56" w:rsidRDefault="00AE7F56" w:rsidP="00AE7F56">
            <w:pPr>
              <w:rPr>
                <w:sz w:val="24"/>
                <w:szCs w:val="24"/>
              </w:rPr>
            </w:pPr>
            <w:r w:rsidRPr="00AE7F56">
              <w:rPr>
                <w:sz w:val="24"/>
                <w:szCs w:val="24"/>
              </w:rPr>
              <w:t>9.3</w:t>
            </w:r>
          </w:p>
        </w:tc>
        <w:tc>
          <w:tcPr>
            <w:tcW w:w="1670" w:type="dxa"/>
          </w:tcPr>
          <w:p w:rsidR="00AE7F56" w:rsidRPr="00AE7F56" w:rsidRDefault="00AE7F56" w:rsidP="00AE7F56">
            <w:pPr>
              <w:rPr>
                <w:sz w:val="24"/>
                <w:szCs w:val="24"/>
              </w:rPr>
            </w:pPr>
            <w:r w:rsidRPr="00AE7F56">
              <w:rPr>
                <w:sz w:val="24"/>
                <w:szCs w:val="24"/>
              </w:rPr>
              <w:t>9.3</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Social worker </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8</w:t>
            </w:r>
          </w:p>
        </w:tc>
        <w:tc>
          <w:tcPr>
            <w:tcW w:w="1034" w:type="dxa"/>
          </w:tcPr>
          <w:p w:rsidR="00AE7F56" w:rsidRPr="00AE7F56" w:rsidRDefault="00AE7F56" w:rsidP="00AE7F56">
            <w:pPr>
              <w:rPr>
                <w:sz w:val="24"/>
                <w:szCs w:val="24"/>
              </w:rPr>
            </w:pPr>
            <w:r w:rsidRPr="00AE7F56">
              <w:rPr>
                <w:sz w:val="24"/>
                <w:szCs w:val="24"/>
              </w:rPr>
              <w:t>61.5</w:t>
            </w:r>
          </w:p>
        </w:tc>
        <w:tc>
          <w:tcPr>
            <w:tcW w:w="1752" w:type="dxa"/>
          </w:tcPr>
          <w:p w:rsidR="00AE7F56" w:rsidRPr="00AE7F56" w:rsidRDefault="00AE7F56" w:rsidP="00AE7F56">
            <w:pPr>
              <w:rPr>
                <w:sz w:val="24"/>
                <w:szCs w:val="24"/>
              </w:rPr>
            </w:pPr>
            <w:r w:rsidRPr="00AE7F56">
              <w:rPr>
                <w:sz w:val="24"/>
                <w:szCs w:val="24"/>
              </w:rPr>
              <w:t>1.5</w:t>
            </w:r>
          </w:p>
        </w:tc>
        <w:tc>
          <w:tcPr>
            <w:tcW w:w="1670" w:type="dxa"/>
          </w:tcPr>
          <w:p w:rsidR="00AE7F56" w:rsidRPr="00AE7F56" w:rsidRDefault="00AE7F56" w:rsidP="00AE7F56">
            <w:pPr>
              <w:rPr>
                <w:sz w:val="24"/>
                <w:szCs w:val="24"/>
              </w:rPr>
            </w:pPr>
            <w:r w:rsidRPr="00AE7F56">
              <w:rPr>
                <w:sz w:val="24"/>
                <w:szCs w:val="24"/>
              </w:rPr>
              <w:t>0.9</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Occupational therapist </w:t>
            </w:r>
          </w:p>
        </w:tc>
        <w:tc>
          <w:tcPr>
            <w:tcW w:w="2693" w:type="dxa"/>
          </w:tcPr>
          <w:p w:rsidR="00AE7F56" w:rsidRPr="00AE7F56" w:rsidRDefault="00AE7F56" w:rsidP="00AE7F56">
            <w:pPr>
              <w:rPr>
                <w:sz w:val="24"/>
                <w:szCs w:val="24"/>
              </w:rPr>
            </w:pPr>
            <w:r w:rsidRPr="00AE7F56">
              <w:rPr>
                <w:sz w:val="24"/>
                <w:szCs w:val="24"/>
              </w:rPr>
              <w:t>4</w:t>
            </w:r>
          </w:p>
        </w:tc>
        <w:tc>
          <w:tcPr>
            <w:tcW w:w="1034" w:type="dxa"/>
          </w:tcPr>
          <w:p w:rsidR="00AE7F56" w:rsidRPr="00AE7F56" w:rsidRDefault="00AE7F56" w:rsidP="00AE7F56">
            <w:pPr>
              <w:rPr>
                <w:sz w:val="24"/>
                <w:szCs w:val="24"/>
              </w:rPr>
            </w:pPr>
            <w:r w:rsidRPr="00AE7F56">
              <w:rPr>
                <w:sz w:val="24"/>
                <w:szCs w:val="24"/>
              </w:rPr>
              <w:t>30.8</w:t>
            </w:r>
          </w:p>
        </w:tc>
        <w:tc>
          <w:tcPr>
            <w:tcW w:w="1752" w:type="dxa"/>
          </w:tcPr>
          <w:p w:rsidR="00AE7F56" w:rsidRPr="00AE7F56" w:rsidRDefault="00AE7F56" w:rsidP="00AE7F56">
            <w:pPr>
              <w:rPr>
                <w:sz w:val="24"/>
                <w:szCs w:val="24"/>
              </w:rPr>
            </w:pPr>
            <w:r w:rsidRPr="00AE7F56">
              <w:rPr>
                <w:sz w:val="24"/>
                <w:szCs w:val="24"/>
              </w:rPr>
              <w:t>1.1</w:t>
            </w:r>
          </w:p>
        </w:tc>
        <w:tc>
          <w:tcPr>
            <w:tcW w:w="1670" w:type="dxa"/>
          </w:tcPr>
          <w:p w:rsidR="00AE7F56" w:rsidRPr="00AE7F56" w:rsidRDefault="00AE7F56" w:rsidP="00AE7F56">
            <w:pPr>
              <w:rPr>
                <w:sz w:val="24"/>
                <w:szCs w:val="24"/>
              </w:rPr>
            </w:pPr>
            <w:r w:rsidRPr="00AE7F56">
              <w:rPr>
                <w:sz w:val="24"/>
                <w:szCs w:val="24"/>
              </w:rPr>
              <w:t>0.3</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Psychologist </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2</w:t>
            </w:r>
          </w:p>
        </w:tc>
        <w:tc>
          <w:tcPr>
            <w:tcW w:w="1034" w:type="dxa"/>
          </w:tcPr>
          <w:p w:rsidR="00AE7F56" w:rsidRPr="00AE7F56" w:rsidRDefault="00AE7F56" w:rsidP="00AE7F56">
            <w:pPr>
              <w:rPr>
                <w:sz w:val="24"/>
                <w:szCs w:val="24"/>
              </w:rPr>
            </w:pPr>
            <w:r w:rsidRPr="00AE7F56">
              <w:rPr>
                <w:sz w:val="24"/>
                <w:szCs w:val="24"/>
              </w:rPr>
              <w:t>15.4</w:t>
            </w:r>
          </w:p>
        </w:tc>
        <w:tc>
          <w:tcPr>
            <w:tcW w:w="1752" w:type="dxa"/>
          </w:tcPr>
          <w:p w:rsidR="00AE7F56" w:rsidRPr="00AE7F56" w:rsidRDefault="00AE7F56" w:rsidP="00AE7F56">
            <w:pPr>
              <w:rPr>
                <w:sz w:val="24"/>
                <w:szCs w:val="24"/>
              </w:rPr>
            </w:pPr>
            <w:r w:rsidRPr="00AE7F56">
              <w:rPr>
                <w:sz w:val="24"/>
                <w:szCs w:val="24"/>
              </w:rPr>
              <w:t>1.0</w:t>
            </w:r>
          </w:p>
        </w:tc>
        <w:tc>
          <w:tcPr>
            <w:tcW w:w="1670" w:type="dxa"/>
          </w:tcPr>
          <w:p w:rsidR="00AE7F56" w:rsidRPr="00AE7F56" w:rsidRDefault="00AE7F56" w:rsidP="00AE7F56">
            <w:pPr>
              <w:rPr>
                <w:sz w:val="24"/>
                <w:szCs w:val="24"/>
              </w:rPr>
            </w:pPr>
            <w:r w:rsidRPr="00AE7F56">
              <w:rPr>
                <w:sz w:val="24"/>
                <w:szCs w:val="24"/>
              </w:rPr>
              <w:t>0.2</w:t>
            </w:r>
          </w:p>
        </w:tc>
      </w:tr>
      <w:tr w:rsidR="00AE7F56" w:rsidRPr="00AE7F56" w:rsidTr="00B57472">
        <w:tc>
          <w:tcPr>
            <w:tcW w:w="2093" w:type="dxa"/>
          </w:tcPr>
          <w:p w:rsidR="00AE7F56" w:rsidRPr="00AE7F56" w:rsidRDefault="00AE7F56" w:rsidP="00AE7F56">
            <w:pPr>
              <w:rPr>
                <w:sz w:val="24"/>
                <w:szCs w:val="24"/>
              </w:rPr>
            </w:pPr>
            <w:r w:rsidRPr="00AE7F56">
              <w:rPr>
                <w:sz w:val="24"/>
                <w:szCs w:val="24"/>
              </w:rPr>
              <w:t>Support Worker</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3</w:t>
            </w:r>
          </w:p>
        </w:tc>
        <w:tc>
          <w:tcPr>
            <w:tcW w:w="1034" w:type="dxa"/>
          </w:tcPr>
          <w:p w:rsidR="00AE7F56" w:rsidRPr="00AE7F56" w:rsidRDefault="00AE7F56" w:rsidP="00AE7F56">
            <w:pPr>
              <w:rPr>
                <w:sz w:val="24"/>
                <w:szCs w:val="24"/>
              </w:rPr>
            </w:pPr>
            <w:r w:rsidRPr="00AE7F56">
              <w:rPr>
                <w:sz w:val="24"/>
                <w:szCs w:val="24"/>
              </w:rPr>
              <w:t>23.1</w:t>
            </w:r>
          </w:p>
        </w:tc>
        <w:tc>
          <w:tcPr>
            <w:tcW w:w="1752" w:type="dxa"/>
          </w:tcPr>
          <w:p w:rsidR="00AE7F56" w:rsidRPr="00AE7F56" w:rsidRDefault="00AE7F56" w:rsidP="00AE7F56">
            <w:pPr>
              <w:rPr>
                <w:sz w:val="24"/>
                <w:szCs w:val="24"/>
              </w:rPr>
            </w:pPr>
            <w:r w:rsidRPr="00AE7F56">
              <w:rPr>
                <w:sz w:val="24"/>
                <w:szCs w:val="24"/>
              </w:rPr>
              <w:t>2.3</w:t>
            </w:r>
          </w:p>
        </w:tc>
        <w:tc>
          <w:tcPr>
            <w:tcW w:w="1670" w:type="dxa"/>
            <w:tcBorders>
              <w:bottom w:val="single" w:sz="4" w:space="0" w:color="auto"/>
            </w:tcBorders>
          </w:tcPr>
          <w:p w:rsidR="00AE7F56" w:rsidRPr="00AE7F56" w:rsidRDefault="00AE7F56" w:rsidP="00AE7F56">
            <w:pPr>
              <w:rPr>
                <w:sz w:val="24"/>
                <w:szCs w:val="24"/>
              </w:rPr>
            </w:pPr>
            <w:r w:rsidRPr="00AE7F56">
              <w:rPr>
                <w:sz w:val="24"/>
                <w:szCs w:val="24"/>
              </w:rPr>
              <w:t>0.5</w:t>
            </w:r>
          </w:p>
        </w:tc>
      </w:tr>
      <w:tr w:rsidR="00AE7F56" w:rsidRPr="00AE7F56" w:rsidTr="00B57472">
        <w:tc>
          <w:tcPr>
            <w:tcW w:w="2093" w:type="dxa"/>
          </w:tcPr>
          <w:p w:rsidR="00AE7F56" w:rsidRPr="00AE7F56" w:rsidRDefault="00AE7F56" w:rsidP="00AE7F56">
            <w:pPr>
              <w:rPr>
                <w:sz w:val="24"/>
                <w:szCs w:val="24"/>
              </w:rPr>
            </w:pPr>
            <w:r w:rsidRPr="00AE7F56">
              <w:rPr>
                <w:sz w:val="24"/>
                <w:szCs w:val="24"/>
              </w:rPr>
              <w:t>Peer Support Worker</w:t>
            </w:r>
          </w:p>
        </w:tc>
        <w:tc>
          <w:tcPr>
            <w:tcW w:w="2693" w:type="dxa"/>
          </w:tcPr>
          <w:p w:rsidR="00AE7F56" w:rsidRPr="00AE7F56" w:rsidRDefault="00AE7F56" w:rsidP="00AE7F56">
            <w:pPr>
              <w:rPr>
                <w:sz w:val="24"/>
                <w:szCs w:val="24"/>
              </w:rPr>
            </w:pPr>
            <w:r w:rsidRPr="00AE7F56">
              <w:rPr>
                <w:sz w:val="24"/>
                <w:szCs w:val="24"/>
              </w:rPr>
              <w:t>0</w:t>
            </w:r>
          </w:p>
        </w:tc>
        <w:tc>
          <w:tcPr>
            <w:tcW w:w="1034" w:type="dxa"/>
          </w:tcPr>
          <w:p w:rsidR="00AE7F56" w:rsidRPr="00AE7F56" w:rsidRDefault="00AE7F56" w:rsidP="00AE7F56">
            <w:pPr>
              <w:rPr>
                <w:sz w:val="24"/>
                <w:szCs w:val="24"/>
              </w:rPr>
            </w:pPr>
            <w:r w:rsidRPr="00AE7F56">
              <w:rPr>
                <w:sz w:val="24"/>
                <w:szCs w:val="24"/>
              </w:rPr>
              <w:t>0</w:t>
            </w:r>
          </w:p>
        </w:tc>
        <w:tc>
          <w:tcPr>
            <w:tcW w:w="3422" w:type="dxa"/>
            <w:gridSpan w:val="2"/>
          </w:tcPr>
          <w:p w:rsidR="00AE7F56" w:rsidRPr="00AE7F56" w:rsidRDefault="00AE7F56" w:rsidP="00AE7F56">
            <w:pPr>
              <w:rPr>
                <w:sz w:val="24"/>
                <w:szCs w:val="24"/>
              </w:rPr>
            </w:pPr>
          </w:p>
        </w:tc>
      </w:tr>
      <w:tr w:rsidR="00AE7F56" w:rsidRPr="00AE7F56" w:rsidTr="00B57472">
        <w:tc>
          <w:tcPr>
            <w:tcW w:w="2093" w:type="dxa"/>
          </w:tcPr>
          <w:p w:rsidR="00AE7F56" w:rsidRPr="00AE7F56" w:rsidRDefault="00AE7F56" w:rsidP="00AE7F56">
            <w:pPr>
              <w:rPr>
                <w:sz w:val="24"/>
                <w:szCs w:val="24"/>
              </w:rPr>
            </w:pPr>
            <w:r w:rsidRPr="00AE7F56">
              <w:rPr>
                <w:sz w:val="24"/>
                <w:szCs w:val="24"/>
              </w:rPr>
              <w:t>Teams with 5+ types of MHPs</w:t>
            </w:r>
          </w:p>
        </w:tc>
        <w:tc>
          <w:tcPr>
            <w:tcW w:w="2693" w:type="dxa"/>
          </w:tcPr>
          <w:p w:rsidR="00AE7F56" w:rsidRPr="00AE7F56" w:rsidRDefault="00AE7F56" w:rsidP="00AE7F56">
            <w:pPr>
              <w:rPr>
                <w:sz w:val="24"/>
                <w:szCs w:val="24"/>
              </w:rPr>
            </w:pPr>
            <w:r w:rsidRPr="00AE7F56">
              <w:rPr>
                <w:sz w:val="24"/>
                <w:szCs w:val="24"/>
              </w:rPr>
              <w:t>4</w:t>
            </w:r>
          </w:p>
        </w:tc>
        <w:tc>
          <w:tcPr>
            <w:tcW w:w="1034" w:type="dxa"/>
          </w:tcPr>
          <w:p w:rsidR="00AE7F56" w:rsidRPr="00AE7F56" w:rsidRDefault="00AE7F56" w:rsidP="00AE7F56">
            <w:pPr>
              <w:rPr>
                <w:sz w:val="24"/>
                <w:szCs w:val="24"/>
              </w:rPr>
            </w:pPr>
            <w:r w:rsidRPr="00AE7F56">
              <w:rPr>
                <w:sz w:val="24"/>
                <w:szCs w:val="24"/>
              </w:rPr>
              <w:t>30.8</w:t>
            </w:r>
          </w:p>
        </w:tc>
        <w:tc>
          <w:tcPr>
            <w:tcW w:w="3422" w:type="dxa"/>
            <w:gridSpan w:val="2"/>
          </w:tcPr>
          <w:p w:rsidR="00AE7F56" w:rsidRPr="00AE7F56" w:rsidRDefault="00AE7F56" w:rsidP="00AE7F56">
            <w:pPr>
              <w:rPr>
                <w:sz w:val="24"/>
                <w:szCs w:val="24"/>
              </w:rPr>
            </w:pPr>
          </w:p>
        </w:tc>
      </w:tr>
      <w:tr w:rsidR="00AE7F56" w:rsidRPr="00AE7F56" w:rsidTr="00B57472">
        <w:tc>
          <w:tcPr>
            <w:tcW w:w="2093" w:type="dxa"/>
          </w:tcPr>
          <w:p w:rsidR="00AE7F56" w:rsidRPr="00AE7F56" w:rsidRDefault="00AE7F56" w:rsidP="00AE7F56">
            <w:pPr>
              <w:rPr>
                <w:sz w:val="24"/>
                <w:szCs w:val="24"/>
              </w:rPr>
            </w:pPr>
            <w:r w:rsidRPr="00AE7F56">
              <w:rPr>
                <w:sz w:val="24"/>
                <w:szCs w:val="24"/>
              </w:rPr>
              <w:t>Teams with 4+ types of MHPs</w:t>
            </w:r>
          </w:p>
        </w:tc>
        <w:tc>
          <w:tcPr>
            <w:tcW w:w="2693" w:type="dxa"/>
          </w:tcPr>
          <w:p w:rsidR="00AE7F56" w:rsidRPr="00AE7F56" w:rsidRDefault="00AE7F56" w:rsidP="00AE7F56">
            <w:pPr>
              <w:rPr>
                <w:sz w:val="24"/>
                <w:szCs w:val="24"/>
              </w:rPr>
            </w:pPr>
            <w:r w:rsidRPr="00AE7F56">
              <w:rPr>
                <w:sz w:val="24"/>
                <w:szCs w:val="24"/>
              </w:rPr>
              <w:t>7</w:t>
            </w:r>
          </w:p>
        </w:tc>
        <w:tc>
          <w:tcPr>
            <w:tcW w:w="1034" w:type="dxa"/>
          </w:tcPr>
          <w:p w:rsidR="00AE7F56" w:rsidRPr="00AE7F56" w:rsidRDefault="00AE7F56" w:rsidP="00AE7F56">
            <w:pPr>
              <w:rPr>
                <w:sz w:val="24"/>
                <w:szCs w:val="24"/>
              </w:rPr>
            </w:pPr>
            <w:r w:rsidRPr="00AE7F56">
              <w:rPr>
                <w:sz w:val="24"/>
                <w:szCs w:val="24"/>
              </w:rPr>
              <w:t>53.8</w:t>
            </w:r>
          </w:p>
        </w:tc>
        <w:tc>
          <w:tcPr>
            <w:tcW w:w="3422" w:type="dxa"/>
            <w:gridSpan w:val="2"/>
          </w:tcPr>
          <w:p w:rsidR="00AE7F56" w:rsidRPr="00AE7F56" w:rsidRDefault="00AE7F56" w:rsidP="00AE7F56">
            <w:pPr>
              <w:rPr>
                <w:sz w:val="24"/>
                <w:szCs w:val="24"/>
              </w:rPr>
            </w:pPr>
          </w:p>
        </w:tc>
      </w:tr>
      <w:tr w:rsidR="00AE7F56" w:rsidRPr="00AE7F56" w:rsidTr="00B57472">
        <w:trPr>
          <w:trHeight w:val="534"/>
        </w:trPr>
        <w:tc>
          <w:tcPr>
            <w:tcW w:w="2093" w:type="dxa"/>
          </w:tcPr>
          <w:p w:rsidR="00AE7F56" w:rsidRPr="00AE7F56" w:rsidRDefault="00AE7F56" w:rsidP="00AE7F56">
            <w:pPr>
              <w:rPr>
                <w:sz w:val="24"/>
                <w:szCs w:val="24"/>
              </w:rPr>
            </w:pPr>
            <w:r w:rsidRPr="00AE7F56">
              <w:rPr>
                <w:sz w:val="24"/>
                <w:szCs w:val="24"/>
              </w:rPr>
              <w:t>Teams with 3+ types of MHPs</w:t>
            </w:r>
          </w:p>
        </w:tc>
        <w:tc>
          <w:tcPr>
            <w:tcW w:w="2693" w:type="dxa"/>
            <w:tcBorders>
              <w:bottom w:val="single" w:sz="4" w:space="0" w:color="auto"/>
              <w:right w:val="nil"/>
            </w:tcBorders>
          </w:tcPr>
          <w:p w:rsidR="00AE7F56" w:rsidRPr="00AE7F56" w:rsidRDefault="00AE7F56" w:rsidP="00AE7F56">
            <w:pPr>
              <w:rPr>
                <w:sz w:val="24"/>
                <w:szCs w:val="24"/>
              </w:rPr>
            </w:pPr>
            <w:r w:rsidRPr="00AE7F56">
              <w:rPr>
                <w:sz w:val="24"/>
                <w:szCs w:val="24"/>
              </w:rPr>
              <w:t>10</w:t>
            </w:r>
          </w:p>
        </w:tc>
        <w:tc>
          <w:tcPr>
            <w:tcW w:w="1034" w:type="dxa"/>
            <w:tcBorders>
              <w:bottom w:val="single" w:sz="4" w:space="0" w:color="auto"/>
              <w:right w:val="nil"/>
            </w:tcBorders>
          </w:tcPr>
          <w:p w:rsidR="00AE7F56" w:rsidRPr="00AE7F56" w:rsidRDefault="00AE7F56" w:rsidP="00AE7F56">
            <w:pPr>
              <w:rPr>
                <w:sz w:val="24"/>
                <w:szCs w:val="24"/>
              </w:rPr>
            </w:pPr>
            <w:r w:rsidRPr="00AE7F56">
              <w:rPr>
                <w:sz w:val="24"/>
                <w:szCs w:val="24"/>
              </w:rPr>
              <w:t>76.9</w:t>
            </w:r>
          </w:p>
        </w:tc>
        <w:tc>
          <w:tcPr>
            <w:tcW w:w="3422" w:type="dxa"/>
            <w:gridSpan w:val="2"/>
            <w:tcBorders>
              <w:bottom w:val="single" w:sz="4" w:space="0" w:color="auto"/>
            </w:tcBorders>
          </w:tcPr>
          <w:p w:rsidR="00AE7F56" w:rsidRPr="00AE7F56" w:rsidRDefault="00AE7F56" w:rsidP="00AE7F56">
            <w:pPr>
              <w:rPr>
                <w:sz w:val="24"/>
                <w:szCs w:val="24"/>
              </w:rPr>
            </w:pPr>
          </w:p>
        </w:tc>
      </w:tr>
      <w:tr w:rsidR="00AE7F56" w:rsidRPr="00AE7F56" w:rsidTr="00B57472">
        <w:trPr>
          <w:trHeight w:val="666"/>
        </w:trPr>
        <w:tc>
          <w:tcPr>
            <w:tcW w:w="2093" w:type="dxa"/>
          </w:tcPr>
          <w:p w:rsidR="00AE7F56" w:rsidRPr="00AE7F56" w:rsidRDefault="00AE7F56" w:rsidP="00AE7F56">
            <w:pPr>
              <w:rPr>
                <w:sz w:val="24"/>
                <w:szCs w:val="24"/>
              </w:rPr>
            </w:pPr>
            <w:r w:rsidRPr="00AE7F56">
              <w:rPr>
                <w:sz w:val="24"/>
                <w:szCs w:val="24"/>
              </w:rPr>
              <w:t>Mean fte Staff (all respondents)</w:t>
            </w:r>
          </w:p>
        </w:tc>
        <w:tc>
          <w:tcPr>
            <w:tcW w:w="7149" w:type="dxa"/>
            <w:gridSpan w:val="4"/>
            <w:tcBorders>
              <w:right w:val="single" w:sz="4" w:space="0" w:color="auto"/>
            </w:tcBorders>
          </w:tcPr>
          <w:p w:rsidR="00AE7F56" w:rsidRPr="00AE7F56" w:rsidRDefault="00AE7F56" w:rsidP="00AE7F56">
            <w:pPr>
              <w:rPr>
                <w:sz w:val="24"/>
                <w:szCs w:val="24"/>
              </w:rPr>
            </w:pPr>
            <w:r w:rsidRPr="00AE7F56">
              <w:rPr>
                <w:sz w:val="24"/>
                <w:szCs w:val="24"/>
              </w:rPr>
              <w:t>12.0</w:t>
            </w:r>
          </w:p>
        </w:tc>
      </w:tr>
    </w:tbl>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tbl>
      <w:tblPr>
        <w:tblStyle w:val="TableGrid"/>
        <w:tblW w:w="9242" w:type="dxa"/>
        <w:tblLook w:val="04A0" w:firstRow="1" w:lastRow="0" w:firstColumn="1" w:lastColumn="0" w:noHBand="0" w:noVBand="1"/>
      </w:tblPr>
      <w:tblGrid>
        <w:gridCol w:w="2093"/>
        <w:gridCol w:w="2693"/>
        <w:gridCol w:w="1034"/>
        <w:gridCol w:w="1752"/>
        <w:gridCol w:w="1670"/>
      </w:tblGrid>
      <w:tr w:rsidR="00AE7F56" w:rsidRPr="00AE7F56" w:rsidTr="00B57472">
        <w:tc>
          <w:tcPr>
            <w:tcW w:w="2093" w:type="dxa"/>
            <w:shd w:val="clear" w:color="auto" w:fill="FFFFFF" w:themeFill="background1"/>
          </w:tcPr>
          <w:p w:rsidR="00AE7F56" w:rsidRPr="00AE7F56" w:rsidRDefault="00AE7F56" w:rsidP="00AE7F56">
            <w:pPr>
              <w:rPr>
                <w:b/>
                <w:sz w:val="24"/>
                <w:szCs w:val="24"/>
              </w:rPr>
            </w:pPr>
            <w:r w:rsidRPr="00AE7F56">
              <w:rPr>
                <w:b/>
                <w:sz w:val="24"/>
                <w:szCs w:val="24"/>
              </w:rPr>
              <w:lastRenderedPageBreak/>
              <w:t>Staff member</w:t>
            </w:r>
          </w:p>
        </w:tc>
        <w:tc>
          <w:tcPr>
            <w:tcW w:w="2693" w:type="dxa"/>
            <w:shd w:val="clear" w:color="auto" w:fill="FFFFFF" w:themeFill="background1"/>
          </w:tcPr>
          <w:p w:rsidR="00AE7F56" w:rsidRPr="00AE7F56" w:rsidRDefault="00AE7F56" w:rsidP="00AE7F56">
            <w:pPr>
              <w:rPr>
                <w:b/>
                <w:sz w:val="24"/>
                <w:szCs w:val="24"/>
              </w:rPr>
            </w:pPr>
            <w:r w:rsidRPr="00AE7F56">
              <w:rPr>
                <w:b/>
                <w:sz w:val="24"/>
                <w:szCs w:val="24"/>
              </w:rPr>
              <w:t>Teams with this type of staff within the team</w:t>
            </w:r>
          </w:p>
          <w:p w:rsidR="00AE7F56" w:rsidRPr="00AE7F56" w:rsidRDefault="00AE7F56" w:rsidP="00AE7F56">
            <w:pPr>
              <w:rPr>
                <w:b/>
                <w:sz w:val="24"/>
                <w:szCs w:val="24"/>
              </w:rPr>
            </w:pPr>
          </w:p>
          <w:p w:rsidR="00AE7F56" w:rsidRPr="00AE7F56" w:rsidRDefault="00AE7F56" w:rsidP="00AE7F56">
            <w:pPr>
              <w:rPr>
                <w:b/>
                <w:sz w:val="24"/>
                <w:szCs w:val="24"/>
              </w:rPr>
            </w:pPr>
            <w:r w:rsidRPr="00AE7F56">
              <w:rPr>
                <w:b/>
                <w:sz w:val="24"/>
                <w:szCs w:val="24"/>
              </w:rPr>
              <w:t>/29</w:t>
            </w:r>
          </w:p>
        </w:tc>
        <w:tc>
          <w:tcPr>
            <w:tcW w:w="1034" w:type="dxa"/>
            <w:shd w:val="clear" w:color="auto" w:fill="FFFFFF" w:themeFill="background1"/>
          </w:tcPr>
          <w:p w:rsidR="00AE7F56" w:rsidRPr="00AE7F56" w:rsidRDefault="00AE7F56" w:rsidP="00AE7F56">
            <w:pPr>
              <w:rPr>
                <w:b/>
                <w:sz w:val="24"/>
                <w:szCs w:val="24"/>
              </w:rPr>
            </w:pPr>
            <w:r w:rsidRPr="00AE7F56">
              <w:rPr>
                <w:b/>
                <w:sz w:val="24"/>
                <w:szCs w:val="24"/>
              </w:rPr>
              <w:t>%</w:t>
            </w:r>
          </w:p>
        </w:tc>
        <w:tc>
          <w:tcPr>
            <w:tcW w:w="1752" w:type="dxa"/>
            <w:shd w:val="clear" w:color="auto" w:fill="FFFFFF" w:themeFill="background1"/>
          </w:tcPr>
          <w:p w:rsidR="00AE7F56" w:rsidRPr="00AE7F56" w:rsidRDefault="00AE7F56" w:rsidP="00AE7F56">
            <w:pPr>
              <w:rPr>
                <w:b/>
                <w:sz w:val="24"/>
                <w:szCs w:val="24"/>
              </w:rPr>
            </w:pPr>
            <w:r w:rsidRPr="00AE7F56">
              <w:rPr>
                <w:b/>
                <w:sz w:val="24"/>
                <w:szCs w:val="24"/>
              </w:rPr>
              <w:t>Mean FTE: in teams employing this staff group</w:t>
            </w:r>
          </w:p>
        </w:tc>
        <w:tc>
          <w:tcPr>
            <w:tcW w:w="1670" w:type="dxa"/>
            <w:shd w:val="clear" w:color="auto" w:fill="FFFFFF" w:themeFill="background1"/>
          </w:tcPr>
          <w:p w:rsidR="00AE7F56" w:rsidRPr="00AE7F56" w:rsidRDefault="00AE7F56" w:rsidP="00AE7F56">
            <w:pPr>
              <w:rPr>
                <w:b/>
                <w:sz w:val="24"/>
                <w:szCs w:val="24"/>
              </w:rPr>
            </w:pPr>
            <w:r w:rsidRPr="00AE7F56">
              <w:rPr>
                <w:b/>
                <w:sz w:val="24"/>
                <w:szCs w:val="24"/>
              </w:rPr>
              <w:t>Mean FTE all respondents</w:t>
            </w:r>
          </w:p>
          <w:p w:rsidR="00AE7F56" w:rsidRPr="00AE7F56" w:rsidRDefault="00AE7F56" w:rsidP="00AE7F56">
            <w:pPr>
              <w:rPr>
                <w:b/>
                <w:sz w:val="24"/>
                <w:szCs w:val="24"/>
              </w:rPr>
            </w:pPr>
          </w:p>
        </w:tc>
      </w:tr>
      <w:tr w:rsidR="00AE7F56" w:rsidRPr="00AE7F56" w:rsidTr="00B57472">
        <w:tc>
          <w:tcPr>
            <w:tcW w:w="9242" w:type="dxa"/>
            <w:gridSpan w:val="5"/>
            <w:shd w:val="clear" w:color="auto" w:fill="auto"/>
          </w:tcPr>
          <w:p w:rsidR="00AE7F56" w:rsidRPr="00AE7F56" w:rsidRDefault="00AE7F56" w:rsidP="00AE7F56">
            <w:pPr>
              <w:jc w:val="center"/>
              <w:rPr>
                <w:b/>
                <w:sz w:val="24"/>
                <w:szCs w:val="24"/>
              </w:rPr>
            </w:pPr>
            <w:r w:rsidRPr="00AE7F56">
              <w:rPr>
                <w:b/>
                <w:sz w:val="24"/>
                <w:szCs w:val="24"/>
              </w:rPr>
              <w:t>Older Adults &amp; Dementia (n=29)</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Consultant psychiatrist </w:t>
            </w:r>
          </w:p>
        </w:tc>
        <w:tc>
          <w:tcPr>
            <w:tcW w:w="2693" w:type="dxa"/>
          </w:tcPr>
          <w:p w:rsidR="00AE7F56" w:rsidRPr="00AE7F56" w:rsidRDefault="00AE7F56" w:rsidP="00AE7F56">
            <w:pPr>
              <w:rPr>
                <w:sz w:val="24"/>
                <w:szCs w:val="24"/>
              </w:rPr>
            </w:pPr>
            <w:r w:rsidRPr="00AE7F56">
              <w:rPr>
                <w:sz w:val="24"/>
                <w:szCs w:val="24"/>
              </w:rPr>
              <w:t>17</w:t>
            </w:r>
          </w:p>
        </w:tc>
        <w:tc>
          <w:tcPr>
            <w:tcW w:w="1034" w:type="dxa"/>
          </w:tcPr>
          <w:p w:rsidR="00AE7F56" w:rsidRPr="00AE7F56" w:rsidRDefault="00AE7F56" w:rsidP="00AE7F56">
            <w:pPr>
              <w:rPr>
                <w:sz w:val="24"/>
                <w:szCs w:val="24"/>
              </w:rPr>
            </w:pPr>
            <w:r w:rsidRPr="00AE7F56">
              <w:rPr>
                <w:sz w:val="24"/>
                <w:szCs w:val="24"/>
              </w:rPr>
              <w:t>58.6</w:t>
            </w:r>
          </w:p>
        </w:tc>
        <w:tc>
          <w:tcPr>
            <w:tcW w:w="1752" w:type="dxa"/>
          </w:tcPr>
          <w:p w:rsidR="00AE7F56" w:rsidRPr="00AE7F56" w:rsidRDefault="00AE7F56" w:rsidP="00AE7F56">
            <w:pPr>
              <w:rPr>
                <w:sz w:val="24"/>
                <w:szCs w:val="24"/>
              </w:rPr>
            </w:pPr>
            <w:r w:rsidRPr="00AE7F56">
              <w:rPr>
                <w:sz w:val="24"/>
                <w:szCs w:val="24"/>
              </w:rPr>
              <w:t>2.6</w:t>
            </w:r>
          </w:p>
        </w:tc>
        <w:tc>
          <w:tcPr>
            <w:tcW w:w="1670" w:type="dxa"/>
          </w:tcPr>
          <w:p w:rsidR="00AE7F56" w:rsidRPr="00AE7F56" w:rsidRDefault="00AE7F56" w:rsidP="00AE7F56">
            <w:pPr>
              <w:rPr>
                <w:sz w:val="24"/>
                <w:szCs w:val="24"/>
              </w:rPr>
            </w:pPr>
            <w:r w:rsidRPr="00AE7F56">
              <w:rPr>
                <w:sz w:val="24"/>
                <w:szCs w:val="24"/>
              </w:rPr>
              <w:t>1.5</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Other doctor </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9</w:t>
            </w:r>
          </w:p>
        </w:tc>
        <w:tc>
          <w:tcPr>
            <w:tcW w:w="1034" w:type="dxa"/>
          </w:tcPr>
          <w:p w:rsidR="00AE7F56" w:rsidRPr="00AE7F56" w:rsidRDefault="00AE7F56" w:rsidP="00AE7F56">
            <w:pPr>
              <w:rPr>
                <w:sz w:val="24"/>
                <w:szCs w:val="24"/>
              </w:rPr>
            </w:pPr>
            <w:r w:rsidRPr="00AE7F56">
              <w:rPr>
                <w:sz w:val="24"/>
                <w:szCs w:val="24"/>
              </w:rPr>
              <w:t>31.0</w:t>
            </w:r>
          </w:p>
        </w:tc>
        <w:tc>
          <w:tcPr>
            <w:tcW w:w="1752" w:type="dxa"/>
          </w:tcPr>
          <w:p w:rsidR="00AE7F56" w:rsidRPr="00AE7F56" w:rsidRDefault="00AE7F56" w:rsidP="00AE7F56">
            <w:pPr>
              <w:rPr>
                <w:sz w:val="24"/>
                <w:szCs w:val="24"/>
              </w:rPr>
            </w:pPr>
            <w:r w:rsidRPr="00AE7F56">
              <w:rPr>
                <w:sz w:val="24"/>
                <w:szCs w:val="24"/>
              </w:rPr>
              <w:t>0.9</w:t>
            </w:r>
          </w:p>
        </w:tc>
        <w:tc>
          <w:tcPr>
            <w:tcW w:w="1670" w:type="dxa"/>
          </w:tcPr>
          <w:p w:rsidR="00AE7F56" w:rsidRPr="00AE7F56" w:rsidRDefault="00AE7F56" w:rsidP="00AE7F56">
            <w:pPr>
              <w:rPr>
                <w:sz w:val="24"/>
                <w:szCs w:val="24"/>
              </w:rPr>
            </w:pPr>
            <w:r w:rsidRPr="00AE7F56">
              <w:rPr>
                <w:sz w:val="24"/>
                <w:szCs w:val="24"/>
              </w:rPr>
              <w:t>0.3</w:t>
            </w:r>
          </w:p>
        </w:tc>
      </w:tr>
      <w:tr w:rsidR="00AE7F56" w:rsidRPr="00AE7F56" w:rsidTr="00B57472">
        <w:tc>
          <w:tcPr>
            <w:tcW w:w="2093" w:type="dxa"/>
          </w:tcPr>
          <w:p w:rsidR="00AE7F56" w:rsidRPr="00AE7F56" w:rsidRDefault="00AE7F56" w:rsidP="00AE7F56">
            <w:pPr>
              <w:rPr>
                <w:sz w:val="24"/>
                <w:szCs w:val="24"/>
              </w:rPr>
            </w:pPr>
            <w:r w:rsidRPr="00AE7F56">
              <w:rPr>
                <w:sz w:val="24"/>
                <w:szCs w:val="24"/>
              </w:rPr>
              <w:t>Any medical staffing</w:t>
            </w:r>
          </w:p>
        </w:tc>
        <w:tc>
          <w:tcPr>
            <w:tcW w:w="2693" w:type="dxa"/>
          </w:tcPr>
          <w:p w:rsidR="00AE7F56" w:rsidRPr="00AE7F56" w:rsidRDefault="00AE7F56" w:rsidP="00AE7F56">
            <w:pPr>
              <w:rPr>
                <w:sz w:val="24"/>
                <w:szCs w:val="24"/>
              </w:rPr>
            </w:pPr>
            <w:r w:rsidRPr="00AE7F56">
              <w:rPr>
                <w:sz w:val="24"/>
                <w:szCs w:val="24"/>
              </w:rPr>
              <w:t>11</w:t>
            </w:r>
          </w:p>
        </w:tc>
        <w:tc>
          <w:tcPr>
            <w:tcW w:w="1034" w:type="dxa"/>
          </w:tcPr>
          <w:p w:rsidR="00AE7F56" w:rsidRPr="00AE7F56" w:rsidRDefault="00AE7F56" w:rsidP="00AE7F56">
            <w:pPr>
              <w:rPr>
                <w:sz w:val="24"/>
                <w:szCs w:val="24"/>
              </w:rPr>
            </w:pPr>
            <w:r w:rsidRPr="00AE7F56">
              <w:rPr>
                <w:sz w:val="24"/>
                <w:szCs w:val="24"/>
              </w:rPr>
              <w:t>37.9</w:t>
            </w:r>
          </w:p>
        </w:tc>
        <w:tc>
          <w:tcPr>
            <w:tcW w:w="3422" w:type="dxa"/>
            <w:gridSpan w:val="2"/>
          </w:tcPr>
          <w:p w:rsidR="00AE7F56" w:rsidRPr="00AE7F56" w:rsidRDefault="00AE7F56" w:rsidP="00AE7F56">
            <w:pPr>
              <w:rPr>
                <w:sz w:val="24"/>
                <w:szCs w:val="24"/>
              </w:rPr>
            </w:pPr>
          </w:p>
        </w:tc>
      </w:tr>
      <w:tr w:rsidR="00AE7F56" w:rsidRPr="00AE7F56" w:rsidTr="00B57472">
        <w:tc>
          <w:tcPr>
            <w:tcW w:w="2093" w:type="dxa"/>
          </w:tcPr>
          <w:p w:rsidR="00AE7F56" w:rsidRPr="00AE7F56" w:rsidRDefault="00AE7F56" w:rsidP="00AE7F56">
            <w:pPr>
              <w:rPr>
                <w:sz w:val="24"/>
                <w:szCs w:val="24"/>
              </w:rPr>
            </w:pPr>
            <w:r w:rsidRPr="00AE7F56">
              <w:rPr>
                <w:sz w:val="24"/>
                <w:szCs w:val="24"/>
              </w:rPr>
              <w:t>Nursing staff</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29</w:t>
            </w:r>
          </w:p>
        </w:tc>
        <w:tc>
          <w:tcPr>
            <w:tcW w:w="1034" w:type="dxa"/>
          </w:tcPr>
          <w:p w:rsidR="00AE7F56" w:rsidRPr="00AE7F56" w:rsidRDefault="00AE7F56" w:rsidP="00AE7F56">
            <w:pPr>
              <w:rPr>
                <w:sz w:val="24"/>
                <w:szCs w:val="24"/>
              </w:rPr>
            </w:pPr>
            <w:r w:rsidRPr="00AE7F56">
              <w:rPr>
                <w:sz w:val="24"/>
                <w:szCs w:val="24"/>
              </w:rPr>
              <w:t>100</w:t>
            </w:r>
          </w:p>
        </w:tc>
        <w:tc>
          <w:tcPr>
            <w:tcW w:w="1752" w:type="dxa"/>
          </w:tcPr>
          <w:p w:rsidR="00AE7F56" w:rsidRPr="00AE7F56" w:rsidRDefault="00AE7F56" w:rsidP="00AE7F56">
            <w:pPr>
              <w:rPr>
                <w:sz w:val="24"/>
                <w:szCs w:val="24"/>
              </w:rPr>
            </w:pPr>
            <w:r w:rsidRPr="00AE7F56">
              <w:rPr>
                <w:sz w:val="24"/>
                <w:szCs w:val="24"/>
              </w:rPr>
              <w:t>8.8</w:t>
            </w:r>
          </w:p>
        </w:tc>
        <w:tc>
          <w:tcPr>
            <w:tcW w:w="1670" w:type="dxa"/>
          </w:tcPr>
          <w:p w:rsidR="00AE7F56" w:rsidRPr="00AE7F56" w:rsidRDefault="00AE7F56" w:rsidP="00AE7F56">
            <w:pPr>
              <w:rPr>
                <w:sz w:val="24"/>
                <w:szCs w:val="24"/>
              </w:rPr>
            </w:pPr>
            <w:r w:rsidRPr="00AE7F56">
              <w:rPr>
                <w:sz w:val="24"/>
                <w:szCs w:val="24"/>
              </w:rPr>
              <w:t>8.8</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Social worker </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2</w:t>
            </w:r>
          </w:p>
        </w:tc>
        <w:tc>
          <w:tcPr>
            <w:tcW w:w="1034" w:type="dxa"/>
          </w:tcPr>
          <w:p w:rsidR="00AE7F56" w:rsidRPr="00AE7F56" w:rsidRDefault="00AE7F56" w:rsidP="00AE7F56">
            <w:pPr>
              <w:rPr>
                <w:sz w:val="24"/>
                <w:szCs w:val="24"/>
              </w:rPr>
            </w:pPr>
            <w:r w:rsidRPr="00AE7F56">
              <w:rPr>
                <w:sz w:val="24"/>
                <w:szCs w:val="24"/>
              </w:rPr>
              <w:t>6.9</w:t>
            </w:r>
          </w:p>
        </w:tc>
        <w:tc>
          <w:tcPr>
            <w:tcW w:w="1752" w:type="dxa"/>
          </w:tcPr>
          <w:p w:rsidR="00AE7F56" w:rsidRPr="00AE7F56" w:rsidRDefault="00AE7F56" w:rsidP="00AE7F56">
            <w:pPr>
              <w:rPr>
                <w:sz w:val="24"/>
                <w:szCs w:val="24"/>
              </w:rPr>
            </w:pPr>
            <w:r w:rsidRPr="00AE7F56">
              <w:rPr>
                <w:sz w:val="24"/>
                <w:szCs w:val="24"/>
              </w:rPr>
              <w:t>1.0</w:t>
            </w:r>
          </w:p>
        </w:tc>
        <w:tc>
          <w:tcPr>
            <w:tcW w:w="1670" w:type="dxa"/>
          </w:tcPr>
          <w:p w:rsidR="00AE7F56" w:rsidRPr="00AE7F56" w:rsidRDefault="00AE7F56" w:rsidP="00AE7F56">
            <w:pPr>
              <w:rPr>
                <w:sz w:val="24"/>
                <w:szCs w:val="24"/>
              </w:rPr>
            </w:pPr>
            <w:r w:rsidRPr="00AE7F56">
              <w:rPr>
                <w:sz w:val="24"/>
                <w:szCs w:val="24"/>
              </w:rPr>
              <w:t>0.1</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Occupational therapist </w:t>
            </w:r>
          </w:p>
        </w:tc>
        <w:tc>
          <w:tcPr>
            <w:tcW w:w="2693" w:type="dxa"/>
          </w:tcPr>
          <w:p w:rsidR="00AE7F56" w:rsidRPr="00AE7F56" w:rsidRDefault="00AE7F56" w:rsidP="00AE7F56">
            <w:pPr>
              <w:rPr>
                <w:sz w:val="24"/>
                <w:szCs w:val="24"/>
              </w:rPr>
            </w:pPr>
            <w:r w:rsidRPr="00AE7F56">
              <w:rPr>
                <w:sz w:val="24"/>
                <w:szCs w:val="24"/>
              </w:rPr>
              <w:t>16</w:t>
            </w:r>
          </w:p>
        </w:tc>
        <w:tc>
          <w:tcPr>
            <w:tcW w:w="1034" w:type="dxa"/>
          </w:tcPr>
          <w:p w:rsidR="00AE7F56" w:rsidRPr="00AE7F56" w:rsidRDefault="00AE7F56" w:rsidP="00AE7F56">
            <w:pPr>
              <w:rPr>
                <w:sz w:val="24"/>
                <w:szCs w:val="24"/>
              </w:rPr>
            </w:pPr>
            <w:r w:rsidRPr="00AE7F56">
              <w:rPr>
                <w:sz w:val="24"/>
                <w:szCs w:val="24"/>
              </w:rPr>
              <w:t>55.2</w:t>
            </w:r>
          </w:p>
        </w:tc>
        <w:tc>
          <w:tcPr>
            <w:tcW w:w="1752" w:type="dxa"/>
          </w:tcPr>
          <w:p w:rsidR="00AE7F56" w:rsidRPr="00AE7F56" w:rsidRDefault="00AE7F56" w:rsidP="00AE7F56">
            <w:pPr>
              <w:rPr>
                <w:sz w:val="24"/>
                <w:szCs w:val="24"/>
              </w:rPr>
            </w:pPr>
            <w:r w:rsidRPr="00AE7F56">
              <w:rPr>
                <w:sz w:val="24"/>
                <w:szCs w:val="24"/>
              </w:rPr>
              <w:t>1.0</w:t>
            </w:r>
          </w:p>
        </w:tc>
        <w:tc>
          <w:tcPr>
            <w:tcW w:w="1670" w:type="dxa"/>
          </w:tcPr>
          <w:p w:rsidR="00AE7F56" w:rsidRPr="00AE7F56" w:rsidRDefault="00AE7F56" w:rsidP="00AE7F56">
            <w:pPr>
              <w:rPr>
                <w:sz w:val="24"/>
                <w:szCs w:val="24"/>
              </w:rPr>
            </w:pPr>
            <w:r w:rsidRPr="00AE7F56">
              <w:rPr>
                <w:sz w:val="24"/>
                <w:szCs w:val="24"/>
              </w:rPr>
              <w:t>0.5</w:t>
            </w:r>
          </w:p>
        </w:tc>
      </w:tr>
      <w:tr w:rsidR="00AE7F56" w:rsidRPr="00AE7F56" w:rsidTr="00B57472">
        <w:tc>
          <w:tcPr>
            <w:tcW w:w="2093" w:type="dxa"/>
          </w:tcPr>
          <w:p w:rsidR="00AE7F56" w:rsidRPr="00AE7F56" w:rsidRDefault="00AE7F56" w:rsidP="00AE7F56">
            <w:pPr>
              <w:rPr>
                <w:sz w:val="24"/>
                <w:szCs w:val="24"/>
              </w:rPr>
            </w:pPr>
            <w:r w:rsidRPr="00AE7F56">
              <w:rPr>
                <w:sz w:val="24"/>
                <w:szCs w:val="24"/>
              </w:rPr>
              <w:t xml:space="preserve">Psychologist </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8</w:t>
            </w:r>
          </w:p>
        </w:tc>
        <w:tc>
          <w:tcPr>
            <w:tcW w:w="1034" w:type="dxa"/>
          </w:tcPr>
          <w:p w:rsidR="00AE7F56" w:rsidRPr="00AE7F56" w:rsidRDefault="00AE7F56" w:rsidP="00AE7F56">
            <w:pPr>
              <w:rPr>
                <w:sz w:val="24"/>
                <w:szCs w:val="24"/>
              </w:rPr>
            </w:pPr>
            <w:r w:rsidRPr="00AE7F56">
              <w:rPr>
                <w:sz w:val="24"/>
                <w:szCs w:val="24"/>
              </w:rPr>
              <w:t>27.6</w:t>
            </w:r>
          </w:p>
        </w:tc>
        <w:tc>
          <w:tcPr>
            <w:tcW w:w="1752" w:type="dxa"/>
          </w:tcPr>
          <w:p w:rsidR="00AE7F56" w:rsidRPr="00AE7F56" w:rsidRDefault="00AE7F56" w:rsidP="00AE7F56">
            <w:pPr>
              <w:rPr>
                <w:sz w:val="24"/>
                <w:szCs w:val="24"/>
              </w:rPr>
            </w:pPr>
            <w:r w:rsidRPr="00AE7F56">
              <w:rPr>
                <w:sz w:val="24"/>
                <w:szCs w:val="24"/>
              </w:rPr>
              <w:t>0.8</w:t>
            </w:r>
          </w:p>
        </w:tc>
        <w:tc>
          <w:tcPr>
            <w:tcW w:w="1670" w:type="dxa"/>
          </w:tcPr>
          <w:p w:rsidR="00AE7F56" w:rsidRPr="00AE7F56" w:rsidRDefault="00AE7F56" w:rsidP="00AE7F56">
            <w:pPr>
              <w:rPr>
                <w:sz w:val="24"/>
                <w:szCs w:val="24"/>
              </w:rPr>
            </w:pPr>
            <w:r w:rsidRPr="00AE7F56">
              <w:rPr>
                <w:sz w:val="24"/>
                <w:szCs w:val="24"/>
              </w:rPr>
              <w:t>0.2</w:t>
            </w:r>
          </w:p>
        </w:tc>
      </w:tr>
      <w:tr w:rsidR="00AE7F56" w:rsidRPr="00AE7F56" w:rsidTr="00B57472">
        <w:tc>
          <w:tcPr>
            <w:tcW w:w="2093" w:type="dxa"/>
          </w:tcPr>
          <w:p w:rsidR="00AE7F56" w:rsidRPr="00AE7F56" w:rsidRDefault="00AE7F56" w:rsidP="00AE7F56">
            <w:pPr>
              <w:rPr>
                <w:sz w:val="24"/>
                <w:szCs w:val="24"/>
              </w:rPr>
            </w:pPr>
            <w:r w:rsidRPr="00AE7F56">
              <w:rPr>
                <w:sz w:val="24"/>
                <w:szCs w:val="24"/>
              </w:rPr>
              <w:t>Support Worker</w:t>
            </w:r>
          </w:p>
          <w:p w:rsidR="00AE7F56" w:rsidRPr="00AE7F56" w:rsidRDefault="00AE7F56" w:rsidP="00AE7F56">
            <w:pPr>
              <w:rPr>
                <w:sz w:val="24"/>
                <w:szCs w:val="24"/>
              </w:rPr>
            </w:pPr>
          </w:p>
        </w:tc>
        <w:tc>
          <w:tcPr>
            <w:tcW w:w="2693" w:type="dxa"/>
          </w:tcPr>
          <w:p w:rsidR="00AE7F56" w:rsidRPr="00AE7F56" w:rsidRDefault="00AE7F56" w:rsidP="00AE7F56">
            <w:pPr>
              <w:rPr>
                <w:sz w:val="24"/>
                <w:szCs w:val="24"/>
              </w:rPr>
            </w:pPr>
            <w:r w:rsidRPr="00AE7F56">
              <w:rPr>
                <w:sz w:val="24"/>
                <w:szCs w:val="24"/>
              </w:rPr>
              <w:t>25</w:t>
            </w:r>
          </w:p>
        </w:tc>
        <w:tc>
          <w:tcPr>
            <w:tcW w:w="1034" w:type="dxa"/>
          </w:tcPr>
          <w:p w:rsidR="00AE7F56" w:rsidRPr="00AE7F56" w:rsidRDefault="00AE7F56" w:rsidP="00AE7F56">
            <w:pPr>
              <w:rPr>
                <w:sz w:val="24"/>
                <w:szCs w:val="24"/>
              </w:rPr>
            </w:pPr>
            <w:r w:rsidRPr="00AE7F56">
              <w:rPr>
                <w:sz w:val="24"/>
                <w:szCs w:val="24"/>
              </w:rPr>
              <w:t>86.2</w:t>
            </w:r>
          </w:p>
        </w:tc>
        <w:tc>
          <w:tcPr>
            <w:tcW w:w="1752" w:type="dxa"/>
          </w:tcPr>
          <w:p w:rsidR="00AE7F56" w:rsidRPr="00AE7F56" w:rsidRDefault="00AE7F56" w:rsidP="00AE7F56">
            <w:pPr>
              <w:rPr>
                <w:sz w:val="24"/>
                <w:szCs w:val="24"/>
              </w:rPr>
            </w:pPr>
            <w:r w:rsidRPr="00AE7F56">
              <w:rPr>
                <w:sz w:val="24"/>
                <w:szCs w:val="24"/>
              </w:rPr>
              <w:t>5.0</w:t>
            </w:r>
          </w:p>
        </w:tc>
        <w:tc>
          <w:tcPr>
            <w:tcW w:w="1670" w:type="dxa"/>
            <w:tcBorders>
              <w:bottom w:val="single" w:sz="4" w:space="0" w:color="auto"/>
            </w:tcBorders>
          </w:tcPr>
          <w:p w:rsidR="00AE7F56" w:rsidRPr="00AE7F56" w:rsidRDefault="00AE7F56" w:rsidP="00AE7F56">
            <w:pPr>
              <w:rPr>
                <w:sz w:val="24"/>
                <w:szCs w:val="24"/>
              </w:rPr>
            </w:pPr>
            <w:r w:rsidRPr="00AE7F56">
              <w:rPr>
                <w:sz w:val="24"/>
                <w:szCs w:val="24"/>
              </w:rPr>
              <w:t>4.3</w:t>
            </w:r>
          </w:p>
        </w:tc>
      </w:tr>
      <w:tr w:rsidR="00AE7F56" w:rsidRPr="00AE7F56" w:rsidTr="00B57472">
        <w:tc>
          <w:tcPr>
            <w:tcW w:w="2093" w:type="dxa"/>
          </w:tcPr>
          <w:p w:rsidR="00AE7F56" w:rsidRPr="00AE7F56" w:rsidRDefault="00AE7F56" w:rsidP="00AE7F56">
            <w:pPr>
              <w:rPr>
                <w:sz w:val="24"/>
                <w:szCs w:val="24"/>
              </w:rPr>
            </w:pPr>
            <w:r w:rsidRPr="00AE7F56">
              <w:rPr>
                <w:sz w:val="24"/>
                <w:szCs w:val="24"/>
              </w:rPr>
              <w:t>Peer Support Worker</w:t>
            </w:r>
          </w:p>
        </w:tc>
        <w:tc>
          <w:tcPr>
            <w:tcW w:w="2693" w:type="dxa"/>
          </w:tcPr>
          <w:p w:rsidR="00AE7F56" w:rsidRPr="00AE7F56" w:rsidRDefault="00AE7F56" w:rsidP="00AE7F56">
            <w:pPr>
              <w:rPr>
                <w:sz w:val="24"/>
                <w:szCs w:val="24"/>
              </w:rPr>
            </w:pPr>
            <w:r w:rsidRPr="00AE7F56">
              <w:rPr>
                <w:sz w:val="24"/>
                <w:szCs w:val="24"/>
              </w:rPr>
              <w:t>0</w:t>
            </w:r>
          </w:p>
        </w:tc>
        <w:tc>
          <w:tcPr>
            <w:tcW w:w="1034" w:type="dxa"/>
          </w:tcPr>
          <w:p w:rsidR="00AE7F56" w:rsidRPr="00AE7F56" w:rsidRDefault="00AE7F56" w:rsidP="00AE7F56">
            <w:pPr>
              <w:rPr>
                <w:sz w:val="24"/>
                <w:szCs w:val="24"/>
              </w:rPr>
            </w:pPr>
            <w:r w:rsidRPr="00AE7F56">
              <w:rPr>
                <w:sz w:val="24"/>
                <w:szCs w:val="24"/>
              </w:rPr>
              <w:t>0</w:t>
            </w:r>
          </w:p>
        </w:tc>
        <w:tc>
          <w:tcPr>
            <w:tcW w:w="3422" w:type="dxa"/>
            <w:gridSpan w:val="2"/>
          </w:tcPr>
          <w:p w:rsidR="00AE7F56" w:rsidRPr="00AE7F56" w:rsidRDefault="00AE7F56" w:rsidP="00AE7F56">
            <w:pPr>
              <w:rPr>
                <w:sz w:val="24"/>
                <w:szCs w:val="24"/>
              </w:rPr>
            </w:pPr>
          </w:p>
        </w:tc>
      </w:tr>
      <w:tr w:rsidR="00AE7F56" w:rsidRPr="00AE7F56" w:rsidTr="00B57472">
        <w:tc>
          <w:tcPr>
            <w:tcW w:w="2093" w:type="dxa"/>
          </w:tcPr>
          <w:p w:rsidR="00AE7F56" w:rsidRPr="00AE7F56" w:rsidRDefault="00AE7F56" w:rsidP="00AE7F56">
            <w:pPr>
              <w:rPr>
                <w:sz w:val="24"/>
                <w:szCs w:val="24"/>
              </w:rPr>
            </w:pPr>
            <w:r w:rsidRPr="00AE7F56">
              <w:rPr>
                <w:sz w:val="24"/>
                <w:szCs w:val="24"/>
              </w:rPr>
              <w:t>Teams with 5+ types of MHPs</w:t>
            </w:r>
          </w:p>
        </w:tc>
        <w:tc>
          <w:tcPr>
            <w:tcW w:w="2693" w:type="dxa"/>
          </w:tcPr>
          <w:p w:rsidR="00AE7F56" w:rsidRPr="00AE7F56" w:rsidRDefault="00AE7F56" w:rsidP="00AE7F56">
            <w:pPr>
              <w:rPr>
                <w:sz w:val="24"/>
                <w:szCs w:val="24"/>
              </w:rPr>
            </w:pPr>
            <w:r w:rsidRPr="00AE7F56">
              <w:rPr>
                <w:sz w:val="24"/>
                <w:szCs w:val="24"/>
              </w:rPr>
              <w:t>9</w:t>
            </w:r>
          </w:p>
        </w:tc>
        <w:tc>
          <w:tcPr>
            <w:tcW w:w="1034" w:type="dxa"/>
          </w:tcPr>
          <w:p w:rsidR="00AE7F56" w:rsidRPr="00AE7F56" w:rsidRDefault="00AE7F56" w:rsidP="00AE7F56">
            <w:pPr>
              <w:rPr>
                <w:sz w:val="24"/>
                <w:szCs w:val="24"/>
              </w:rPr>
            </w:pPr>
            <w:r w:rsidRPr="00AE7F56">
              <w:rPr>
                <w:sz w:val="24"/>
                <w:szCs w:val="24"/>
              </w:rPr>
              <w:t>31.0</w:t>
            </w:r>
          </w:p>
        </w:tc>
        <w:tc>
          <w:tcPr>
            <w:tcW w:w="3422" w:type="dxa"/>
            <w:gridSpan w:val="2"/>
          </w:tcPr>
          <w:p w:rsidR="00AE7F56" w:rsidRPr="00AE7F56" w:rsidRDefault="00AE7F56" w:rsidP="00AE7F56">
            <w:pPr>
              <w:rPr>
                <w:sz w:val="24"/>
                <w:szCs w:val="24"/>
              </w:rPr>
            </w:pPr>
          </w:p>
        </w:tc>
      </w:tr>
      <w:tr w:rsidR="00AE7F56" w:rsidRPr="00AE7F56" w:rsidTr="00B57472">
        <w:tc>
          <w:tcPr>
            <w:tcW w:w="2093" w:type="dxa"/>
          </w:tcPr>
          <w:p w:rsidR="00AE7F56" w:rsidRPr="00AE7F56" w:rsidRDefault="00AE7F56" w:rsidP="00AE7F56">
            <w:pPr>
              <w:rPr>
                <w:sz w:val="24"/>
                <w:szCs w:val="24"/>
              </w:rPr>
            </w:pPr>
            <w:r w:rsidRPr="00AE7F56">
              <w:rPr>
                <w:sz w:val="24"/>
                <w:szCs w:val="24"/>
              </w:rPr>
              <w:t>Teams with 4+ types of MHPs</w:t>
            </w:r>
          </w:p>
        </w:tc>
        <w:tc>
          <w:tcPr>
            <w:tcW w:w="2693" w:type="dxa"/>
          </w:tcPr>
          <w:p w:rsidR="00AE7F56" w:rsidRPr="00AE7F56" w:rsidRDefault="00AE7F56" w:rsidP="00AE7F56">
            <w:pPr>
              <w:rPr>
                <w:sz w:val="24"/>
                <w:szCs w:val="24"/>
              </w:rPr>
            </w:pPr>
            <w:r w:rsidRPr="00AE7F56">
              <w:rPr>
                <w:sz w:val="24"/>
                <w:szCs w:val="24"/>
              </w:rPr>
              <w:t>14</w:t>
            </w:r>
          </w:p>
        </w:tc>
        <w:tc>
          <w:tcPr>
            <w:tcW w:w="1034" w:type="dxa"/>
          </w:tcPr>
          <w:p w:rsidR="00AE7F56" w:rsidRPr="00AE7F56" w:rsidRDefault="00AE7F56" w:rsidP="00AE7F56">
            <w:pPr>
              <w:rPr>
                <w:sz w:val="24"/>
                <w:szCs w:val="24"/>
              </w:rPr>
            </w:pPr>
            <w:r w:rsidRPr="00AE7F56">
              <w:rPr>
                <w:sz w:val="24"/>
                <w:szCs w:val="24"/>
              </w:rPr>
              <w:t>48.3</w:t>
            </w:r>
          </w:p>
        </w:tc>
        <w:tc>
          <w:tcPr>
            <w:tcW w:w="3422" w:type="dxa"/>
            <w:gridSpan w:val="2"/>
          </w:tcPr>
          <w:p w:rsidR="00AE7F56" w:rsidRPr="00AE7F56" w:rsidRDefault="00AE7F56" w:rsidP="00AE7F56">
            <w:pPr>
              <w:rPr>
                <w:sz w:val="24"/>
                <w:szCs w:val="24"/>
              </w:rPr>
            </w:pPr>
          </w:p>
        </w:tc>
      </w:tr>
      <w:tr w:rsidR="00AE7F56" w:rsidRPr="00AE7F56" w:rsidTr="00B57472">
        <w:trPr>
          <w:trHeight w:val="613"/>
        </w:trPr>
        <w:tc>
          <w:tcPr>
            <w:tcW w:w="2093" w:type="dxa"/>
          </w:tcPr>
          <w:p w:rsidR="00AE7F56" w:rsidRPr="00AE7F56" w:rsidRDefault="00AE7F56" w:rsidP="00AE7F56">
            <w:pPr>
              <w:rPr>
                <w:sz w:val="24"/>
                <w:szCs w:val="24"/>
              </w:rPr>
            </w:pPr>
            <w:r w:rsidRPr="00AE7F56">
              <w:rPr>
                <w:sz w:val="24"/>
                <w:szCs w:val="24"/>
              </w:rPr>
              <w:t>Teams with 3+ types of MHPs</w:t>
            </w:r>
          </w:p>
        </w:tc>
        <w:tc>
          <w:tcPr>
            <w:tcW w:w="2693" w:type="dxa"/>
            <w:tcBorders>
              <w:right w:val="nil"/>
            </w:tcBorders>
          </w:tcPr>
          <w:p w:rsidR="00AE7F56" w:rsidRPr="00AE7F56" w:rsidRDefault="00AE7F56" w:rsidP="00AE7F56">
            <w:pPr>
              <w:rPr>
                <w:sz w:val="24"/>
                <w:szCs w:val="24"/>
              </w:rPr>
            </w:pPr>
            <w:r w:rsidRPr="00AE7F56">
              <w:rPr>
                <w:sz w:val="24"/>
                <w:szCs w:val="24"/>
              </w:rPr>
              <w:t>21</w:t>
            </w:r>
          </w:p>
        </w:tc>
        <w:tc>
          <w:tcPr>
            <w:tcW w:w="1034" w:type="dxa"/>
            <w:tcBorders>
              <w:right w:val="nil"/>
            </w:tcBorders>
          </w:tcPr>
          <w:p w:rsidR="00AE7F56" w:rsidRPr="00AE7F56" w:rsidRDefault="00AE7F56" w:rsidP="00AE7F56">
            <w:pPr>
              <w:rPr>
                <w:sz w:val="24"/>
                <w:szCs w:val="24"/>
              </w:rPr>
            </w:pPr>
            <w:r w:rsidRPr="00AE7F56">
              <w:rPr>
                <w:sz w:val="24"/>
                <w:szCs w:val="24"/>
              </w:rPr>
              <w:t>72.4</w:t>
            </w:r>
          </w:p>
        </w:tc>
        <w:tc>
          <w:tcPr>
            <w:tcW w:w="1752" w:type="dxa"/>
            <w:tcBorders>
              <w:right w:val="nil"/>
            </w:tcBorders>
          </w:tcPr>
          <w:p w:rsidR="00AE7F56" w:rsidRPr="00AE7F56" w:rsidRDefault="00AE7F56" w:rsidP="00AE7F56">
            <w:pPr>
              <w:rPr>
                <w:sz w:val="24"/>
                <w:szCs w:val="24"/>
              </w:rPr>
            </w:pPr>
          </w:p>
        </w:tc>
        <w:tc>
          <w:tcPr>
            <w:tcW w:w="1670" w:type="dxa"/>
            <w:tcBorders>
              <w:left w:val="nil"/>
            </w:tcBorders>
          </w:tcPr>
          <w:p w:rsidR="00AE7F56" w:rsidRPr="00AE7F56" w:rsidRDefault="00AE7F56" w:rsidP="00AE7F56">
            <w:pPr>
              <w:rPr>
                <w:sz w:val="24"/>
                <w:szCs w:val="24"/>
              </w:rPr>
            </w:pPr>
          </w:p>
        </w:tc>
      </w:tr>
      <w:tr w:rsidR="00AE7F56" w:rsidRPr="00AE7F56" w:rsidTr="00B57472">
        <w:trPr>
          <w:trHeight w:val="613"/>
        </w:trPr>
        <w:tc>
          <w:tcPr>
            <w:tcW w:w="2093" w:type="dxa"/>
          </w:tcPr>
          <w:p w:rsidR="00AE7F56" w:rsidRPr="00AE7F56" w:rsidRDefault="00AE7F56" w:rsidP="00AE7F56">
            <w:pPr>
              <w:rPr>
                <w:sz w:val="24"/>
                <w:szCs w:val="24"/>
              </w:rPr>
            </w:pPr>
            <w:r w:rsidRPr="00AE7F56">
              <w:rPr>
                <w:sz w:val="24"/>
                <w:szCs w:val="24"/>
              </w:rPr>
              <w:t>Mean fte Staff (all respondents)</w:t>
            </w:r>
          </w:p>
        </w:tc>
        <w:tc>
          <w:tcPr>
            <w:tcW w:w="5479" w:type="dxa"/>
            <w:gridSpan w:val="3"/>
            <w:tcBorders>
              <w:right w:val="nil"/>
            </w:tcBorders>
          </w:tcPr>
          <w:p w:rsidR="00AE7F56" w:rsidRPr="00AE7F56" w:rsidRDefault="00AE7F56" w:rsidP="00AE7F56">
            <w:pPr>
              <w:rPr>
                <w:sz w:val="24"/>
                <w:szCs w:val="24"/>
              </w:rPr>
            </w:pPr>
            <w:r w:rsidRPr="00AE7F56">
              <w:rPr>
                <w:sz w:val="24"/>
                <w:szCs w:val="24"/>
              </w:rPr>
              <w:t>15.7</w:t>
            </w:r>
          </w:p>
        </w:tc>
        <w:tc>
          <w:tcPr>
            <w:tcW w:w="1670" w:type="dxa"/>
            <w:tcBorders>
              <w:left w:val="nil"/>
            </w:tcBorders>
          </w:tcPr>
          <w:p w:rsidR="00AE7F56" w:rsidRPr="00AE7F56" w:rsidRDefault="00AE7F56" w:rsidP="00AE7F56">
            <w:pPr>
              <w:rPr>
                <w:sz w:val="24"/>
                <w:szCs w:val="24"/>
              </w:rPr>
            </w:pPr>
          </w:p>
        </w:tc>
      </w:tr>
    </w:tbl>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lastRenderedPageBreak/>
        <w:t>4. Working with inpatient services, Crisis Houses, Acute Day Units, and Crisis Cafés</w:t>
      </w:r>
    </w:p>
    <w:p w:rsidR="00AE7F56" w:rsidRPr="00AE7F56" w:rsidRDefault="00AE7F56" w:rsidP="00AE7F56">
      <w:pPr>
        <w:spacing w:after="0" w:line="240" w:lineRule="auto"/>
        <w:rPr>
          <w:rFonts w:ascii="Calibri" w:hAnsi="Calibri"/>
          <w:sz w:val="24"/>
          <w:szCs w:val="21"/>
        </w:rPr>
      </w:pPr>
      <w:r w:rsidRPr="00AE7F56">
        <w:rPr>
          <w:rFonts w:ascii="Calibri" w:hAnsi="Calibri"/>
          <w:sz w:val="24"/>
          <w:szCs w:val="21"/>
        </w:rPr>
        <w:t>We asked teams whether they were responsible for Psychiatric Liaison Services (PLS) in their locality, whether joint assessments were made always, sometimes, rarely, or never, as well as whether there was a Crisis House, Acute Day Unit (ADU) or Crisis Café</w:t>
      </w:r>
      <w:r w:rsidRPr="00AE7F56">
        <w:rPr>
          <w:rFonts w:ascii="Calibri" w:hAnsi="Calibri"/>
          <w:sz w:val="24"/>
          <w:szCs w:val="21"/>
          <w:vertAlign w:val="superscript"/>
        </w:rPr>
        <w:t>1</w:t>
      </w:r>
      <w:r w:rsidRPr="00AE7F56">
        <w:rPr>
          <w:rFonts w:ascii="Calibri" w:hAnsi="Calibri"/>
          <w:sz w:val="24"/>
          <w:szCs w:val="21"/>
          <w:vertAlign w:val="superscript"/>
        </w:rPr>
        <w:footnoteReference w:id="3"/>
      </w:r>
      <w:r w:rsidRPr="00AE7F56">
        <w:rPr>
          <w:rFonts w:ascii="Calibri" w:hAnsi="Calibri"/>
          <w:sz w:val="24"/>
          <w:szCs w:val="21"/>
        </w:rPr>
        <w:t xml:space="preserve"> in their area. </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 xml:space="preserve">Does the </w:t>
      </w: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 xml:space="preserve"> have Psychiatric Liaison Service responsibility?</w:t>
      </w:r>
    </w:p>
    <w:tbl>
      <w:tblPr>
        <w:tblStyle w:val="TableGrid"/>
        <w:tblW w:w="0" w:type="auto"/>
        <w:tblLook w:val="04A0" w:firstRow="1" w:lastRow="0" w:firstColumn="1" w:lastColumn="0" w:noHBand="0" w:noVBand="1"/>
      </w:tblPr>
      <w:tblGrid>
        <w:gridCol w:w="4508"/>
        <w:gridCol w:w="4508"/>
      </w:tblGrid>
      <w:tr w:rsidR="00AE7F56" w:rsidRPr="00AE7F56" w:rsidTr="00B57472">
        <w:tc>
          <w:tcPr>
            <w:tcW w:w="4508" w:type="dxa"/>
          </w:tcPr>
          <w:p w:rsidR="00AE7F56" w:rsidRPr="00AE7F56" w:rsidRDefault="00AE7F56" w:rsidP="00AE7F56">
            <w:pPr>
              <w:rPr>
                <w:sz w:val="24"/>
                <w:szCs w:val="24"/>
              </w:rPr>
            </w:pPr>
            <w:r w:rsidRPr="00AE7F56">
              <w:rPr>
                <w:b/>
                <w:sz w:val="24"/>
                <w:szCs w:val="24"/>
              </w:rPr>
              <w:t>Type of Service</w:t>
            </w:r>
          </w:p>
        </w:tc>
        <w:tc>
          <w:tcPr>
            <w:tcW w:w="4508" w:type="dxa"/>
          </w:tcPr>
          <w:p w:rsidR="00AE7F56" w:rsidRPr="00AE7F56" w:rsidRDefault="00AE7F56" w:rsidP="00AE7F56">
            <w:pPr>
              <w:rPr>
                <w:b/>
                <w:sz w:val="24"/>
                <w:szCs w:val="24"/>
              </w:rPr>
            </w:pPr>
            <w:r w:rsidRPr="00AE7F56">
              <w:rPr>
                <w:b/>
                <w:sz w:val="24"/>
                <w:szCs w:val="24"/>
              </w:rPr>
              <w:t>Yes</w:t>
            </w:r>
          </w:p>
        </w:tc>
      </w:tr>
      <w:tr w:rsidR="00AE7F56" w:rsidRPr="00AE7F56" w:rsidTr="00B57472">
        <w:trPr>
          <w:trHeight w:val="339"/>
        </w:trPr>
        <w:tc>
          <w:tcPr>
            <w:tcW w:w="4508" w:type="dxa"/>
          </w:tcPr>
          <w:p w:rsidR="00AE7F56" w:rsidRPr="00AE7F56" w:rsidRDefault="00AE7F56" w:rsidP="00AE7F56">
            <w:pPr>
              <w:rPr>
                <w:sz w:val="24"/>
                <w:szCs w:val="24"/>
              </w:rPr>
            </w:pPr>
            <w:r w:rsidRPr="00AE7F56">
              <w:rPr>
                <w:sz w:val="24"/>
                <w:szCs w:val="24"/>
              </w:rPr>
              <w:t>Adult (n=185)</w:t>
            </w:r>
          </w:p>
        </w:tc>
        <w:tc>
          <w:tcPr>
            <w:tcW w:w="4508" w:type="dxa"/>
          </w:tcPr>
          <w:p w:rsidR="00AE7F56" w:rsidRPr="00AE7F56" w:rsidRDefault="00AE7F56" w:rsidP="00AE7F56">
            <w:pPr>
              <w:rPr>
                <w:sz w:val="24"/>
                <w:szCs w:val="24"/>
              </w:rPr>
            </w:pPr>
            <w:r w:rsidRPr="00AE7F56">
              <w:rPr>
                <w:sz w:val="24"/>
                <w:szCs w:val="24"/>
              </w:rPr>
              <w:t>77/185 (41.6%)</w:t>
            </w:r>
          </w:p>
        </w:tc>
      </w:tr>
      <w:tr w:rsidR="00AE7F56" w:rsidRPr="00AE7F56" w:rsidTr="00B57472">
        <w:tc>
          <w:tcPr>
            <w:tcW w:w="4508" w:type="dxa"/>
          </w:tcPr>
          <w:p w:rsidR="00AE7F56" w:rsidRPr="00AE7F56" w:rsidRDefault="00AE7F56" w:rsidP="00AE7F56">
            <w:pPr>
              <w:rPr>
                <w:sz w:val="24"/>
                <w:szCs w:val="24"/>
              </w:rPr>
            </w:pPr>
            <w:r w:rsidRPr="00AE7F56">
              <w:rPr>
                <w:sz w:val="24"/>
                <w:szCs w:val="24"/>
              </w:rPr>
              <w:t>CYP (n=13)</w:t>
            </w:r>
          </w:p>
        </w:tc>
        <w:tc>
          <w:tcPr>
            <w:tcW w:w="4508" w:type="dxa"/>
          </w:tcPr>
          <w:p w:rsidR="00AE7F56" w:rsidRPr="00AE7F56" w:rsidRDefault="00AE7F56" w:rsidP="00AE7F56">
            <w:pPr>
              <w:rPr>
                <w:sz w:val="24"/>
                <w:szCs w:val="24"/>
              </w:rPr>
            </w:pPr>
            <w:r w:rsidRPr="00AE7F56">
              <w:rPr>
                <w:sz w:val="24"/>
                <w:szCs w:val="24"/>
              </w:rPr>
              <w:t>9/13 (69.2)</w:t>
            </w:r>
          </w:p>
        </w:tc>
      </w:tr>
      <w:tr w:rsidR="00AE7F56" w:rsidRPr="00AE7F56" w:rsidTr="00B57472">
        <w:tc>
          <w:tcPr>
            <w:tcW w:w="4508" w:type="dxa"/>
          </w:tcPr>
          <w:p w:rsidR="00AE7F56" w:rsidRPr="00AE7F56" w:rsidRDefault="00AE7F56" w:rsidP="00AE7F56">
            <w:pPr>
              <w:rPr>
                <w:rFonts w:ascii="Calibri" w:hAnsi="Calibri"/>
                <w:sz w:val="24"/>
                <w:szCs w:val="21"/>
              </w:rPr>
            </w:pPr>
            <w:r w:rsidRPr="00AE7F56">
              <w:rPr>
                <w:rFonts w:ascii="Calibri" w:hAnsi="Calibri"/>
                <w:sz w:val="24"/>
                <w:szCs w:val="21"/>
              </w:rPr>
              <w:t>OA’s and Dementia (n=29)</w:t>
            </w:r>
          </w:p>
          <w:p w:rsidR="00AE7F56" w:rsidRPr="00AE7F56" w:rsidRDefault="00AE7F56" w:rsidP="00AE7F56">
            <w:pPr>
              <w:rPr>
                <w:sz w:val="24"/>
                <w:szCs w:val="24"/>
              </w:rPr>
            </w:pPr>
          </w:p>
        </w:tc>
        <w:tc>
          <w:tcPr>
            <w:tcW w:w="4508" w:type="dxa"/>
          </w:tcPr>
          <w:p w:rsidR="00AE7F56" w:rsidRPr="00AE7F56" w:rsidRDefault="00AE7F56" w:rsidP="00AE7F56">
            <w:pPr>
              <w:rPr>
                <w:sz w:val="24"/>
                <w:szCs w:val="24"/>
              </w:rPr>
            </w:pPr>
            <w:r w:rsidRPr="00AE7F56">
              <w:rPr>
                <w:sz w:val="24"/>
                <w:szCs w:val="24"/>
              </w:rPr>
              <w:t>4/29 (13.8%)</w:t>
            </w:r>
          </w:p>
        </w:tc>
      </w:tr>
    </w:tbl>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 xml:space="preserve">Does the </w:t>
      </w: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 xml:space="preserve"> conduct joint assessment with Psychiatric Liaison Services where appropriate </w:t>
      </w:r>
    </w:p>
    <w:tbl>
      <w:tblPr>
        <w:tblStyle w:val="TableGrid"/>
        <w:tblW w:w="0" w:type="auto"/>
        <w:tblLook w:val="04A0" w:firstRow="1" w:lastRow="0" w:firstColumn="1" w:lastColumn="0" w:noHBand="0" w:noVBand="1"/>
      </w:tblPr>
      <w:tblGrid>
        <w:gridCol w:w="2118"/>
        <w:gridCol w:w="6898"/>
      </w:tblGrid>
      <w:tr w:rsidR="00AE7F56" w:rsidRPr="00AE7F56" w:rsidTr="00B57472">
        <w:trPr>
          <w:trHeight w:val="311"/>
        </w:trPr>
        <w:tc>
          <w:tcPr>
            <w:tcW w:w="2122" w:type="dxa"/>
          </w:tcPr>
          <w:p w:rsidR="00AE7F56" w:rsidRPr="00AE7F56" w:rsidRDefault="00AE7F56" w:rsidP="00AE7F56">
            <w:pPr>
              <w:rPr>
                <w:rFonts w:ascii="Calibri" w:hAnsi="Calibri"/>
                <w:b/>
                <w:sz w:val="24"/>
                <w:szCs w:val="21"/>
              </w:rPr>
            </w:pPr>
            <w:r w:rsidRPr="00AE7F56">
              <w:rPr>
                <w:rFonts w:ascii="Calibri" w:hAnsi="Calibri"/>
                <w:b/>
                <w:sz w:val="24"/>
                <w:szCs w:val="21"/>
              </w:rPr>
              <w:t>Type of Service</w:t>
            </w:r>
          </w:p>
        </w:tc>
        <w:tc>
          <w:tcPr>
            <w:tcW w:w="6917" w:type="dxa"/>
          </w:tcPr>
          <w:p w:rsidR="00AE7F56" w:rsidRPr="00AE7F56" w:rsidRDefault="00AE7F56" w:rsidP="00AE7F56">
            <w:pPr>
              <w:rPr>
                <w:rFonts w:ascii="Calibri" w:hAnsi="Calibri"/>
                <w:sz w:val="24"/>
                <w:szCs w:val="21"/>
              </w:rPr>
            </w:pPr>
          </w:p>
        </w:tc>
      </w:tr>
      <w:tr w:rsidR="00AE7F56" w:rsidRPr="00AE7F56" w:rsidTr="00B57472">
        <w:trPr>
          <w:trHeight w:val="1222"/>
        </w:trPr>
        <w:tc>
          <w:tcPr>
            <w:tcW w:w="2122" w:type="dxa"/>
          </w:tcPr>
          <w:p w:rsidR="00AE7F56" w:rsidRPr="00AE7F56" w:rsidRDefault="00AE7F56" w:rsidP="00AE7F56">
            <w:pPr>
              <w:rPr>
                <w:rFonts w:ascii="Calibri" w:hAnsi="Calibri"/>
                <w:sz w:val="24"/>
                <w:szCs w:val="21"/>
              </w:rPr>
            </w:pPr>
            <w:r w:rsidRPr="00AE7F56">
              <w:rPr>
                <w:rFonts w:ascii="Calibri" w:hAnsi="Calibri"/>
                <w:sz w:val="24"/>
                <w:szCs w:val="21"/>
              </w:rPr>
              <w:t>Adult</w:t>
            </w:r>
          </w:p>
        </w:tc>
        <w:tc>
          <w:tcPr>
            <w:tcW w:w="6917" w:type="dxa"/>
          </w:tcPr>
          <w:p w:rsidR="00AE7F56" w:rsidRPr="00AE7F56" w:rsidRDefault="00AE7F56" w:rsidP="00AE7F56">
            <w:pPr>
              <w:rPr>
                <w:rFonts w:ascii="Calibri" w:hAnsi="Calibri"/>
                <w:sz w:val="24"/>
                <w:szCs w:val="21"/>
              </w:rPr>
            </w:pPr>
            <w:r w:rsidRPr="00AE7F56">
              <w:rPr>
                <w:rFonts w:ascii="Calibri" w:hAnsi="Calibri"/>
                <w:sz w:val="24"/>
                <w:szCs w:val="21"/>
              </w:rPr>
              <w:t xml:space="preserve">Always: </w:t>
            </w:r>
            <w:r w:rsidRPr="00AE7F56">
              <w:rPr>
                <w:rFonts w:ascii="Calibri" w:hAnsi="Calibri"/>
                <w:sz w:val="24"/>
                <w:szCs w:val="21"/>
              </w:rPr>
              <w:tab/>
            </w:r>
            <w:r w:rsidRPr="00AE7F56">
              <w:rPr>
                <w:rFonts w:ascii="Calibri" w:hAnsi="Calibri"/>
                <w:sz w:val="24"/>
                <w:szCs w:val="21"/>
              </w:rPr>
              <w:tab/>
              <w:t>22/185 (11.9%)</w:t>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Sometimes:</w:t>
            </w:r>
            <w:r w:rsidRPr="00AE7F56">
              <w:rPr>
                <w:rFonts w:ascii="Calibri" w:hAnsi="Calibri"/>
                <w:sz w:val="24"/>
                <w:szCs w:val="21"/>
              </w:rPr>
              <w:tab/>
            </w:r>
            <w:r w:rsidRPr="00AE7F56">
              <w:rPr>
                <w:rFonts w:ascii="Calibri" w:hAnsi="Calibri"/>
                <w:sz w:val="24"/>
                <w:szCs w:val="21"/>
              </w:rPr>
              <w:tab/>
              <w:t>82/185 (44.3%)</w:t>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Rarely:</w:t>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t>39/185 (21.1%)</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t>42/185 (22.7%)</w:t>
            </w:r>
          </w:p>
        </w:tc>
      </w:tr>
      <w:tr w:rsidR="00AE7F56" w:rsidRPr="00AE7F56" w:rsidTr="00B57472">
        <w:trPr>
          <w:trHeight w:val="1327"/>
        </w:trPr>
        <w:tc>
          <w:tcPr>
            <w:tcW w:w="2122" w:type="dxa"/>
          </w:tcPr>
          <w:p w:rsidR="00AE7F56" w:rsidRPr="00AE7F56" w:rsidRDefault="00AE7F56" w:rsidP="00AE7F56">
            <w:pPr>
              <w:rPr>
                <w:rFonts w:ascii="Calibri" w:hAnsi="Calibri"/>
                <w:sz w:val="24"/>
                <w:szCs w:val="21"/>
              </w:rPr>
            </w:pPr>
            <w:r w:rsidRPr="00AE7F56">
              <w:rPr>
                <w:rFonts w:ascii="Calibri" w:hAnsi="Calibri"/>
                <w:sz w:val="24"/>
                <w:szCs w:val="21"/>
              </w:rPr>
              <w:t>CYP</w:t>
            </w:r>
          </w:p>
        </w:tc>
        <w:tc>
          <w:tcPr>
            <w:tcW w:w="6917" w:type="dxa"/>
          </w:tcPr>
          <w:p w:rsidR="00AE7F56" w:rsidRPr="00AE7F56" w:rsidRDefault="00AE7F56" w:rsidP="00AE7F56">
            <w:pPr>
              <w:rPr>
                <w:rFonts w:ascii="Calibri" w:hAnsi="Calibri"/>
                <w:sz w:val="24"/>
                <w:szCs w:val="21"/>
              </w:rPr>
            </w:pPr>
            <w:r w:rsidRPr="00AE7F56">
              <w:rPr>
                <w:rFonts w:ascii="Calibri" w:hAnsi="Calibri"/>
                <w:sz w:val="24"/>
                <w:szCs w:val="21"/>
              </w:rPr>
              <w:t xml:space="preserve">Always: </w:t>
            </w:r>
            <w:r w:rsidRPr="00AE7F56">
              <w:rPr>
                <w:rFonts w:ascii="Calibri" w:hAnsi="Calibri"/>
                <w:sz w:val="24"/>
                <w:szCs w:val="21"/>
              </w:rPr>
              <w:tab/>
            </w:r>
            <w:r w:rsidRPr="00AE7F56">
              <w:rPr>
                <w:rFonts w:ascii="Calibri" w:hAnsi="Calibri"/>
                <w:sz w:val="24"/>
                <w:szCs w:val="21"/>
              </w:rPr>
              <w:tab/>
              <w:t>02/13</w:t>
            </w:r>
            <w:r w:rsidRPr="00AE7F56">
              <w:rPr>
                <w:rFonts w:ascii="Calibri" w:hAnsi="Calibri"/>
                <w:sz w:val="24"/>
                <w:szCs w:val="21"/>
              </w:rPr>
              <w:tab/>
              <w:t>(15.4%)</w:t>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Sometimes:</w:t>
            </w:r>
            <w:r w:rsidRPr="00AE7F56">
              <w:rPr>
                <w:rFonts w:ascii="Calibri" w:hAnsi="Calibri"/>
                <w:sz w:val="24"/>
                <w:szCs w:val="21"/>
              </w:rPr>
              <w:tab/>
            </w:r>
            <w:r w:rsidRPr="00AE7F56">
              <w:rPr>
                <w:rFonts w:ascii="Calibri" w:hAnsi="Calibri"/>
                <w:sz w:val="24"/>
                <w:szCs w:val="21"/>
              </w:rPr>
              <w:tab/>
              <w:t>04/13</w:t>
            </w:r>
            <w:r w:rsidRPr="00AE7F56">
              <w:rPr>
                <w:rFonts w:ascii="Calibri" w:hAnsi="Calibri"/>
                <w:sz w:val="24"/>
                <w:szCs w:val="21"/>
              </w:rPr>
              <w:tab/>
              <w:t>(30.8%)</w:t>
            </w:r>
          </w:p>
          <w:p w:rsidR="00AE7F56" w:rsidRPr="00AE7F56" w:rsidRDefault="00AE7F56" w:rsidP="00AE7F56">
            <w:pPr>
              <w:rPr>
                <w:rFonts w:ascii="Calibri" w:hAnsi="Calibri"/>
                <w:sz w:val="24"/>
                <w:szCs w:val="21"/>
              </w:rPr>
            </w:pPr>
            <w:r w:rsidRPr="00AE7F56">
              <w:rPr>
                <w:rFonts w:ascii="Calibri" w:hAnsi="Calibri"/>
                <w:sz w:val="24"/>
                <w:szCs w:val="21"/>
              </w:rPr>
              <w:t>Rarely:</w:t>
            </w:r>
            <w:r w:rsidRPr="00AE7F56">
              <w:rPr>
                <w:rFonts w:ascii="Calibri" w:hAnsi="Calibri"/>
                <w:sz w:val="24"/>
                <w:szCs w:val="21"/>
              </w:rPr>
              <w:tab/>
              <w:t xml:space="preserve">          </w:t>
            </w:r>
            <w:r w:rsidRPr="00AE7F56">
              <w:rPr>
                <w:rFonts w:ascii="Calibri" w:hAnsi="Calibri"/>
                <w:sz w:val="24"/>
                <w:szCs w:val="21"/>
              </w:rPr>
              <w:tab/>
            </w:r>
            <w:r w:rsidRPr="00AE7F56">
              <w:rPr>
                <w:rFonts w:ascii="Calibri" w:hAnsi="Calibri"/>
                <w:sz w:val="24"/>
                <w:szCs w:val="21"/>
              </w:rPr>
              <w:tab/>
              <w:t xml:space="preserve"> 03/13 (23.2%)</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t>04/13 (30.8%)</w:t>
            </w:r>
            <w:r w:rsidRPr="00AE7F56">
              <w:rPr>
                <w:rFonts w:ascii="Calibri" w:hAnsi="Calibri"/>
                <w:sz w:val="24"/>
                <w:szCs w:val="21"/>
              </w:rPr>
              <w:tab/>
            </w:r>
          </w:p>
        </w:tc>
      </w:tr>
      <w:tr w:rsidR="00AE7F56" w:rsidRPr="00AE7F56" w:rsidTr="00B57472">
        <w:tc>
          <w:tcPr>
            <w:tcW w:w="2122" w:type="dxa"/>
          </w:tcPr>
          <w:p w:rsidR="00AE7F56" w:rsidRPr="00AE7F56" w:rsidRDefault="00AE7F56" w:rsidP="00AE7F56">
            <w:pPr>
              <w:rPr>
                <w:rFonts w:ascii="Calibri" w:hAnsi="Calibri"/>
                <w:sz w:val="24"/>
                <w:szCs w:val="21"/>
              </w:rPr>
            </w:pPr>
            <w:r w:rsidRPr="00AE7F56">
              <w:rPr>
                <w:rFonts w:ascii="Calibri" w:hAnsi="Calibri"/>
                <w:sz w:val="24"/>
                <w:szCs w:val="21"/>
              </w:rPr>
              <w:t>OA’s and Dementia (n=29)</w:t>
            </w:r>
          </w:p>
          <w:p w:rsidR="00AE7F56" w:rsidRPr="00AE7F56" w:rsidRDefault="00AE7F56" w:rsidP="00AE7F56">
            <w:pPr>
              <w:rPr>
                <w:rFonts w:ascii="Calibri" w:hAnsi="Calibri"/>
                <w:sz w:val="24"/>
                <w:szCs w:val="21"/>
              </w:rPr>
            </w:pPr>
          </w:p>
        </w:tc>
        <w:tc>
          <w:tcPr>
            <w:tcW w:w="6917" w:type="dxa"/>
          </w:tcPr>
          <w:p w:rsidR="00AE7F56" w:rsidRPr="00AE7F56" w:rsidRDefault="00AE7F56" w:rsidP="00AE7F56">
            <w:pPr>
              <w:rPr>
                <w:rFonts w:ascii="Calibri" w:hAnsi="Calibri"/>
                <w:sz w:val="24"/>
                <w:szCs w:val="21"/>
              </w:rPr>
            </w:pPr>
            <w:r w:rsidRPr="00AE7F56">
              <w:rPr>
                <w:rFonts w:ascii="Calibri" w:hAnsi="Calibri"/>
                <w:sz w:val="24"/>
                <w:szCs w:val="21"/>
              </w:rPr>
              <w:t xml:space="preserve">Always: </w:t>
            </w:r>
            <w:r w:rsidRPr="00AE7F56">
              <w:rPr>
                <w:rFonts w:ascii="Calibri" w:hAnsi="Calibri"/>
                <w:sz w:val="24"/>
                <w:szCs w:val="21"/>
              </w:rPr>
              <w:tab/>
            </w:r>
            <w:r w:rsidRPr="00AE7F56">
              <w:rPr>
                <w:rFonts w:ascii="Calibri" w:hAnsi="Calibri"/>
                <w:sz w:val="24"/>
                <w:szCs w:val="21"/>
              </w:rPr>
              <w:tab/>
              <w:t>02/29 (06.9%)</w:t>
            </w:r>
            <w:r w:rsidRPr="00AE7F56">
              <w:rPr>
                <w:rFonts w:ascii="Calibri" w:hAnsi="Calibri"/>
                <w:sz w:val="24"/>
                <w:szCs w:val="21"/>
              </w:rPr>
              <w:tab/>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Sometimes:</w:t>
            </w:r>
            <w:r w:rsidRPr="00AE7F56">
              <w:rPr>
                <w:rFonts w:ascii="Calibri" w:hAnsi="Calibri"/>
                <w:sz w:val="24"/>
                <w:szCs w:val="21"/>
              </w:rPr>
              <w:tab/>
            </w:r>
            <w:r w:rsidRPr="00AE7F56">
              <w:rPr>
                <w:rFonts w:ascii="Calibri" w:hAnsi="Calibri"/>
                <w:sz w:val="24"/>
                <w:szCs w:val="21"/>
              </w:rPr>
              <w:tab/>
              <w:t>08/29 (27.6%)</w:t>
            </w:r>
            <w:r w:rsidRPr="00AE7F56">
              <w:rPr>
                <w:rFonts w:ascii="Calibri" w:hAnsi="Calibri"/>
                <w:sz w:val="24"/>
                <w:szCs w:val="21"/>
              </w:rPr>
              <w:tab/>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Rarely:</w:t>
            </w:r>
            <w:r w:rsidRPr="00AE7F56">
              <w:rPr>
                <w:rFonts w:ascii="Calibri" w:hAnsi="Calibri"/>
                <w:sz w:val="24"/>
                <w:szCs w:val="21"/>
              </w:rPr>
              <w:tab/>
            </w:r>
            <w:r w:rsidRPr="00AE7F56">
              <w:rPr>
                <w:rFonts w:ascii="Calibri" w:hAnsi="Calibri"/>
                <w:sz w:val="24"/>
                <w:szCs w:val="21"/>
              </w:rPr>
              <w:tab/>
              <w:t xml:space="preserve">             08/29 (27.6%)</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t xml:space="preserve">             11/29 (37.9%)</w:t>
            </w:r>
            <w:r w:rsidRPr="00AE7F56">
              <w:rPr>
                <w:rFonts w:ascii="Calibri" w:hAnsi="Calibri"/>
                <w:sz w:val="24"/>
                <w:szCs w:val="21"/>
              </w:rPr>
              <w:tab/>
            </w:r>
          </w:p>
        </w:tc>
      </w:tr>
    </w:tbl>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rPr>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lastRenderedPageBreak/>
        <w:t>Teams with access to a Crisis House</w:t>
      </w:r>
    </w:p>
    <w:tbl>
      <w:tblPr>
        <w:tblStyle w:val="TableGrid"/>
        <w:tblW w:w="9322" w:type="dxa"/>
        <w:tblLook w:val="04A0" w:firstRow="1" w:lastRow="0" w:firstColumn="1" w:lastColumn="0" w:noHBand="0" w:noVBand="1"/>
      </w:tblPr>
      <w:tblGrid>
        <w:gridCol w:w="1951"/>
        <w:gridCol w:w="1276"/>
        <w:gridCol w:w="2551"/>
        <w:gridCol w:w="3544"/>
      </w:tblGrid>
      <w:tr w:rsidR="00AE7F56" w:rsidRPr="00AE7F56" w:rsidTr="00B57472">
        <w:tc>
          <w:tcPr>
            <w:tcW w:w="1951"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Type of </w:t>
            </w:r>
            <w:r>
              <w:rPr>
                <w:rFonts w:ascii="Calibri" w:hAnsi="Calibri"/>
                <w:b/>
                <w:sz w:val="24"/>
                <w:szCs w:val="21"/>
              </w:rPr>
              <w:t>CRT</w:t>
            </w:r>
            <w:r w:rsidRPr="00AE7F56">
              <w:rPr>
                <w:rFonts w:ascii="Calibri" w:hAnsi="Calibri"/>
                <w:b/>
                <w:sz w:val="24"/>
                <w:szCs w:val="21"/>
              </w:rPr>
              <w:t xml:space="preserve"> Service</w:t>
            </w:r>
          </w:p>
        </w:tc>
        <w:tc>
          <w:tcPr>
            <w:tcW w:w="1276" w:type="dxa"/>
          </w:tcPr>
          <w:p w:rsidR="00AE7F56" w:rsidRPr="00AE7F56" w:rsidRDefault="00AE7F56" w:rsidP="00AE7F56">
            <w:pPr>
              <w:rPr>
                <w:rFonts w:ascii="Calibri" w:hAnsi="Calibri"/>
                <w:b/>
                <w:sz w:val="24"/>
                <w:szCs w:val="21"/>
              </w:rPr>
            </w:pPr>
            <w:r w:rsidRPr="00AE7F56">
              <w:rPr>
                <w:rFonts w:ascii="Calibri" w:hAnsi="Calibri"/>
                <w:b/>
                <w:sz w:val="24"/>
                <w:szCs w:val="21"/>
              </w:rPr>
              <w:t>Services with access (%)</w:t>
            </w:r>
          </w:p>
        </w:tc>
        <w:tc>
          <w:tcPr>
            <w:tcW w:w="2551" w:type="dxa"/>
          </w:tcPr>
          <w:p w:rsidR="00AE7F56" w:rsidRPr="00AE7F56" w:rsidRDefault="00AE7F56" w:rsidP="00AE7F56">
            <w:pPr>
              <w:rPr>
                <w:rFonts w:ascii="Calibri" w:hAnsi="Calibri"/>
                <w:b/>
                <w:sz w:val="24"/>
                <w:szCs w:val="21"/>
              </w:rPr>
            </w:pPr>
            <w:r>
              <w:rPr>
                <w:rFonts w:ascii="Calibri" w:hAnsi="Calibri"/>
                <w:b/>
                <w:sz w:val="24"/>
                <w:szCs w:val="21"/>
              </w:rPr>
              <w:t>CRT</w:t>
            </w:r>
            <w:r w:rsidRPr="00AE7F56">
              <w:rPr>
                <w:rFonts w:ascii="Calibri" w:hAnsi="Calibri"/>
                <w:b/>
                <w:sz w:val="24"/>
                <w:szCs w:val="21"/>
              </w:rPr>
              <w:t xml:space="preserve"> has gatekeeping responsibilities for the crisis house (%)</w:t>
            </w:r>
          </w:p>
        </w:tc>
        <w:tc>
          <w:tcPr>
            <w:tcW w:w="3544"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Crisis house care is supported by the </w:t>
            </w:r>
            <w:r>
              <w:rPr>
                <w:rFonts w:ascii="Calibri" w:hAnsi="Calibri"/>
                <w:b/>
                <w:sz w:val="24"/>
                <w:szCs w:val="21"/>
              </w:rPr>
              <w:t>CRT</w:t>
            </w:r>
            <w:r w:rsidRPr="00AE7F56">
              <w:rPr>
                <w:rFonts w:ascii="Calibri" w:hAnsi="Calibri"/>
                <w:b/>
                <w:sz w:val="24"/>
                <w:szCs w:val="21"/>
              </w:rPr>
              <w:t xml:space="preserve"> (%)</w:t>
            </w:r>
          </w:p>
        </w:tc>
      </w:tr>
      <w:tr w:rsidR="00AE7F56" w:rsidRPr="00AE7F56" w:rsidTr="00B57472">
        <w:trPr>
          <w:trHeight w:val="742"/>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Adult</w:t>
            </w:r>
          </w:p>
        </w:tc>
        <w:tc>
          <w:tcPr>
            <w:tcW w:w="1276" w:type="dxa"/>
          </w:tcPr>
          <w:p w:rsidR="00AE7F56" w:rsidRPr="00AE7F56" w:rsidRDefault="00AE7F56" w:rsidP="00AE7F56">
            <w:pPr>
              <w:rPr>
                <w:rFonts w:ascii="Calibri" w:hAnsi="Calibri"/>
                <w:sz w:val="24"/>
                <w:szCs w:val="21"/>
              </w:rPr>
            </w:pPr>
            <w:r w:rsidRPr="00AE7F56">
              <w:rPr>
                <w:rFonts w:ascii="Calibri" w:hAnsi="Calibri"/>
                <w:sz w:val="24"/>
                <w:szCs w:val="21"/>
              </w:rPr>
              <w:t>85/185 (45.9)</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All beds : 40/84 (47.6)</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t xml:space="preserve">    09/84 (10.7)</w:t>
            </w:r>
          </w:p>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t xml:space="preserve">    14/84 (16.7)</w:t>
            </w:r>
          </w:p>
          <w:p w:rsidR="00AE7F56" w:rsidRPr="00AE7F56" w:rsidRDefault="00AE7F56" w:rsidP="00AE7F56">
            <w:pPr>
              <w:rPr>
                <w:rFonts w:ascii="Calibri" w:hAnsi="Calibri"/>
                <w:sz w:val="24"/>
                <w:szCs w:val="21"/>
              </w:rPr>
            </w:pPr>
            <w:r w:rsidRPr="00AE7F56">
              <w:rPr>
                <w:rFonts w:ascii="Calibri" w:hAnsi="Calibri"/>
                <w:sz w:val="24"/>
                <w:szCs w:val="21"/>
              </w:rPr>
              <w:t>Never:     21/84(25.0)</w:t>
            </w:r>
          </w:p>
        </w:tc>
        <w:tc>
          <w:tcPr>
            <w:tcW w:w="3544" w:type="dxa"/>
          </w:tcPr>
          <w:p w:rsidR="00AE7F56" w:rsidRPr="00AE7F56" w:rsidRDefault="00AE7F56" w:rsidP="00AE7F56">
            <w:pPr>
              <w:rPr>
                <w:rFonts w:ascii="Calibri" w:hAnsi="Calibri"/>
                <w:sz w:val="24"/>
                <w:szCs w:val="21"/>
              </w:rPr>
            </w:pPr>
            <w:r w:rsidRPr="00AE7F56">
              <w:rPr>
                <w:rFonts w:ascii="Calibri" w:hAnsi="Calibri"/>
                <w:sz w:val="24"/>
                <w:szCs w:val="21"/>
              </w:rPr>
              <w:t>All service users: 47/84 (55.6)</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t xml:space="preserve">                  16/84 (19.0)</w:t>
            </w:r>
          </w:p>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t xml:space="preserve">                  19/84 (22.6)</w:t>
            </w:r>
          </w:p>
          <w:p w:rsidR="00AE7F56" w:rsidRPr="00AE7F56" w:rsidRDefault="00AE7F56" w:rsidP="00AE7F56">
            <w:pPr>
              <w:rPr>
                <w:rFonts w:ascii="Calibri" w:hAnsi="Calibri"/>
                <w:sz w:val="24"/>
                <w:szCs w:val="21"/>
              </w:rPr>
            </w:pPr>
            <w:r w:rsidRPr="00AE7F56">
              <w:rPr>
                <w:rFonts w:ascii="Calibri" w:hAnsi="Calibri"/>
                <w:sz w:val="24"/>
                <w:szCs w:val="21"/>
              </w:rPr>
              <w:t>None:                    02/84 (02.4)</w:t>
            </w:r>
          </w:p>
        </w:tc>
      </w:tr>
      <w:tr w:rsidR="00AE7F56" w:rsidRPr="00AE7F56" w:rsidTr="00B57472">
        <w:trPr>
          <w:trHeight w:val="693"/>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CYP</w:t>
            </w:r>
          </w:p>
        </w:tc>
        <w:tc>
          <w:tcPr>
            <w:tcW w:w="1276" w:type="dxa"/>
          </w:tcPr>
          <w:p w:rsidR="00AE7F56" w:rsidRPr="00AE7F56" w:rsidRDefault="00AE7F56" w:rsidP="00AE7F56">
            <w:pPr>
              <w:rPr>
                <w:rFonts w:ascii="Calibri" w:hAnsi="Calibri"/>
                <w:sz w:val="24"/>
                <w:szCs w:val="21"/>
              </w:rPr>
            </w:pPr>
            <w:r w:rsidRPr="00AE7F56">
              <w:rPr>
                <w:rFonts w:ascii="Calibri" w:hAnsi="Calibri"/>
                <w:sz w:val="24"/>
                <w:szCs w:val="21"/>
              </w:rPr>
              <w:t>1/13 (7.69)</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 xml:space="preserve">All: </w:t>
            </w:r>
            <w:r w:rsidRPr="00AE7F56">
              <w:rPr>
                <w:rFonts w:ascii="Calibri" w:hAnsi="Calibri"/>
                <w:sz w:val="24"/>
                <w:szCs w:val="21"/>
              </w:rPr>
              <w:tab/>
            </w:r>
            <w:r w:rsidRPr="00AE7F56">
              <w:rPr>
                <w:rFonts w:ascii="Calibri" w:hAnsi="Calibri"/>
                <w:sz w:val="24"/>
                <w:szCs w:val="21"/>
              </w:rPr>
              <w:tab/>
              <w:t>0</w:t>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t>1/1 (100)</w:t>
            </w:r>
          </w:p>
          <w:p w:rsidR="00AE7F56" w:rsidRPr="00AE7F56" w:rsidRDefault="00AE7F56" w:rsidP="00AE7F56">
            <w:pPr>
              <w:rPr>
                <w:rFonts w:ascii="Calibri" w:hAnsi="Calibri"/>
                <w:sz w:val="24"/>
                <w:szCs w:val="21"/>
              </w:rPr>
            </w:pPr>
            <w:r w:rsidRPr="00AE7F56">
              <w:rPr>
                <w:rFonts w:ascii="Calibri" w:hAnsi="Calibri"/>
                <w:sz w:val="24"/>
                <w:szCs w:val="21"/>
              </w:rPr>
              <w:t xml:space="preserve">Some: </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t>0</w:t>
            </w:r>
          </w:p>
        </w:tc>
        <w:tc>
          <w:tcPr>
            <w:tcW w:w="3544" w:type="dxa"/>
          </w:tcPr>
          <w:p w:rsidR="00AE7F56" w:rsidRPr="00AE7F56" w:rsidRDefault="00AE7F56" w:rsidP="00AE7F56">
            <w:pPr>
              <w:rPr>
                <w:rFonts w:ascii="Calibri" w:hAnsi="Calibri"/>
                <w:sz w:val="24"/>
                <w:szCs w:val="21"/>
              </w:rPr>
            </w:pPr>
            <w:r w:rsidRPr="00AE7F56">
              <w:rPr>
                <w:rFonts w:ascii="Calibri" w:hAnsi="Calibri"/>
                <w:sz w:val="24"/>
                <w:szCs w:val="21"/>
              </w:rPr>
              <w:t>All:       1/1 (100)</w:t>
            </w:r>
          </w:p>
          <w:p w:rsidR="00AE7F56" w:rsidRPr="00AE7F56" w:rsidRDefault="00AE7F56" w:rsidP="00AE7F56">
            <w:pPr>
              <w:rPr>
                <w:rFonts w:ascii="Calibri" w:hAnsi="Calibri"/>
                <w:sz w:val="24"/>
                <w:szCs w:val="21"/>
              </w:rPr>
            </w:pPr>
            <w:r w:rsidRPr="00AE7F56">
              <w:rPr>
                <w:rFonts w:ascii="Calibri" w:hAnsi="Calibri"/>
                <w:sz w:val="24"/>
                <w:szCs w:val="21"/>
              </w:rPr>
              <w:t xml:space="preserve">Most: </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Some: </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None: </w:t>
            </w:r>
            <w:r w:rsidRPr="00AE7F56">
              <w:rPr>
                <w:rFonts w:ascii="Calibri" w:hAnsi="Calibri"/>
                <w:sz w:val="24"/>
                <w:szCs w:val="21"/>
              </w:rPr>
              <w:tab/>
            </w:r>
            <w:r w:rsidRPr="00AE7F56">
              <w:rPr>
                <w:rFonts w:ascii="Calibri" w:hAnsi="Calibri"/>
                <w:sz w:val="24"/>
                <w:szCs w:val="21"/>
              </w:rPr>
              <w:tab/>
              <w:t>0</w:t>
            </w:r>
          </w:p>
        </w:tc>
      </w:tr>
      <w:tr w:rsidR="00AE7F56" w:rsidRPr="00AE7F56" w:rsidTr="00B57472">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OA’s and Dementia</w:t>
            </w:r>
          </w:p>
        </w:tc>
        <w:tc>
          <w:tcPr>
            <w:tcW w:w="1276" w:type="dxa"/>
          </w:tcPr>
          <w:p w:rsidR="00AE7F56" w:rsidRPr="00AE7F56" w:rsidRDefault="00AE7F56" w:rsidP="00AE7F56">
            <w:pPr>
              <w:rPr>
                <w:rFonts w:ascii="Calibri" w:hAnsi="Calibri"/>
                <w:sz w:val="24"/>
                <w:szCs w:val="21"/>
              </w:rPr>
            </w:pPr>
            <w:r w:rsidRPr="00AE7F56">
              <w:rPr>
                <w:rFonts w:ascii="Calibri" w:hAnsi="Calibri"/>
                <w:sz w:val="24"/>
                <w:szCs w:val="21"/>
              </w:rPr>
              <w:t>3/29 (10.3)</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All:</w:t>
            </w:r>
            <w:r w:rsidRPr="00AE7F56">
              <w:rPr>
                <w:rFonts w:ascii="Calibri" w:hAnsi="Calibri"/>
                <w:sz w:val="24"/>
                <w:szCs w:val="21"/>
              </w:rPr>
              <w:tab/>
              <w:t>1/3 (33.3)</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Never:</w:t>
            </w:r>
            <w:r w:rsidRPr="00AE7F56">
              <w:rPr>
                <w:rFonts w:ascii="Calibri" w:hAnsi="Calibri"/>
                <w:sz w:val="24"/>
                <w:szCs w:val="21"/>
              </w:rPr>
              <w:tab/>
              <w:t>2/3 66.7)</w:t>
            </w:r>
          </w:p>
        </w:tc>
        <w:tc>
          <w:tcPr>
            <w:tcW w:w="3544" w:type="dxa"/>
          </w:tcPr>
          <w:p w:rsidR="00AE7F56" w:rsidRPr="00AE7F56" w:rsidRDefault="00AE7F56" w:rsidP="00AE7F56">
            <w:pPr>
              <w:rPr>
                <w:rFonts w:ascii="Calibri" w:hAnsi="Calibri"/>
                <w:sz w:val="24"/>
                <w:szCs w:val="21"/>
              </w:rPr>
            </w:pPr>
            <w:r w:rsidRPr="00AE7F56">
              <w:rPr>
                <w:rFonts w:ascii="Calibri" w:hAnsi="Calibri"/>
                <w:sz w:val="24"/>
                <w:szCs w:val="21"/>
              </w:rPr>
              <w:t>All:</w:t>
            </w:r>
            <w:r w:rsidRPr="00AE7F56">
              <w:rPr>
                <w:rFonts w:ascii="Calibri" w:hAnsi="Calibri"/>
                <w:sz w:val="24"/>
                <w:szCs w:val="21"/>
              </w:rPr>
              <w:tab/>
              <w:t>2/3 (66.7)</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Never:</w:t>
            </w:r>
            <w:r w:rsidRPr="00AE7F56">
              <w:rPr>
                <w:rFonts w:ascii="Calibri" w:hAnsi="Calibri"/>
                <w:sz w:val="24"/>
                <w:szCs w:val="21"/>
              </w:rPr>
              <w:tab/>
              <w:t>1/3 (33.3)</w:t>
            </w:r>
          </w:p>
        </w:tc>
      </w:tr>
    </w:tbl>
    <w:p w:rsidR="00AE7F56" w:rsidRPr="00AE7F56" w:rsidRDefault="00AE7F56" w:rsidP="00AE7F56">
      <w:pPr>
        <w:spacing w:after="0" w:line="240" w:lineRule="auto"/>
        <w:rPr>
          <w:rFonts w:ascii="Calibri" w:hAnsi="Calibri"/>
          <w:sz w:val="24"/>
          <w:szCs w:val="21"/>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Q. Teams with access to an Acute Day Unit</w:t>
      </w:r>
    </w:p>
    <w:tbl>
      <w:tblPr>
        <w:tblStyle w:val="TableGrid"/>
        <w:tblW w:w="9322" w:type="dxa"/>
        <w:tblLook w:val="04A0" w:firstRow="1" w:lastRow="0" w:firstColumn="1" w:lastColumn="0" w:noHBand="0" w:noVBand="1"/>
      </w:tblPr>
      <w:tblGrid>
        <w:gridCol w:w="1951"/>
        <w:gridCol w:w="1276"/>
        <w:gridCol w:w="2551"/>
        <w:gridCol w:w="3544"/>
      </w:tblGrid>
      <w:tr w:rsidR="00AE7F56" w:rsidRPr="00AE7F56" w:rsidTr="00B57472">
        <w:tc>
          <w:tcPr>
            <w:tcW w:w="1951"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Type of </w:t>
            </w:r>
            <w:r>
              <w:rPr>
                <w:rFonts w:ascii="Calibri" w:hAnsi="Calibri"/>
                <w:b/>
                <w:sz w:val="24"/>
                <w:szCs w:val="21"/>
              </w:rPr>
              <w:t>CRT</w:t>
            </w:r>
            <w:r w:rsidRPr="00AE7F56">
              <w:rPr>
                <w:rFonts w:ascii="Calibri" w:hAnsi="Calibri"/>
                <w:b/>
                <w:sz w:val="24"/>
                <w:szCs w:val="21"/>
              </w:rPr>
              <w:t xml:space="preserve"> Service</w:t>
            </w:r>
          </w:p>
        </w:tc>
        <w:tc>
          <w:tcPr>
            <w:tcW w:w="1276" w:type="dxa"/>
          </w:tcPr>
          <w:p w:rsidR="00AE7F56" w:rsidRPr="00AE7F56" w:rsidRDefault="00AE7F56" w:rsidP="00AE7F56">
            <w:pPr>
              <w:rPr>
                <w:rFonts w:ascii="Calibri" w:hAnsi="Calibri"/>
                <w:b/>
                <w:sz w:val="24"/>
                <w:szCs w:val="21"/>
              </w:rPr>
            </w:pPr>
            <w:r w:rsidRPr="00AE7F56">
              <w:rPr>
                <w:rFonts w:ascii="Calibri" w:hAnsi="Calibri"/>
                <w:b/>
                <w:sz w:val="24"/>
                <w:szCs w:val="21"/>
              </w:rPr>
              <w:t>Services with access (%)</w:t>
            </w:r>
          </w:p>
        </w:tc>
        <w:tc>
          <w:tcPr>
            <w:tcW w:w="2551" w:type="dxa"/>
          </w:tcPr>
          <w:p w:rsidR="00AE7F56" w:rsidRPr="00AE7F56" w:rsidRDefault="00AE7F56" w:rsidP="00AE7F56">
            <w:pPr>
              <w:rPr>
                <w:rFonts w:ascii="Calibri" w:hAnsi="Calibri"/>
                <w:b/>
                <w:sz w:val="24"/>
                <w:szCs w:val="21"/>
              </w:rPr>
            </w:pPr>
            <w:r>
              <w:rPr>
                <w:rFonts w:ascii="Calibri" w:hAnsi="Calibri"/>
                <w:b/>
                <w:sz w:val="24"/>
                <w:szCs w:val="21"/>
              </w:rPr>
              <w:t>CRT</w:t>
            </w:r>
            <w:r w:rsidRPr="00AE7F56">
              <w:rPr>
                <w:rFonts w:ascii="Calibri" w:hAnsi="Calibri"/>
                <w:b/>
                <w:sz w:val="24"/>
                <w:szCs w:val="21"/>
              </w:rPr>
              <w:t xml:space="preserve"> has Gatekeeping Responsibilities for the crisis house (%)</w:t>
            </w:r>
          </w:p>
        </w:tc>
        <w:tc>
          <w:tcPr>
            <w:tcW w:w="3544"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Crisis house care is supported by the </w:t>
            </w:r>
            <w:r>
              <w:rPr>
                <w:rFonts w:ascii="Calibri" w:hAnsi="Calibri"/>
                <w:b/>
                <w:sz w:val="24"/>
                <w:szCs w:val="21"/>
              </w:rPr>
              <w:t>CRT</w:t>
            </w:r>
            <w:r w:rsidRPr="00AE7F56">
              <w:rPr>
                <w:rFonts w:ascii="Calibri" w:hAnsi="Calibri"/>
                <w:b/>
                <w:sz w:val="24"/>
                <w:szCs w:val="21"/>
              </w:rPr>
              <w:t xml:space="preserve"> (%)</w:t>
            </w:r>
          </w:p>
        </w:tc>
      </w:tr>
      <w:tr w:rsidR="00AE7F56" w:rsidRPr="00AE7F56" w:rsidTr="00B57472">
        <w:trPr>
          <w:trHeight w:val="742"/>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Adult</w:t>
            </w:r>
          </w:p>
        </w:tc>
        <w:tc>
          <w:tcPr>
            <w:tcW w:w="1276" w:type="dxa"/>
          </w:tcPr>
          <w:p w:rsidR="00AE7F56" w:rsidRPr="00AE7F56" w:rsidRDefault="00AE7F56" w:rsidP="00AE7F56">
            <w:pPr>
              <w:rPr>
                <w:rFonts w:ascii="Calibri" w:hAnsi="Calibri"/>
                <w:sz w:val="24"/>
                <w:szCs w:val="21"/>
              </w:rPr>
            </w:pPr>
            <w:r w:rsidRPr="00AE7F56">
              <w:rPr>
                <w:rFonts w:ascii="Calibri" w:hAnsi="Calibri"/>
                <w:sz w:val="24"/>
                <w:szCs w:val="21"/>
              </w:rPr>
              <w:t>40/185 (21.6)</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All SUs: 19/39 (48.7)</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t xml:space="preserve"> 06/39 (15.4)</w:t>
            </w:r>
          </w:p>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t xml:space="preserve"> 02/39 (05.1)</w:t>
            </w:r>
          </w:p>
          <w:p w:rsidR="00AE7F56" w:rsidRPr="00AE7F56" w:rsidRDefault="00AE7F56" w:rsidP="00AE7F56">
            <w:pPr>
              <w:rPr>
                <w:rFonts w:ascii="Calibri" w:hAnsi="Calibri"/>
                <w:sz w:val="24"/>
                <w:szCs w:val="21"/>
              </w:rPr>
            </w:pPr>
            <w:r w:rsidRPr="00AE7F56">
              <w:rPr>
                <w:rFonts w:ascii="Calibri" w:hAnsi="Calibri"/>
                <w:sz w:val="24"/>
                <w:szCs w:val="21"/>
              </w:rPr>
              <w:t>Never:</w:t>
            </w:r>
            <w:r w:rsidRPr="00AE7F56">
              <w:rPr>
                <w:rFonts w:ascii="Calibri" w:hAnsi="Calibri"/>
                <w:sz w:val="24"/>
                <w:szCs w:val="21"/>
              </w:rPr>
              <w:tab/>
              <w:t>12/39 (30.8)</w:t>
            </w:r>
          </w:p>
        </w:tc>
        <w:tc>
          <w:tcPr>
            <w:tcW w:w="3544" w:type="dxa"/>
          </w:tcPr>
          <w:p w:rsidR="00AE7F56" w:rsidRPr="00AE7F56" w:rsidRDefault="00AE7F56" w:rsidP="00AE7F56">
            <w:pPr>
              <w:rPr>
                <w:rFonts w:ascii="Calibri" w:hAnsi="Calibri"/>
                <w:sz w:val="24"/>
                <w:szCs w:val="21"/>
              </w:rPr>
            </w:pPr>
            <w:r w:rsidRPr="00AE7F56">
              <w:rPr>
                <w:rFonts w:ascii="Calibri" w:hAnsi="Calibri"/>
                <w:sz w:val="24"/>
                <w:szCs w:val="21"/>
              </w:rPr>
              <w:t>All SUs: 13/39 (33.3)</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t xml:space="preserve"> 09/39 (23.1)</w:t>
            </w:r>
          </w:p>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t xml:space="preserve"> 15/39 (38.5)</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t>02/39 (05.1)</w:t>
            </w:r>
          </w:p>
        </w:tc>
      </w:tr>
      <w:tr w:rsidR="00AE7F56" w:rsidRPr="00AE7F56" w:rsidTr="00B57472">
        <w:trPr>
          <w:trHeight w:val="693"/>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CYP</w:t>
            </w:r>
          </w:p>
        </w:tc>
        <w:tc>
          <w:tcPr>
            <w:tcW w:w="1276" w:type="dxa"/>
          </w:tcPr>
          <w:p w:rsidR="00AE7F56" w:rsidRPr="00AE7F56" w:rsidRDefault="00AE7F56" w:rsidP="00AE7F56">
            <w:pPr>
              <w:rPr>
                <w:rFonts w:ascii="Calibri" w:hAnsi="Calibri"/>
                <w:sz w:val="24"/>
                <w:szCs w:val="21"/>
              </w:rPr>
            </w:pPr>
            <w:r w:rsidRPr="00AE7F56">
              <w:rPr>
                <w:rFonts w:ascii="Calibri" w:hAnsi="Calibri"/>
                <w:sz w:val="24"/>
                <w:szCs w:val="21"/>
              </w:rPr>
              <w:t>1/13 (7.69)</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 xml:space="preserve">All: </w:t>
            </w:r>
            <w:r w:rsidRPr="00AE7F56">
              <w:rPr>
                <w:rFonts w:ascii="Calibri" w:hAnsi="Calibri"/>
                <w:sz w:val="24"/>
                <w:szCs w:val="21"/>
              </w:rPr>
              <w:tab/>
            </w:r>
            <w:r w:rsidRPr="00AE7F56">
              <w:rPr>
                <w:rFonts w:ascii="Calibri" w:hAnsi="Calibri"/>
                <w:sz w:val="24"/>
                <w:szCs w:val="21"/>
              </w:rPr>
              <w:tab/>
              <w:t>0</w:t>
            </w:r>
            <w:r w:rsidRPr="00AE7F56">
              <w:rPr>
                <w:rFonts w:ascii="Calibri" w:hAnsi="Calibri"/>
                <w:sz w:val="24"/>
                <w:szCs w:val="21"/>
              </w:rPr>
              <w:tab/>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r>
            <w:r w:rsidRPr="00AE7F56">
              <w:rPr>
                <w:rFonts w:ascii="Calibri" w:hAnsi="Calibri"/>
                <w:sz w:val="24"/>
                <w:szCs w:val="21"/>
              </w:rPr>
              <w:tab/>
              <w:t>1/1 (100)</w:t>
            </w:r>
          </w:p>
          <w:p w:rsidR="00AE7F56" w:rsidRPr="00AE7F56" w:rsidRDefault="00AE7F56" w:rsidP="00AE7F56">
            <w:pPr>
              <w:rPr>
                <w:rFonts w:ascii="Calibri" w:hAnsi="Calibri"/>
                <w:sz w:val="24"/>
                <w:szCs w:val="21"/>
              </w:rPr>
            </w:pPr>
            <w:r w:rsidRPr="00AE7F56">
              <w:rPr>
                <w:rFonts w:ascii="Calibri" w:hAnsi="Calibri"/>
                <w:sz w:val="24"/>
                <w:szCs w:val="21"/>
              </w:rPr>
              <w:t xml:space="preserve">Some: </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t>0</w:t>
            </w:r>
          </w:p>
        </w:tc>
        <w:tc>
          <w:tcPr>
            <w:tcW w:w="3544" w:type="dxa"/>
          </w:tcPr>
          <w:p w:rsidR="00AE7F56" w:rsidRPr="00AE7F56" w:rsidRDefault="00AE7F56" w:rsidP="00AE7F56">
            <w:pPr>
              <w:rPr>
                <w:rFonts w:ascii="Calibri" w:hAnsi="Calibri"/>
                <w:sz w:val="24"/>
                <w:szCs w:val="21"/>
              </w:rPr>
            </w:pPr>
            <w:r w:rsidRPr="00AE7F56">
              <w:rPr>
                <w:rFonts w:ascii="Calibri" w:hAnsi="Calibri"/>
                <w:sz w:val="24"/>
                <w:szCs w:val="21"/>
              </w:rPr>
              <w:t xml:space="preserve">All SUs: </w:t>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r>
            <w:r w:rsidRPr="00AE7F56">
              <w:rPr>
                <w:rFonts w:ascii="Calibri" w:hAnsi="Calibri"/>
                <w:sz w:val="24"/>
                <w:szCs w:val="21"/>
              </w:rPr>
              <w:tab/>
              <w:t>1/1 (100)</w:t>
            </w:r>
          </w:p>
          <w:p w:rsidR="00AE7F56" w:rsidRPr="00AE7F56" w:rsidRDefault="00AE7F56" w:rsidP="00AE7F56">
            <w:pPr>
              <w:rPr>
                <w:rFonts w:ascii="Calibri" w:hAnsi="Calibri"/>
                <w:sz w:val="24"/>
                <w:szCs w:val="21"/>
              </w:rPr>
            </w:pPr>
            <w:r w:rsidRPr="00AE7F56">
              <w:rPr>
                <w:rFonts w:ascii="Calibri" w:hAnsi="Calibri"/>
                <w:sz w:val="24"/>
                <w:szCs w:val="21"/>
              </w:rPr>
              <w:t xml:space="preserve">Some: </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t>0</w:t>
            </w:r>
          </w:p>
        </w:tc>
      </w:tr>
      <w:tr w:rsidR="00AE7F56" w:rsidRPr="00AE7F56" w:rsidTr="00B57472">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OA’s and Dementia</w:t>
            </w:r>
          </w:p>
        </w:tc>
        <w:tc>
          <w:tcPr>
            <w:tcW w:w="1276" w:type="dxa"/>
          </w:tcPr>
          <w:p w:rsidR="00AE7F56" w:rsidRPr="00AE7F56" w:rsidRDefault="00AE7F56" w:rsidP="00AE7F56">
            <w:pPr>
              <w:rPr>
                <w:rFonts w:ascii="Calibri" w:hAnsi="Calibri"/>
                <w:sz w:val="24"/>
                <w:szCs w:val="21"/>
              </w:rPr>
            </w:pPr>
            <w:r w:rsidRPr="00AE7F56">
              <w:rPr>
                <w:rFonts w:ascii="Calibri" w:hAnsi="Calibri"/>
                <w:sz w:val="24"/>
                <w:szCs w:val="21"/>
              </w:rPr>
              <w:t>5/29 (17.2)</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All:</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Some: </w:t>
            </w:r>
            <w:r w:rsidRPr="00AE7F56">
              <w:rPr>
                <w:rFonts w:ascii="Calibri" w:hAnsi="Calibri"/>
                <w:sz w:val="24"/>
                <w:szCs w:val="21"/>
              </w:rPr>
              <w:tab/>
            </w:r>
            <w:r w:rsidRPr="00AE7F56">
              <w:rPr>
                <w:rFonts w:ascii="Calibri" w:hAnsi="Calibri"/>
                <w:sz w:val="24"/>
                <w:szCs w:val="21"/>
              </w:rPr>
              <w:tab/>
              <w:t>1/5 (20)</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t>4/5 (80)</w:t>
            </w:r>
          </w:p>
        </w:tc>
        <w:tc>
          <w:tcPr>
            <w:tcW w:w="3544" w:type="dxa"/>
          </w:tcPr>
          <w:p w:rsidR="00AE7F56" w:rsidRPr="00AE7F56" w:rsidRDefault="00AE7F56" w:rsidP="00AE7F56">
            <w:pPr>
              <w:rPr>
                <w:rFonts w:ascii="Calibri" w:hAnsi="Calibri"/>
                <w:sz w:val="24"/>
                <w:szCs w:val="21"/>
              </w:rPr>
            </w:pPr>
            <w:r w:rsidRPr="00AE7F56">
              <w:rPr>
                <w:rFonts w:ascii="Calibri" w:hAnsi="Calibri"/>
                <w:sz w:val="24"/>
                <w:szCs w:val="21"/>
              </w:rPr>
              <w:t>All:</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Most:</w:t>
            </w:r>
            <w:r w:rsidRPr="00AE7F56">
              <w:rPr>
                <w:rFonts w:ascii="Calibri" w:hAnsi="Calibri"/>
                <w:sz w:val="24"/>
                <w:szCs w:val="21"/>
              </w:rPr>
              <w:tab/>
            </w:r>
            <w:r w:rsidRPr="00AE7F56">
              <w:rPr>
                <w:rFonts w:ascii="Calibri" w:hAnsi="Calibri"/>
                <w:sz w:val="24"/>
                <w:szCs w:val="21"/>
              </w:rPr>
              <w:tab/>
              <w:t>0</w:t>
            </w:r>
          </w:p>
          <w:p w:rsidR="00AE7F56" w:rsidRPr="00AE7F56" w:rsidRDefault="00AE7F56" w:rsidP="00AE7F56">
            <w:pPr>
              <w:rPr>
                <w:rFonts w:ascii="Calibri" w:hAnsi="Calibri"/>
                <w:sz w:val="24"/>
                <w:szCs w:val="21"/>
              </w:rPr>
            </w:pPr>
            <w:r w:rsidRPr="00AE7F56">
              <w:rPr>
                <w:rFonts w:ascii="Calibri" w:hAnsi="Calibri"/>
                <w:sz w:val="24"/>
                <w:szCs w:val="21"/>
              </w:rPr>
              <w:t xml:space="preserve">Some: </w:t>
            </w:r>
            <w:r w:rsidRPr="00AE7F56">
              <w:rPr>
                <w:rFonts w:ascii="Calibri" w:hAnsi="Calibri"/>
                <w:sz w:val="24"/>
                <w:szCs w:val="21"/>
              </w:rPr>
              <w:tab/>
            </w:r>
            <w:r w:rsidRPr="00AE7F56">
              <w:rPr>
                <w:rFonts w:ascii="Calibri" w:hAnsi="Calibri"/>
                <w:sz w:val="24"/>
                <w:szCs w:val="21"/>
              </w:rPr>
              <w:tab/>
              <w:t>4/5 (80)</w:t>
            </w:r>
          </w:p>
          <w:p w:rsidR="00AE7F56" w:rsidRPr="00AE7F56" w:rsidRDefault="00AE7F56" w:rsidP="00AE7F56">
            <w:pPr>
              <w:rPr>
                <w:rFonts w:ascii="Calibri" w:hAnsi="Calibri"/>
                <w:sz w:val="24"/>
                <w:szCs w:val="21"/>
              </w:rPr>
            </w:pPr>
            <w:r w:rsidRPr="00AE7F56">
              <w:rPr>
                <w:rFonts w:ascii="Calibri" w:hAnsi="Calibri"/>
                <w:sz w:val="24"/>
                <w:szCs w:val="21"/>
              </w:rPr>
              <w:t xml:space="preserve">Never: </w:t>
            </w:r>
            <w:r w:rsidRPr="00AE7F56">
              <w:rPr>
                <w:rFonts w:ascii="Calibri" w:hAnsi="Calibri"/>
                <w:sz w:val="24"/>
                <w:szCs w:val="21"/>
              </w:rPr>
              <w:tab/>
            </w:r>
            <w:r w:rsidRPr="00AE7F56">
              <w:rPr>
                <w:rFonts w:ascii="Calibri" w:hAnsi="Calibri"/>
                <w:sz w:val="24"/>
                <w:szCs w:val="21"/>
              </w:rPr>
              <w:tab/>
              <w:t>1/5 (20)</w:t>
            </w:r>
          </w:p>
        </w:tc>
      </w:tr>
    </w:tbl>
    <w:p w:rsidR="00AE7F56" w:rsidRPr="00AE7F56" w:rsidRDefault="00AE7F56" w:rsidP="00AE7F56">
      <w:pPr>
        <w:spacing w:after="0" w:line="240" w:lineRule="auto"/>
        <w:rPr>
          <w:rFonts w:ascii="Calibri" w:hAnsi="Calibri"/>
          <w:sz w:val="24"/>
          <w:szCs w:val="21"/>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Teams with access to a Crisis Cafe</w:t>
      </w:r>
    </w:p>
    <w:p w:rsidR="00AE7F56" w:rsidRPr="00AE7F56" w:rsidRDefault="00AE7F56" w:rsidP="00AE7F56">
      <w:pPr>
        <w:spacing w:after="0" w:line="240" w:lineRule="auto"/>
        <w:rPr>
          <w:rFonts w:ascii="Calibri" w:hAnsi="Calibri"/>
          <w:sz w:val="24"/>
          <w:szCs w:val="21"/>
        </w:rPr>
      </w:pPr>
      <w:r w:rsidRPr="00AE7F56">
        <w:rPr>
          <w:rFonts w:ascii="Calibri" w:hAnsi="Calibri"/>
          <w:sz w:val="24"/>
          <w:szCs w:val="21"/>
        </w:rPr>
        <w:t>Adult:</w:t>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t xml:space="preserve">28/185 (15.1%)  </w:t>
      </w:r>
      <w:r w:rsidRPr="00AE7F56">
        <w:rPr>
          <w:rFonts w:ascii="Calibri" w:hAnsi="Calibri"/>
          <w:sz w:val="24"/>
          <w:szCs w:val="21"/>
        </w:rPr>
        <w:tab/>
        <w:t xml:space="preserve">[5/28 </w:t>
      </w:r>
      <w:r w:rsidRPr="00AE7F56">
        <w:rPr>
          <w:rFonts w:ascii="Calibri" w:hAnsi="Calibri"/>
          <w:sz w:val="24"/>
          <w:szCs w:val="21"/>
        </w:rPr>
        <w:tab/>
        <w:t>(17.9%) are 24 hour]</w:t>
      </w:r>
    </w:p>
    <w:p w:rsidR="00AE7F56" w:rsidRPr="00AE7F56" w:rsidRDefault="00AE7F56" w:rsidP="00AE7F56">
      <w:pPr>
        <w:spacing w:after="0" w:line="240" w:lineRule="auto"/>
        <w:rPr>
          <w:rFonts w:ascii="Calibri" w:hAnsi="Calibri"/>
          <w:sz w:val="24"/>
          <w:szCs w:val="21"/>
        </w:rPr>
      </w:pPr>
      <w:r w:rsidRPr="00AE7F56">
        <w:rPr>
          <w:rFonts w:ascii="Calibri" w:hAnsi="Calibri"/>
          <w:sz w:val="24"/>
          <w:szCs w:val="21"/>
        </w:rPr>
        <w:t>CYP:</w:t>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r>
      <w:r w:rsidRPr="00AE7F56">
        <w:rPr>
          <w:rFonts w:ascii="Calibri" w:hAnsi="Calibri"/>
          <w:sz w:val="24"/>
          <w:szCs w:val="21"/>
        </w:rPr>
        <w:tab/>
        <w:t xml:space="preserve">01/13 (7.69%) </w:t>
      </w:r>
      <w:r w:rsidRPr="00AE7F56">
        <w:rPr>
          <w:rFonts w:ascii="Calibri" w:hAnsi="Calibri"/>
          <w:sz w:val="24"/>
          <w:szCs w:val="21"/>
        </w:rPr>
        <w:tab/>
      </w:r>
      <w:r w:rsidRPr="00AE7F56">
        <w:rPr>
          <w:rFonts w:ascii="Calibri" w:hAnsi="Calibri"/>
          <w:sz w:val="24"/>
          <w:szCs w:val="21"/>
        </w:rPr>
        <w:tab/>
        <w:t xml:space="preserve">[0/1 </w:t>
      </w:r>
      <w:r w:rsidRPr="00AE7F56">
        <w:rPr>
          <w:rFonts w:ascii="Calibri" w:hAnsi="Calibri"/>
          <w:sz w:val="24"/>
          <w:szCs w:val="21"/>
        </w:rPr>
        <w:tab/>
        <w:t>(0%) are 24 hour]</w:t>
      </w:r>
    </w:p>
    <w:p w:rsidR="00AE7F56" w:rsidRPr="00AE7F56" w:rsidRDefault="00AE7F56" w:rsidP="00AE7F56">
      <w:pPr>
        <w:spacing w:after="0" w:line="240" w:lineRule="auto"/>
        <w:rPr>
          <w:rFonts w:ascii="Calibri" w:hAnsi="Calibri"/>
          <w:sz w:val="24"/>
          <w:szCs w:val="21"/>
        </w:rPr>
      </w:pPr>
      <w:r w:rsidRPr="00AE7F56">
        <w:rPr>
          <w:rFonts w:ascii="Calibri" w:hAnsi="Calibri"/>
          <w:sz w:val="24"/>
          <w:szCs w:val="21"/>
        </w:rPr>
        <w:t>OA’s and Dementia:</w:t>
      </w:r>
      <w:r w:rsidRPr="00AE7F56">
        <w:rPr>
          <w:rFonts w:ascii="Calibri" w:hAnsi="Calibri"/>
          <w:sz w:val="24"/>
          <w:szCs w:val="21"/>
        </w:rPr>
        <w:tab/>
      </w:r>
      <w:r w:rsidRPr="00AE7F56">
        <w:rPr>
          <w:rFonts w:ascii="Calibri" w:hAnsi="Calibri"/>
          <w:sz w:val="24"/>
          <w:szCs w:val="21"/>
        </w:rPr>
        <w:tab/>
        <w:t xml:space="preserve">03/29 (10.3) </w:t>
      </w:r>
      <w:r w:rsidRPr="00AE7F56">
        <w:rPr>
          <w:rFonts w:ascii="Calibri" w:hAnsi="Calibri"/>
          <w:sz w:val="24"/>
          <w:szCs w:val="21"/>
        </w:rPr>
        <w:tab/>
      </w:r>
      <w:r w:rsidRPr="00AE7F56">
        <w:rPr>
          <w:rFonts w:ascii="Calibri" w:hAnsi="Calibri"/>
          <w:sz w:val="24"/>
          <w:szCs w:val="21"/>
        </w:rPr>
        <w:tab/>
        <w:t xml:space="preserve">[1/29 </w:t>
      </w:r>
      <w:r w:rsidRPr="00AE7F56">
        <w:rPr>
          <w:rFonts w:ascii="Calibri" w:hAnsi="Calibri"/>
          <w:sz w:val="24"/>
          <w:szCs w:val="21"/>
        </w:rPr>
        <w:tab/>
        <w:t>(3.5%) are 24 hour]</w:t>
      </w:r>
    </w:p>
    <w:p w:rsidR="00AE7F56" w:rsidRPr="00AE7F56" w:rsidRDefault="00AE7F56" w:rsidP="00AE7F56">
      <w:pPr>
        <w:spacing w:after="0" w:line="240" w:lineRule="auto"/>
        <w:rPr>
          <w:rFonts w:ascii="Calibri" w:hAnsi="Calibri"/>
          <w:sz w:val="24"/>
          <w:szCs w:val="21"/>
        </w:rPr>
      </w:pP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lastRenderedPageBreak/>
        <w:t>5. Gatekeeping and referrals</w:t>
      </w:r>
    </w:p>
    <w:p w:rsidR="00AE7F56" w:rsidRPr="00AE7F56" w:rsidRDefault="00F82AEC" w:rsidP="00AE7F56">
      <w:pPr>
        <w:keepNext/>
        <w:keepLines/>
        <w:spacing w:before="120" w:after="120"/>
        <w:outlineLvl w:val="1"/>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Percentage </w:t>
      </w:r>
      <w:r w:rsidR="00AE7F56" w:rsidRPr="00AE7F56">
        <w:rPr>
          <w:rFonts w:asciiTheme="majorHAnsi" w:eastAsiaTheme="majorEastAsia" w:hAnsiTheme="majorHAnsi" w:cstheme="majorBidi"/>
          <w:b/>
          <w:sz w:val="24"/>
          <w:szCs w:val="24"/>
        </w:rPr>
        <w:t xml:space="preserve">of </w:t>
      </w:r>
      <w:r w:rsidR="00AE7F56">
        <w:rPr>
          <w:rFonts w:asciiTheme="majorHAnsi" w:eastAsiaTheme="majorEastAsia" w:hAnsiTheme="majorHAnsi" w:cstheme="majorBidi"/>
          <w:b/>
          <w:sz w:val="24"/>
          <w:szCs w:val="24"/>
        </w:rPr>
        <w:t>CRT</w:t>
      </w:r>
      <w:r w:rsidR="00AE7F56" w:rsidRPr="00AE7F56">
        <w:rPr>
          <w:rFonts w:asciiTheme="majorHAnsi" w:eastAsiaTheme="majorEastAsia" w:hAnsiTheme="majorHAnsi" w:cstheme="majorBidi"/>
          <w:b/>
          <w:sz w:val="24"/>
          <w:szCs w:val="24"/>
        </w:rPr>
        <w:t xml:space="preserve"> teams where </w:t>
      </w:r>
      <w:r w:rsidR="00AE7F56">
        <w:rPr>
          <w:rFonts w:asciiTheme="majorHAnsi" w:eastAsiaTheme="majorEastAsia" w:hAnsiTheme="majorHAnsi" w:cstheme="majorBidi"/>
          <w:b/>
          <w:sz w:val="24"/>
          <w:szCs w:val="24"/>
        </w:rPr>
        <w:t>CRT</w:t>
      </w:r>
      <w:r w:rsidR="00AE7F56" w:rsidRPr="00AE7F56">
        <w:rPr>
          <w:rFonts w:asciiTheme="majorHAnsi" w:eastAsiaTheme="majorEastAsia" w:hAnsiTheme="majorHAnsi" w:cstheme="majorBidi"/>
          <w:b/>
          <w:sz w:val="24"/>
          <w:szCs w:val="24"/>
        </w:rPr>
        <w:t xml:space="preserve"> staff assess individuals </w:t>
      </w:r>
      <w:r w:rsidR="00AE7F56" w:rsidRPr="00AE7F56">
        <w:rPr>
          <w:rFonts w:asciiTheme="majorHAnsi" w:eastAsiaTheme="majorEastAsia" w:hAnsiTheme="majorHAnsi" w:cstheme="majorBidi"/>
          <w:b/>
          <w:i/>
          <w:sz w:val="24"/>
          <w:szCs w:val="24"/>
        </w:rPr>
        <w:t>in person</w:t>
      </w:r>
      <w:r w:rsidR="00AE7F56" w:rsidRPr="00AE7F56">
        <w:rPr>
          <w:rFonts w:asciiTheme="majorHAnsi" w:eastAsiaTheme="majorEastAsia" w:hAnsiTheme="majorHAnsi" w:cstheme="majorBidi"/>
          <w:b/>
          <w:sz w:val="24"/>
          <w:szCs w:val="24"/>
        </w:rPr>
        <w:t xml:space="preserve"> before hospital admission</w:t>
      </w:r>
    </w:p>
    <w:tbl>
      <w:tblPr>
        <w:tblStyle w:val="TableGrid"/>
        <w:tblW w:w="0" w:type="auto"/>
        <w:tblLook w:val="04A0" w:firstRow="1" w:lastRow="0" w:firstColumn="1" w:lastColumn="0" w:noHBand="0" w:noVBand="1"/>
      </w:tblPr>
      <w:tblGrid>
        <w:gridCol w:w="2043"/>
        <w:gridCol w:w="2481"/>
        <w:gridCol w:w="2347"/>
        <w:gridCol w:w="2145"/>
      </w:tblGrid>
      <w:tr w:rsidR="00AE7F56" w:rsidRPr="00AE7F56" w:rsidTr="00B57472">
        <w:tc>
          <w:tcPr>
            <w:tcW w:w="9242" w:type="dxa"/>
            <w:gridSpan w:val="4"/>
          </w:tcPr>
          <w:p w:rsidR="00AE7F56" w:rsidRPr="00AE7F56" w:rsidRDefault="00AE7F56" w:rsidP="00AE7F56">
            <w:pPr>
              <w:rPr>
                <w:rFonts w:ascii="Calibri" w:hAnsi="Calibri"/>
                <w:b/>
                <w:sz w:val="24"/>
                <w:szCs w:val="21"/>
              </w:rPr>
            </w:pPr>
            <w:r w:rsidRPr="00AE7F56">
              <w:rPr>
                <w:rFonts w:ascii="Calibri" w:hAnsi="Calibri"/>
                <w:b/>
                <w:sz w:val="24"/>
                <w:szCs w:val="21"/>
              </w:rPr>
              <w:t xml:space="preserve">Face-to-face assessment provided </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ab/>
            </w:r>
            <w:r w:rsidRPr="00AE7F56">
              <w:rPr>
                <w:rFonts w:ascii="Calibri" w:hAnsi="Calibri"/>
                <w:sz w:val="24"/>
                <w:szCs w:val="21"/>
              </w:rPr>
              <w:tab/>
            </w:r>
          </w:p>
        </w:tc>
        <w:tc>
          <w:tcPr>
            <w:tcW w:w="2551" w:type="dxa"/>
          </w:tcPr>
          <w:p w:rsidR="00AE7F56" w:rsidRPr="00AE7F56" w:rsidRDefault="00AE7F56" w:rsidP="00AE7F56">
            <w:pPr>
              <w:rPr>
                <w:rFonts w:ascii="Calibri" w:hAnsi="Calibri"/>
                <w:b/>
                <w:sz w:val="24"/>
                <w:szCs w:val="21"/>
              </w:rPr>
            </w:pPr>
            <w:r w:rsidRPr="00AE7F56">
              <w:rPr>
                <w:rFonts w:ascii="Calibri" w:hAnsi="Calibri"/>
                <w:b/>
                <w:sz w:val="24"/>
                <w:szCs w:val="21"/>
              </w:rPr>
              <w:t>Adult</w:t>
            </w:r>
            <w:r w:rsidRPr="00AE7F56">
              <w:rPr>
                <w:rFonts w:ascii="Calibri" w:hAnsi="Calibri"/>
                <w:b/>
                <w:sz w:val="24"/>
                <w:szCs w:val="21"/>
              </w:rPr>
              <w:tab/>
            </w:r>
          </w:p>
        </w:tc>
        <w:tc>
          <w:tcPr>
            <w:tcW w:w="2410" w:type="dxa"/>
          </w:tcPr>
          <w:p w:rsidR="00AE7F56" w:rsidRPr="00AE7F56" w:rsidRDefault="00AE7F56" w:rsidP="00AE7F56">
            <w:pPr>
              <w:rPr>
                <w:rFonts w:ascii="Calibri" w:hAnsi="Calibri"/>
                <w:b/>
                <w:sz w:val="24"/>
                <w:szCs w:val="21"/>
              </w:rPr>
            </w:pPr>
            <w:r w:rsidRPr="00AE7F56">
              <w:rPr>
                <w:rFonts w:ascii="Calibri" w:hAnsi="Calibri"/>
                <w:b/>
                <w:sz w:val="24"/>
                <w:szCs w:val="21"/>
              </w:rPr>
              <w:t>CYP</w:t>
            </w:r>
          </w:p>
        </w:tc>
        <w:tc>
          <w:tcPr>
            <w:tcW w:w="2188" w:type="dxa"/>
          </w:tcPr>
          <w:p w:rsidR="00AE7F56" w:rsidRPr="00AE7F56" w:rsidRDefault="00AE7F56" w:rsidP="00AE7F56">
            <w:pPr>
              <w:rPr>
                <w:rFonts w:ascii="Calibri" w:hAnsi="Calibri"/>
                <w:b/>
                <w:sz w:val="24"/>
                <w:szCs w:val="21"/>
              </w:rPr>
            </w:pPr>
            <w:r w:rsidRPr="00AE7F56">
              <w:rPr>
                <w:rFonts w:ascii="Calibri" w:hAnsi="Calibri"/>
                <w:b/>
                <w:sz w:val="24"/>
                <w:szCs w:val="21"/>
              </w:rPr>
              <w:t>OA’s and Dementia</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Always: </w:t>
            </w:r>
            <w:r w:rsidRPr="00AE7F56">
              <w:rPr>
                <w:rFonts w:ascii="Calibri" w:hAnsi="Calibri"/>
                <w:sz w:val="24"/>
                <w:szCs w:val="21"/>
              </w:rPr>
              <w:tab/>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92/185 (49.7%)</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4/13 (30.8%)</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 xml:space="preserve">9/29 (31.0%)                       </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Often:</w:t>
            </w:r>
            <w:r w:rsidRPr="00AE7F56">
              <w:rPr>
                <w:rFonts w:ascii="Calibri" w:hAnsi="Calibri"/>
                <w:sz w:val="24"/>
                <w:szCs w:val="21"/>
              </w:rPr>
              <w:tab/>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68/185 (36.8%)</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 xml:space="preserve">6/13 (46.2%)                       </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 xml:space="preserve">16/29 (55.2%)                      </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Some:</w:t>
            </w:r>
            <w:r w:rsidRPr="00AE7F56">
              <w:rPr>
                <w:rFonts w:ascii="Calibri" w:hAnsi="Calibri"/>
                <w:sz w:val="24"/>
                <w:szCs w:val="21"/>
              </w:rPr>
              <w:tab/>
            </w:r>
            <w:r w:rsidRPr="00AE7F56">
              <w:rPr>
                <w:rFonts w:ascii="Calibri" w:hAnsi="Calibri"/>
                <w:sz w:val="24"/>
                <w:szCs w:val="21"/>
              </w:rPr>
              <w:tab/>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23/185 (12.4%)</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 xml:space="preserve">2/13 (15.4%)                       </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 xml:space="preserve">2/29 (6.9%)                        </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None:</w:t>
            </w:r>
            <w:r w:rsidRPr="00AE7F56">
              <w:rPr>
                <w:rFonts w:ascii="Calibri" w:hAnsi="Calibri"/>
                <w:sz w:val="24"/>
                <w:szCs w:val="21"/>
              </w:rPr>
              <w:tab/>
            </w:r>
            <w:r w:rsidRPr="00AE7F56">
              <w:rPr>
                <w:rFonts w:ascii="Calibri" w:hAnsi="Calibri"/>
                <w:sz w:val="24"/>
                <w:szCs w:val="21"/>
              </w:rPr>
              <w:tab/>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2/185 (01.1%)</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 xml:space="preserve">1/13 (7.69%)                       </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 xml:space="preserve">2/29 (6.9%)                         </w:t>
            </w:r>
          </w:p>
        </w:tc>
      </w:tr>
    </w:tbl>
    <w:p w:rsidR="00AE7F56" w:rsidRPr="00AE7F56" w:rsidRDefault="00AE7F56" w:rsidP="00AE7F56">
      <w:pPr>
        <w:rPr>
          <w:sz w:val="24"/>
          <w:szCs w:val="24"/>
        </w:rPr>
      </w:pPr>
    </w:p>
    <w:p w:rsidR="00AE7F56" w:rsidRPr="00AE7F56" w:rsidRDefault="00F82AEC" w:rsidP="00AE7F56">
      <w:pPr>
        <w:keepNext/>
        <w:keepLines/>
        <w:spacing w:before="120" w:after="120"/>
        <w:outlineLvl w:val="1"/>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Q. Percentage</w:t>
      </w:r>
      <w:r w:rsidR="00AE7F56" w:rsidRPr="00AE7F56">
        <w:rPr>
          <w:rFonts w:asciiTheme="majorHAnsi" w:eastAsiaTheme="majorEastAsia" w:hAnsiTheme="majorHAnsi" w:cstheme="majorBidi"/>
          <w:b/>
          <w:sz w:val="24"/>
          <w:szCs w:val="24"/>
        </w:rPr>
        <w:t xml:space="preserve"> of </w:t>
      </w:r>
      <w:r w:rsidR="00AE7F56">
        <w:rPr>
          <w:rFonts w:asciiTheme="majorHAnsi" w:eastAsiaTheme="majorEastAsia" w:hAnsiTheme="majorHAnsi" w:cstheme="majorBidi"/>
          <w:b/>
          <w:sz w:val="24"/>
          <w:szCs w:val="24"/>
        </w:rPr>
        <w:t>CRT</w:t>
      </w:r>
      <w:r w:rsidR="00AE7F56" w:rsidRPr="00AE7F56">
        <w:rPr>
          <w:rFonts w:asciiTheme="majorHAnsi" w:eastAsiaTheme="majorEastAsia" w:hAnsiTheme="majorHAnsi" w:cstheme="majorBidi"/>
          <w:b/>
          <w:sz w:val="24"/>
          <w:szCs w:val="24"/>
        </w:rPr>
        <w:t xml:space="preserve"> teams where telephone discussion between </w:t>
      </w:r>
      <w:r w:rsidR="00AE7F56">
        <w:rPr>
          <w:rFonts w:asciiTheme="majorHAnsi" w:eastAsiaTheme="majorEastAsia" w:hAnsiTheme="majorHAnsi" w:cstheme="majorBidi"/>
          <w:b/>
          <w:sz w:val="24"/>
          <w:szCs w:val="24"/>
        </w:rPr>
        <w:t>CRT</w:t>
      </w:r>
      <w:r w:rsidR="00AE7F56" w:rsidRPr="00AE7F56">
        <w:rPr>
          <w:rFonts w:asciiTheme="majorHAnsi" w:eastAsiaTheme="majorEastAsia" w:hAnsiTheme="majorHAnsi" w:cstheme="majorBidi"/>
          <w:b/>
          <w:sz w:val="24"/>
          <w:szCs w:val="24"/>
        </w:rPr>
        <w:t>, and referrer and/or service user, takes place before hospital admission</w:t>
      </w:r>
    </w:p>
    <w:tbl>
      <w:tblPr>
        <w:tblStyle w:val="TableGrid"/>
        <w:tblW w:w="0" w:type="auto"/>
        <w:tblLook w:val="04A0" w:firstRow="1" w:lastRow="0" w:firstColumn="1" w:lastColumn="0" w:noHBand="0" w:noVBand="1"/>
      </w:tblPr>
      <w:tblGrid>
        <w:gridCol w:w="2042"/>
        <w:gridCol w:w="2484"/>
        <w:gridCol w:w="2346"/>
        <w:gridCol w:w="2144"/>
      </w:tblGrid>
      <w:tr w:rsidR="00AE7F56" w:rsidRPr="00AE7F56" w:rsidTr="00B57472">
        <w:tc>
          <w:tcPr>
            <w:tcW w:w="9242" w:type="dxa"/>
            <w:gridSpan w:val="4"/>
          </w:tcPr>
          <w:p w:rsidR="00AE7F56" w:rsidRPr="00AE7F56" w:rsidRDefault="00AE7F56" w:rsidP="00AE7F56">
            <w:pPr>
              <w:jc w:val="both"/>
              <w:rPr>
                <w:rFonts w:ascii="Calibri" w:hAnsi="Calibri"/>
                <w:b/>
                <w:sz w:val="24"/>
                <w:szCs w:val="21"/>
              </w:rPr>
            </w:pPr>
            <w:r w:rsidRPr="00AE7F56">
              <w:rPr>
                <w:rFonts w:ascii="Calibri" w:hAnsi="Calibri"/>
                <w:b/>
                <w:sz w:val="24"/>
                <w:szCs w:val="21"/>
              </w:rPr>
              <w:t>Phone consultation provided</w:t>
            </w:r>
          </w:p>
        </w:tc>
      </w:tr>
      <w:tr w:rsidR="00AE7F56" w:rsidRPr="00AE7F56" w:rsidTr="00B57472">
        <w:tc>
          <w:tcPr>
            <w:tcW w:w="2093" w:type="dxa"/>
          </w:tcPr>
          <w:p w:rsidR="00AE7F56" w:rsidRPr="00AE7F56" w:rsidRDefault="00AE7F56" w:rsidP="00AE7F56">
            <w:pPr>
              <w:rPr>
                <w:rFonts w:ascii="Calibri" w:hAnsi="Calibri"/>
                <w:sz w:val="24"/>
                <w:szCs w:val="21"/>
              </w:rPr>
            </w:pPr>
          </w:p>
        </w:tc>
        <w:tc>
          <w:tcPr>
            <w:tcW w:w="2551" w:type="dxa"/>
          </w:tcPr>
          <w:p w:rsidR="00AE7F56" w:rsidRPr="00AE7F56" w:rsidRDefault="00AE7F56" w:rsidP="00AE7F56">
            <w:pPr>
              <w:rPr>
                <w:rFonts w:ascii="Calibri" w:hAnsi="Calibri"/>
                <w:b/>
                <w:sz w:val="24"/>
                <w:szCs w:val="21"/>
              </w:rPr>
            </w:pPr>
            <w:r w:rsidRPr="00AE7F56">
              <w:rPr>
                <w:rFonts w:ascii="Calibri" w:hAnsi="Calibri"/>
                <w:b/>
                <w:sz w:val="24"/>
                <w:szCs w:val="21"/>
              </w:rPr>
              <w:t>Adult</w:t>
            </w:r>
            <w:r w:rsidRPr="00AE7F56">
              <w:rPr>
                <w:rFonts w:ascii="Calibri" w:hAnsi="Calibri"/>
                <w:b/>
                <w:sz w:val="24"/>
                <w:szCs w:val="21"/>
              </w:rPr>
              <w:tab/>
            </w:r>
          </w:p>
        </w:tc>
        <w:tc>
          <w:tcPr>
            <w:tcW w:w="2410" w:type="dxa"/>
          </w:tcPr>
          <w:p w:rsidR="00AE7F56" w:rsidRPr="00AE7F56" w:rsidRDefault="00AE7F56" w:rsidP="00AE7F56">
            <w:pPr>
              <w:rPr>
                <w:rFonts w:ascii="Calibri" w:hAnsi="Calibri"/>
                <w:b/>
                <w:sz w:val="24"/>
                <w:szCs w:val="21"/>
              </w:rPr>
            </w:pPr>
            <w:r w:rsidRPr="00AE7F56">
              <w:rPr>
                <w:rFonts w:ascii="Calibri" w:hAnsi="Calibri"/>
                <w:b/>
                <w:sz w:val="24"/>
                <w:szCs w:val="21"/>
              </w:rPr>
              <w:t>CYP</w:t>
            </w:r>
          </w:p>
        </w:tc>
        <w:tc>
          <w:tcPr>
            <w:tcW w:w="2188" w:type="dxa"/>
          </w:tcPr>
          <w:p w:rsidR="00AE7F56" w:rsidRPr="00AE7F56" w:rsidRDefault="00AE7F56" w:rsidP="00AE7F56">
            <w:pPr>
              <w:rPr>
                <w:rFonts w:ascii="Calibri" w:hAnsi="Calibri"/>
                <w:b/>
                <w:sz w:val="24"/>
                <w:szCs w:val="21"/>
              </w:rPr>
            </w:pPr>
            <w:r w:rsidRPr="00AE7F56">
              <w:rPr>
                <w:rFonts w:ascii="Calibri" w:hAnsi="Calibri"/>
                <w:b/>
                <w:sz w:val="24"/>
                <w:szCs w:val="21"/>
              </w:rPr>
              <w:t>OA’s and Dementia</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Always: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124/185 (67.0%)</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3/13 (23.1%)</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16/29 (55.2)</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Often: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28/185 (15.1%)</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3/13 (23.1%)</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8/29  (27.6)</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Some: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16/185 (08.6%)</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5/13 (38.5%)</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3/29 (10.3)</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None: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17/185 (09.2%)</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2/13 (15.4%)</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2/29 (6.9%)</w:t>
            </w:r>
          </w:p>
        </w:tc>
      </w:tr>
    </w:tbl>
    <w:p w:rsidR="00AE7F56" w:rsidRPr="00AE7F56" w:rsidRDefault="00AE7F56" w:rsidP="00AE7F56">
      <w:pPr>
        <w:spacing w:after="0" w:line="240" w:lineRule="auto"/>
        <w:rPr>
          <w:rFonts w:ascii="Calibri" w:hAnsi="Calibri"/>
          <w:sz w:val="24"/>
          <w:szCs w:val="21"/>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 xml:space="preserve"> attendance at Mental Health Act Assessments</w:t>
      </w:r>
    </w:p>
    <w:tbl>
      <w:tblPr>
        <w:tblStyle w:val="TableGrid"/>
        <w:tblW w:w="0" w:type="auto"/>
        <w:tblLook w:val="04A0" w:firstRow="1" w:lastRow="0" w:firstColumn="1" w:lastColumn="0" w:noHBand="0" w:noVBand="1"/>
      </w:tblPr>
      <w:tblGrid>
        <w:gridCol w:w="2043"/>
        <w:gridCol w:w="2481"/>
        <w:gridCol w:w="2347"/>
        <w:gridCol w:w="2145"/>
      </w:tblGrid>
      <w:tr w:rsidR="00AE7F56" w:rsidRPr="00AE7F56" w:rsidTr="00B57472">
        <w:tc>
          <w:tcPr>
            <w:tcW w:w="9242" w:type="dxa"/>
            <w:gridSpan w:val="4"/>
          </w:tcPr>
          <w:p w:rsidR="00AE7F56" w:rsidRPr="00AE7F56" w:rsidRDefault="00AE7F56" w:rsidP="00AE7F56">
            <w:pPr>
              <w:jc w:val="both"/>
              <w:rPr>
                <w:rFonts w:ascii="Calibri" w:hAnsi="Calibri"/>
                <w:b/>
                <w:sz w:val="24"/>
                <w:szCs w:val="21"/>
              </w:rPr>
            </w:pPr>
            <w:r w:rsidRPr="00AE7F56">
              <w:rPr>
                <w:rFonts w:ascii="Calibri" w:hAnsi="Calibri"/>
                <w:b/>
                <w:sz w:val="24"/>
                <w:szCs w:val="21"/>
              </w:rPr>
              <w:t xml:space="preserve">Does a member of the </w:t>
            </w:r>
            <w:r>
              <w:rPr>
                <w:rFonts w:ascii="Calibri" w:hAnsi="Calibri"/>
                <w:b/>
                <w:sz w:val="24"/>
                <w:szCs w:val="21"/>
              </w:rPr>
              <w:t>CRT</w:t>
            </w:r>
            <w:r w:rsidRPr="00AE7F56">
              <w:rPr>
                <w:rFonts w:ascii="Calibri" w:hAnsi="Calibri"/>
                <w:b/>
                <w:sz w:val="24"/>
                <w:szCs w:val="21"/>
              </w:rPr>
              <w:t xml:space="preserve"> team attend  MHA assessments</w:t>
            </w:r>
          </w:p>
        </w:tc>
      </w:tr>
      <w:tr w:rsidR="00AE7F56" w:rsidRPr="00AE7F56" w:rsidTr="00B57472">
        <w:tc>
          <w:tcPr>
            <w:tcW w:w="2093" w:type="dxa"/>
          </w:tcPr>
          <w:p w:rsidR="00AE7F56" w:rsidRPr="00AE7F56" w:rsidRDefault="00AE7F56" w:rsidP="00AE7F56">
            <w:pPr>
              <w:rPr>
                <w:rFonts w:ascii="Calibri" w:hAnsi="Calibri"/>
                <w:sz w:val="24"/>
                <w:szCs w:val="21"/>
              </w:rPr>
            </w:pPr>
          </w:p>
        </w:tc>
        <w:tc>
          <w:tcPr>
            <w:tcW w:w="2551" w:type="dxa"/>
          </w:tcPr>
          <w:p w:rsidR="00AE7F56" w:rsidRPr="00AE7F56" w:rsidRDefault="00AE7F56" w:rsidP="00AE7F56">
            <w:pPr>
              <w:rPr>
                <w:rFonts w:ascii="Calibri" w:hAnsi="Calibri"/>
                <w:b/>
                <w:sz w:val="24"/>
                <w:szCs w:val="21"/>
              </w:rPr>
            </w:pPr>
            <w:r w:rsidRPr="00AE7F56">
              <w:rPr>
                <w:rFonts w:ascii="Calibri" w:hAnsi="Calibri"/>
                <w:b/>
                <w:sz w:val="24"/>
                <w:szCs w:val="21"/>
              </w:rPr>
              <w:t>Adult</w:t>
            </w:r>
            <w:r w:rsidRPr="00AE7F56">
              <w:rPr>
                <w:rFonts w:ascii="Calibri" w:hAnsi="Calibri"/>
                <w:b/>
                <w:sz w:val="24"/>
                <w:szCs w:val="21"/>
              </w:rPr>
              <w:tab/>
            </w:r>
          </w:p>
        </w:tc>
        <w:tc>
          <w:tcPr>
            <w:tcW w:w="2410" w:type="dxa"/>
          </w:tcPr>
          <w:p w:rsidR="00AE7F56" w:rsidRPr="00AE7F56" w:rsidRDefault="00AE7F56" w:rsidP="00AE7F56">
            <w:pPr>
              <w:rPr>
                <w:rFonts w:ascii="Calibri" w:hAnsi="Calibri"/>
                <w:b/>
                <w:sz w:val="24"/>
                <w:szCs w:val="21"/>
              </w:rPr>
            </w:pPr>
            <w:r w:rsidRPr="00AE7F56">
              <w:rPr>
                <w:rFonts w:ascii="Calibri" w:hAnsi="Calibri"/>
                <w:b/>
                <w:sz w:val="24"/>
                <w:szCs w:val="21"/>
              </w:rPr>
              <w:t>CYP</w:t>
            </w:r>
          </w:p>
        </w:tc>
        <w:tc>
          <w:tcPr>
            <w:tcW w:w="2188" w:type="dxa"/>
          </w:tcPr>
          <w:p w:rsidR="00AE7F56" w:rsidRPr="00AE7F56" w:rsidRDefault="00AE7F56" w:rsidP="00AE7F56">
            <w:pPr>
              <w:rPr>
                <w:rFonts w:ascii="Calibri" w:hAnsi="Calibri"/>
                <w:b/>
                <w:sz w:val="24"/>
                <w:szCs w:val="21"/>
              </w:rPr>
            </w:pPr>
            <w:r w:rsidRPr="00AE7F56">
              <w:rPr>
                <w:rFonts w:ascii="Calibri" w:hAnsi="Calibri"/>
                <w:b/>
                <w:sz w:val="24"/>
                <w:szCs w:val="21"/>
              </w:rPr>
              <w:t>OA’s and Dementia</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Always: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35/185 (18.9%)</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3/13 (23.1%)</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2/29 (6.9%)</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Often: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47/185 (25.4%)</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3/13 (23.1%)</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10/20 (34.5)</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Some: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92/185 (49.7%)</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6/13 (46.2%)</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15/29 (51.7%)</w:t>
            </w:r>
          </w:p>
        </w:tc>
      </w:tr>
      <w:tr w:rsidR="00AE7F56" w:rsidRPr="00AE7F56" w:rsidTr="00B57472">
        <w:tc>
          <w:tcPr>
            <w:tcW w:w="2093" w:type="dxa"/>
          </w:tcPr>
          <w:p w:rsidR="00AE7F56" w:rsidRPr="00AE7F56" w:rsidRDefault="00AE7F56" w:rsidP="00AE7F56">
            <w:pPr>
              <w:rPr>
                <w:rFonts w:ascii="Calibri" w:hAnsi="Calibri"/>
                <w:sz w:val="24"/>
                <w:szCs w:val="21"/>
              </w:rPr>
            </w:pPr>
            <w:r w:rsidRPr="00AE7F56">
              <w:rPr>
                <w:rFonts w:ascii="Calibri" w:hAnsi="Calibri"/>
                <w:sz w:val="24"/>
                <w:szCs w:val="21"/>
              </w:rPr>
              <w:t xml:space="preserve">None:                                  </w:t>
            </w:r>
          </w:p>
        </w:tc>
        <w:tc>
          <w:tcPr>
            <w:tcW w:w="2551" w:type="dxa"/>
          </w:tcPr>
          <w:p w:rsidR="00AE7F56" w:rsidRPr="00AE7F56" w:rsidRDefault="00AE7F56" w:rsidP="00AE7F56">
            <w:pPr>
              <w:rPr>
                <w:rFonts w:ascii="Calibri" w:hAnsi="Calibri"/>
                <w:sz w:val="24"/>
                <w:szCs w:val="21"/>
              </w:rPr>
            </w:pPr>
            <w:r w:rsidRPr="00AE7F56">
              <w:rPr>
                <w:rFonts w:ascii="Calibri" w:hAnsi="Calibri"/>
                <w:sz w:val="24"/>
                <w:szCs w:val="21"/>
              </w:rPr>
              <w:t>11/185 (05.9%)</w:t>
            </w:r>
          </w:p>
        </w:tc>
        <w:tc>
          <w:tcPr>
            <w:tcW w:w="2410" w:type="dxa"/>
          </w:tcPr>
          <w:p w:rsidR="00AE7F56" w:rsidRPr="00AE7F56" w:rsidRDefault="00AE7F56" w:rsidP="00AE7F56">
            <w:pPr>
              <w:rPr>
                <w:rFonts w:ascii="Calibri" w:hAnsi="Calibri"/>
                <w:sz w:val="24"/>
                <w:szCs w:val="21"/>
              </w:rPr>
            </w:pPr>
            <w:r w:rsidRPr="00AE7F56">
              <w:rPr>
                <w:rFonts w:ascii="Calibri" w:hAnsi="Calibri"/>
                <w:sz w:val="24"/>
                <w:szCs w:val="21"/>
              </w:rPr>
              <w:t>1/13 (7.69%)</w:t>
            </w:r>
          </w:p>
        </w:tc>
        <w:tc>
          <w:tcPr>
            <w:tcW w:w="2188" w:type="dxa"/>
          </w:tcPr>
          <w:p w:rsidR="00AE7F56" w:rsidRPr="00AE7F56" w:rsidRDefault="00AE7F56" w:rsidP="00AE7F56">
            <w:pPr>
              <w:rPr>
                <w:rFonts w:ascii="Calibri" w:hAnsi="Calibri"/>
                <w:sz w:val="24"/>
                <w:szCs w:val="21"/>
              </w:rPr>
            </w:pPr>
            <w:r w:rsidRPr="00AE7F56">
              <w:rPr>
                <w:rFonts w:ascii="Calibri" w:hAnsi="Calibri"/>
                <w:sz w:val="24"/>
                <w:szCs w:val="21"/>
              </w:rPr>
              <w:t>2/29 (6.9%)</w:t>
            </w:r>
          </w:p>
        </w:tc>
      </w:tr>
    </w:tbl>
    <w:p w:rsidR="00AE7F56" w:rsidRPr="00AE7F56" w:rsidRDefault="00AE7F56" w:rsidP="00AE7F56">
      <w:pPr>
        <w:spacing w:after="0" w:line="240" w:lineRule="auto"/>
        <w:rPr>
          <w:rFonts w:ascii="Calibri" w:hAnsi="Calibri"/>
          <w:sz w:val="24"/>
          <w:szCs w:val="21"/>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Is there a separate assessment team that triages service users in person before acceptance to the crisis team caseload?</w:t>
      </w:r>
    </w:p>
    <w:tbl>
      <w:tblPr>
        <w:tblStyle w:val="TableGrid"/>
        <w:tblW w:w="9180" w:type="dxa"/>
        <w:tblLook w:val="04A0" w:firstRow="1" w:lastRow="0" w:firstColumn="1" w:lastColumn="0" w:noHBand="0" w:noVBand="1"/>
      </w:tblPr>
      <w:tblGrid>
        <w:gridCol w:w="1526"/>
        <w:gridCol w:w="2552"/>
        <w:gridCol w:w="5102"/>
      </w:tblGrid>
      <w:tr w:rsidR="00AE7F56" w:rsidRPr="00AE7F56" w:rsidTr="00B57472">
        <w:tc>
          <w:tcPr>
            <w:tcW w:w="1526" w:type="dxa"/>
          </w:tcPr>
          <w:p w:rsidR="00AE7F56" w:rsidRPr="00AE7F56" w:rsidRDefault="00AE7F56" w:rsidP="00AE7F56">
            <w:pPr>
              <w:rPr>
                <w:rFonts w:ascii="Calibri" w:hAnsi="Calibri"/>
                <w:b/>
                <w:sz w:val="24"/>
                <w:szCs w:val="21"/>
              </w:rPr>
            </w:pPr>
          </w:p>
        </w:tc>
        <w:tc>
          <w:tcPr>
            <w:tcW w:w="2552" w:type="dxa"/>
          </w:tcPr>
          <w:p w:rsidR="00AE7F56" w:rsidRPr="00AE7F56" w:rsidRDefault="00AE7F56" w:rsidP="00AE7F56">
            <w:pPr>
              <w:rPr>
                <w:rFonts w:ascii="Calibri" w:hAnsi="Calibri"/>
                <w:b/>
                <w:sz w:val="24"/>
                <w:szCs w:val="21"/>
              </w:rPr>
            </w:pPr>
            <w:r w:rsidRPr="00AE7F56">
              <w:rPr>
                <w:rFonts w:ascii="Calibri" w:hAnsi="Calibri"/>
                <w:b/>
                <w:sz w:val="24"/>
                <w:szCs w:val="21"/>
              </w:rPr>
              <w:t>Yes (%)</w:t>
            </w:r>
          </w:p>
        </w:tc>
        <w:tc>
          <w:tcPr>
            <w:tcW w:w="5102" w:type="dxa"/>
          </w:tcPr>
          <w:p w:rsidR="00AE7F56" w:rsidRPr="00AE7F56" w:rsidRDefault="00AE7F56" w:rsidP="00AE7F56">
            <w:pPr>
              <w:rPr>
                <w:rFonts w:ascii="Calibri" w:hAnsi="Calibri"/>
                <w:b/>
                <w:sz w:val="24"/>
                <w:szCs w:val="21"/>
              </w:rPr>
            </w:pPr>
            <w:r w:rsidRPr="00AE7F56">
              <w:rPr>
                <w:rFonts w:ascii="Calibri" w:hAnsi="Calibri"/>
                <w:b/>
                <w:sz w:val="24"/>
                <w:szCs w:val="21"/>
              </w:rPr>
              <w:t>If yes, does this accept referrals 24 hours a day?</w:t>
            </w:r>
          </w:p>
        </w:tc>
      </w:tr>
      <w:tr w:rsidR="00AE7F56" w:rsidRPr="00AE7F56" w:rsidTr="00B57472">
        <w:tc>
          <w:tcPr>
            <w:tcW w:w="1526" w:type="dxa"/>
          </w:tcPr>
          <w:p w:rsidR="00AE7F56" w:rsidRPr="00AE7F56" w:rsidRDefault="00AE7F56" w:rsidP="00AE7F56">
            <w:pPr>
              <w:rPr>
                <w:rFonts w:ascii="Calibri" w:hAnsi="Calibri"/>
                <w:b/>
                <w:sz w:val="24"/>
                <w:szCs w:val="21"/>
              </w:rPr>
            </w:pPr>
            <w:r w:rsidRPr="00AE7F56">
              <w:rPr>
                <w:rFonts w:ascii="Calibri" w:hAnsi="Calibri"/>
                <w:b/>
                <w:sz w:val="24"/>
                <w:szCs w:val="21"/>
              </w:rPr>
              <w:t>Adults:</w:t>
            </w:r>
            <w:r w:rsidRPr="00AE7F56">
              <w:rPr>
                <w:rFonts w:ascii="Calibri" w:hAnsi="Calibri"/>
                <w:b/>
                <w:sz w:val="24"/>
                <w:szCs w:val="21"/>
              </w:rPr>
              <w:tab/>
            </w:r>
          </w:p>
        </w:tc>
        <w:tc>
          <w:tcPr>
            <w:tcW w:w="2552" w:type="dxa"/>
          </w:tcPr>
          <w:p w:rsidR="00AE7F56" w:rsidRPr="00AE7F56" w:rsidRDefault="00AE7F56" w:rsidP="00AE7F56">
            <w:pPr>
              <w:rPr>
                <w:rFonts w:ascii="Calibri" w:hAnsi="Calibri"/>
                <w:b/>
                <w:sz w:val="24"/>
                <w:szCs w:val="21"/>
              </w:rPr>
            </w:pPr>
            <w:r w:rsidRPr="00AE7F56">
              <w:rPr>
                <w:rFonts w:ascii="Calibri" w:hAnsi="Calibri"/>
                <w:sz w:val="24"/>
                <w:szCs w:val="21"/>
              </w:rPr>
              <w:t>59/184 (32.1%)</w:t>
            </w:r>
          </w:p>
        </w:tc>
        <w:tc>
          <w:tcPr>
            <w:tcW w:w="5102" w:type="dxa"/>
          </w:tcPr>
          <w:p w:rsidR="00AE7F56" w:rsidRPr="00AE7F56" w:rsidRDefault="00AE7F56" w:rsidP="00AE7F56">
            <w:pPr>
              <w:rPr>
                <w:rFonts w:ascii="Calibri" w:hAnsi="Calibri"/>
                <w:b/>
                <w:sz w:val="24"/>
                <w:szCs w:val="21"/>
              </w:rPr>
            </w:pPr>
            <w:r w:rsidRPr="00AE7F56">
              <w:rPr>
                <w:rFonts w:ascii="Calibri" w:hAnsi="Calibri"/>
                <w:sz w:val="24"/>
                <w:szCs w:val="21"/>
              </w:rPr>
              <w:t>42/59 (71.2%)</w:t>
            </w:r>
          </w:p>
        </w:tc>
      </w:tr>
      <w:tr w:rsidR="00AE7F56" w:rsidRPr="00AE7F56" w:rsidTr="00B57472">
        <w:tc>
          <w:tcPr>
            <w:tcW w:w="1526" w:type="dxa"/>
          </w:tcPr>
          <w:p w:rsidR="00AE7F56" w:rsidRPr="00AE7F56" w:rsidRDefault="00AE7F56" w:rsidP="00AE7F56">
            <w:pPr>
              <w:rPr>
                <w:rFonts w:ascii="Calibri" w:hAnsi="Calibri"/>
                <w:b/>
                <w:sz w:val="24"/>
                <w:szCs w:val="21"/>
              </w:rPr>
            </w:pPr>
            <w:r w:rsidRPr="00AE7F56">
              <w:rPr>
                <w:rFonts w:ascii="Calibri" w:hAnsi="Calibri"/>
                <w:b/>
                <w:sz w:val="24"/>
                <w:szCs w:val="21"/>
              </w:rPr>
              <w:t>CYP:</w:t>
            </w:r>
          </w:p>
        </w:tc>
        <w:tc>
          <w:tcPr>
            <w:tcW w:w="2552" w:type="dxa"/>
          </w:tcPr>
          <w:p w:rsidR="00AE7F56" w:rsidRPr="00AE7F56" w:rsidRDefault="00AE7F56" w:rsidP="00AE7F56">
            <w:pPr>
              <w:rPr>
                <w:rFonts w:ascii="Calibri" w:hAnsi="Calibri"/>
                <w:b/>
                <w:sz w:val="24"/>
                <w:szCs w:val="21"/>
              </w:rPr>
            </w:pPr>
            <w:r w:rsidRPr="00AE7F56">
              <w:rPr>
                <w:rFonts w:ascii="Calibri" w:hAnsi="Calibri"/>
                <w:sz w:val="24"/>
                <w:szCs w:val="21"/>
              </w:rPr>
              <w:t>2/13 (15.4%)</w:t>
            </w:r>
          </w:p>
        </w:tc>
        <w:tc>
          <w:tcPr>
            <w:tcW w:w="5102" w:type="dxa"/>
          </w:tcPr>
          <w:p w:rsidR="00AE7F56" w:rsidRPr="00AE7F56" w:rsidRDefault="00AE7F56" w:rsidP="00AE7F56">
            <w:pPr>
              <w:rPr>
                <w:rFonts w:ascii="Calibri" w:hAnsi="Calibri"/>
                <w:b/>
                <w:sz w:val="24"/>
                <w:szCs w:val="21"/>
              </w:rPr>
            </w:pPr>
            <w:r w:rsidRPr="00AE7F56">
              <w:rPr>
                <w:rFonts w:ascii="Calibri" w:hAnsi="Calibri"/>
                <w:sz w:val="24"/>
                <w:szCs w:val="21"/>
              </w:rPr>
              <w:t>1/2 (50%)</w:t>
            </w:r>
          </w:p>
        </w:tc>
      </w:tr>
      <w:tr w:rsidR="00AE7F56" w:rsidRPr="00AE7F56" w:rsidTr="00B57472">
        <w:tc>
          <w:tcPr>
            <w:tcW w:w="1526" w:type="dxa"/>
          </w:tcPr>
          <w:p w:rsidR="00AE7F56" w:rsidRPr="00AE7F56" w:rsidRDefault="00AE7F56" w:rsidP="00AE7F56">
            <w:pPr>
              <w:rPr>
                <w:rFonts w:ascii="Calibri" w:hAnsi="Calibri"/>
                <w:b/>
                <w:sz w:val="24"/>
                <w:szCs w:val="21"/>
              </w:rPr>
            </w:pPr>
            <w:r w:rsidRPr="00AE7F56">
              <w:rPr>
                <w:rFonts w:ascii="Calibri" w:hAnsi="Calibri"/>
                <w:b/>
                <w:sz w:val="24"/>
                <w:szCs w:val="21"/>
              </w:rPr>
              <w:t>OA&amp;D:</w:t>
            </w:r>
          </w:p>
        </w:tc>
        <w:tc>
          <w:tcPr>
            <w:tcW w:w="2552" w:type="dxa"/>
          </w:tcPr>
          <w:p w:rsidR="00AE7F56" w:rsidRPr="00AE7F56" w:rsidRDefault="00AE7F56" w:rsidP="00AE7F56">
            <w:pPr>
              <w:rPr>
                <w:rFonts w:ascii="Calibri" w:hAnsi="Calibri"/>
                <w:b/>
                <w:sz w:val="24"/>
                <w:szCs w:val="21"/>
              </w:rPr>
            </w:pPr>
            <w:r w:rsidRPr="00AE7F56">
              <w:rPr>
                <w:rFonts w:ascii="Calibri" w:hAnsi="Calibri"/>
                <w:sz w:val="24"/>
                <w:szCs w:val="21"/>
              </w:rPr>
              <w:t>6/29 (20.7%)</w:t>
            </w:r>
          </w:p>
        </w:tc>
        <w:tc>
          <w:tcPr>
            <w:tcW w:w="5102" w:type="dxa"/>
          </w:tcPr>
          <w:p w:rsidR="00AE7F56" w:rsidRPr="00AE7F56" w:rsidRDefault="00AE7F56" w:rsidP="00AE7F56">
            <w:pPr>
              <w:rPr>
                <w:rFonts w:ascii="Calibri" w:hAnsi="Calibri"/>
                <w:b/>
                <w:sz w:val="24"/>
                <w:szCs w:val="21"/>
              </w:rPr>
            </w:pPr>
            <w:r w:rsidRPr="00AE7F56">
              <w:rPr>
                <w:rFonts w:ascii="Calibri" w:hAnsi="Calibri"/>
                <w:sz w:val="24"/>
                <w:szCs w:val="21"/>
              </w:rPr>
              <w:t>3/6 (50%)</w:t>
            </w:r>
          </w:p>
        </w:tc>
      </w:tr>
    </w:tbl>
    <w:p w:rsidR="00AE7F56" w:rsidRPr="00AE7F56" w:rsidRDefault="00AE7F56" w:rsidP="00AE7F56">
      <w:pPr>
        <w:spacing w:after="0" w:line="240" w:lineRule="auto"/>
        <w:rPr>
          <w:rFonts w:ascii="Calibri" w:hAnsi="Calibri"/>
          <w:b/>
          <w:sz w:val="24"/>
          <w:szCs w:val="21"/>
        </w:rPr>
      </w:pPr>
    </w:p>
    <w:p w:rsidR="00AE7F56" w:rsidRPr="00AE7F56" w:rsidRDefault="00AE7F56" w:rsidP="00AE7F56">
      <w:pPr>
        <w:spacing w:after="0" w:line="240" w:lineRule="auto"/>
        <w:rPr>
          <w:rFonts w:ascii="Calibri" w:hAnsi="Calibri"/>
          <w:sz w:val="24"/>
          <w:szCs w:val="21"/>
        </w:rPr>
      </w:pPr>
    </w:p>
    <w:p w:rsidR="00AE7F56" w:rsidRPr="00AE7F56" w:rsidRDefault="00AE7F56" w:rsidP="00AE7F56">
      <w:pPr>
        <w:spacing w:after="0" w:line="240" w:lineRule="auto"/>
        <w:rPr>
          <w:rFonts w:ascii="Calibri" w:hAnsi="Calibri"/>
          <w:sz w:val="24"/>
          <w:szCs w:val="21"/>
        </w:rPr>
        <w:sectPr w:rsidR="00AE7F56" w:rsidRPr="00AE7F56">
          <w:footerReference w:type="default" r:id="rId6"/>
          <w:pgSz w:w="11906" w:h="16838"/>
          <w:pgMar w:top="1440" w:right="1440" w:bottom="1440" w:left="1440" w:header="708" w:footer="708" w:gutter="0"/>
          <w:cols w:space="708"/>
          <w:docGrid w:linePitch="360"/>
        </w:sect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lastRenderedPageBreak/>
        <w:t>Crisis line staff and authority to refer</w:t>
      </w:r>
    </w:p>
    <w:p w:rsidR="00AE7F56" w:rsidRPr="00AE7F56" w:rsidRDefault="00AE7F56" w:rsidP="00AE7F56">
      <w:pPr>
        <w:rPr>
          <w:sz w:val="24"/>
          <w:szCs w:val="24"/>
        </w:rPr>
      </w:pPr>
      <w:r w:rsidRPr="00AE7F56">
        <w:rPr>
          <w:sz w:val="24"/>
          <w:szCs w:val="24"/>
        </w:rPr>
        <w:t xml:space="preserve">We asked whether there was a (separate, publically accessible) crisis line phone service that acted as a first point of contact for crisis referrals. 184 </w:t>
      </w:r>
      <w:r>
        <w:rPr>
          <w:sz w:val="24"/>
          <w:szCs w:val="24"/>
        </w:rPr>
        <w:t>CRT</w:t>
      </w:r>
      <w:r w:rsidRPr="00AE7F56">
        <w:rPr>
          <w:sz w:val="24"/>
          <w:szCs w:val="24"/>
        </w:rPr>
        <w:t xml:space="preserve">s answered the initial question. </w:t>
      </w:r>
    </w:p>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 of </w:t>
      </w:r>
      <w:r>
        <w:rPr>
          <w:sz w:val="24"/>
          <w:szCs w:val="24"/>
        </w:rPr>
        <w:t>CRT</w:t>
      </w:r>
      <w:r w:rsidRPr="00AE7F56">
        <w:rPr>
          <w:sz w:val="24"/>
          <w:szCs w:val="24"/>
        </w:rPr>
        <w:t xml:space="preserve"> teams where a crisis line is used</w:t>
      </w:r>
    </w:p>
    <w:p w:rsidR="00AE7F56" w:rsidRPr="00AE7F56" w:rsidRDefault="00AE7F56" w:rsidP="00AE7F56">
      <w:pPr>
        <w:rPr>
          <w:b/>
          <w:sz w:val="24"/>
          <w:szCs w:val="24"/>
        </w:rPr>
      </w:pPr>
      <w:r w:rsidRPr="00AE7F56">
        <w:rPr>
          <w:b/>
          <w:sz w:val="24"/>
          <w:szCs w:val="24"/>
        </w:rPr>
        <w:t>Adult</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132/184 (71.7 %)</w:t>
      </w:r>
    </w:p>
    <w:p w:rsidR="00AE7F56" w:rsidRPr="00AE7F56" w:rsidRDefault="00AE7F56" w:rsidP="00AE7F56">
      <w:pPr>
        <w:rPr>
          <w:sz w:val="24"/>
          <w:szCs w:val="24"/>
        </w:rPr>
      </w:pPr>
      <w:r w:rsidRPr="00AE7F56">
        <w:rPr>
          <w:b/>
          <w:sz w:val="24"/>
          <w:szCs w:val="24"/>
        </w:rPr>
        <w:t>CYP</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7/13</w:t>
      </w:r>
      <w:r w:rsidRPr="00AE7F56">
        <w:rPr>
          <w:b/>
          <w:sz w:val="24"/>
          <w:szCs w:val="24"/>
        </w:rPr>
        <w:t xml:space="preserve"> </w:t>
      </w:r>
      <w:r w:rsidRPr="00AE7F56">
        <w:rPr>
          <w:sz w:val="24"/>
          <w:szCs w:val="24"/>
        </w:rPr>
        <w:t>(53.8%)</w:t>
      </w:r>
    </w:p>
    <w:p w:rsidR="00AE7F56" w:rsidRPr="00AE7F56" w:rsidRDefault="00AE7F56" w:rsidP="00AE7F56">
      <w:pPr>
        <w:rPr>
          <w:sz w:val="24"/>
          <w:szCs w:val="24"/>
        </w:rPr>
      </w:pPr>
      <w:r w:rsidRPr="00AE7F56">
        <w:rPr>
          <w:b/>
          <w:sz w:val="24"/>
          <w:szCs w:val="24"/>
        </w:rPr>
        <w:t>OA &amp; Dementia</w:t>
      </w:r>
      <w:r w:rsidRPr="00AE7F56">
        <w:rPr>
          <w:sz w:val="24"/>
          <w:szCs w:val="24"/>
        </w:rPr>
        <w:tab/>
      </w:r>
      <w:r w:rsidRPr="00AE7F56">
        <w:rPr>
          <w:sz w:val="24"/>
          <w:szCs w:val="24"/>
        </w:rPr>
        <w:tab/>
        <w:t>16/29 (55.2%)</w:t>
      </w:r>
    </w:p>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 of </w:t>
      </w:r>
      <w:r>
        <w:rPr>
          <w:sz w:val="24"/>
          <w:szCs w:val="24"/>
        </w:rPr>
        <w:t>CRT</w:t>
      </w:r>
      <w:r w:rsidRPr="00AE7F56">
        <w:rPr>
          <w:sz w:val="24"/>
          <w:szCs w:val="24"/>
        </w:rPr>
        <w:t xml:space="preserve"> teams where the crisis line operates 24 hours (out of </w:t>
      </w:r>
      <w:r>
        <w:rPr>
          <w:sz w:val="24"/>
          <w:szCs w:val="24"/>
        </w:rPr>
        <w:t>CRT</w:t>
      </w:r>
      <w:r w:rsidRPr="00AE7F56">
        <w:rPr>
          <w:sz w:val="24"/>
          <w:szCs w:val="24"/>
        </w:rPr>
        <w:t xml:space="preserve"> teams who have reported that there is one locally)</w:t>
      </w:r>
    </w:p>
    <w:p w:rsidR="00AE7F56" w:rsidRPr="00AE7F56" w:rsidRDefault="00AE7F56" w:rsidP="00AE7F56">
      <w:pPr>
        <w:rPr>
          <w:b/>
          <w:sz w:val="24"/>
          <w:szCs w:val="24"/>
        </w:rPr>
      </w:pPr>
      <w:r w:rsidRPr="00AE7F56">
        <w:rPr>
          <w:b/>
          <w:sz w:val="24"/>
          <w:szCs w:val="24"/>
        </w:rPr>
        <w:t>Adult</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106/132 (80.3%)</w:t>
      </w:r>
    </w:p>
    <w:p w:rsidR="00AE7F56" w:rsidRPr="00AE7F56" w:rsidRDefault="00AE7F56" w:rsidP="00AE7F56">
      <w:pPr>
        <w:rPr>
          <w:sz w:val="24"/>
          <w:szCs w:val="24"/>
        </w:rPr>
      </w:pPr>
      <w:r w:rsidRPr="00AE7F56">
        <w:rPr>
          <w:b/>
          <w:sz w:val="24"/>
          <w:szCs w:val="24"/>
        </w:rPr>
        <w:t>CYP</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3/7 (42.9%)</w:t>
      </w:r>
    </w:p>
    <w:p w:rsidR="00AE7F56" w:rsidRPr="00AE7F56" w:rsidRDefault="00AE7F56" w:rsidP="00AE7F56">
      <w:pPr>
        <w:rPr>
          <w:sz w:val="24"/>
          <w:szCs w:val="24"/>
        </w:rPr>
      </w:pPr>
      <w:r w:rsidRPr="00AE7F56">
        <w:rPr>
          <w:b/>
          <w:sz w:val="24"/>
          <w:szCs w:val="24"/>
        </w:rPr>
        <w:t>OA &amp; Dementia</w:t>
      </w:r>
      <w:r w:rsidRPr="00AE7F56">
        <w:rPr>
          <w:b/>
          <w:sz w:val="24"/>
          <w:szCs w:val="24"/>
        </w:rPr>
        <w:tab/>
      </w:r>
      <w:r w:rsidRPr="00AE7F56">
        <w:rPr>
          <w:sz w:val="24"/>
          <w:szCs w:val="24"/>
        </w:rPr>
        <w:tab/>
        <w:t>10/16 (62.5%)</w:t>
      </w:r>
    </w:p>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 of </w:t>
      </w:r>
      <w:r>
        <w:rPr>
          <w:sz w:val="24"/>
          <w:szCs w:val="24"/>
        </w:rPr>
        <w:t>CRT</w:t>
      </w:r>
      <w:r w:rsidRPr="00AE7F56">
        <w:rPr>
          <w:sz w:val="24"/>
          <w:szCs w:val="24"/>
        </w:rPr>
        <w:t xml:space="preserve"> teams where there is a crisis line whose manager also manages the crisis line</w:t>
      </w:r>
    </w:p>
    <w:p w:rsidR="00AE7F56" w:rsidRPr="00AE7F56" w:rsidRDefault="00AE7F56" w:rsidP="00AE7F56">
      <w:pPr>
        <w:rPr>
          <w:b/>
          <w:sz w:val="24"/>
          <w:szCs w:val="24"/>
        </w:rPr>
      </w:pPr>
      <w:r w:rsidRPr="00AE7F56">
        <w:rPr>
          <w:b/>
          <w:sz w:val="24"/>
          <w:szCs w:val="24"/>
        </w:rPr>
        <w:t>Adult</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54/131 (41.2%)</w:t>
      </w:r>
    </w:p>
    <w:p w:rsidR="00AE7F56" w:rsidRPr="00AE7F56" w:rsidRDefault="00AE7F56" w:rsidP="00AE7F56">
      <w:pPr>
        <w:rPr>
          <w:b/>
          <w:sz w:val="24"/>
          <w:szCs w:val="24"/>
        </w:rPr>
      </w:pPr>
      <w:r w:rsidRPr="00AE7F56">
        <w:rPr>
          <w:b/>
          <w:sz w:val="24"/>
          <w:szCs w:val="24"/>
        </w:rPr>
        <w:t>CYP</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2/7 (28.6%)</w:t>
      </w:r>
    </w:p>
    <w:p w:rsidR="00AE7F56" w:rsidRPr="00AE7F56" w:rsidRDefault="00AE7F56" w:rsidP="00AE7F56">
      <w:pPr>
        <w:rPr>
          <w:sz w:val="24"/>
          <w:szCs w:val="24"/>
        </w:rPr>
      </w:pPr>
      <w:r w:rsidRPr="00AE7F56">
        <w:rPr>
          <w:b/>
          <w:sz w:val="24"/>
          <w:szCs w:val="24"/>
        </w:rPr>
        <w:t>OA &amp; Dementia</w:t>
      </w:r>
      <w:r w:rsidRPr="00AE7F56">
        <w:rPr>
          <w:sz w:val="24"/>
          <w:szCs w:val="24"/>
        </w:rPr>
        <w:tab/>
      </w:r>
      <w:r w:rsidRPr="00AE7F56">
        <w:rPr>
          <w:sz w:val="24"/>
          <w:szCs w:val="24"/>
        </w:rPr>
        <w:tab/>
        <w:t>3/16 (18.8%)</w:t>
      </w:r>
    </w:p>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 of </w:t>
      </w:r>
      <w:r>
        <w:rPr>
          <w:sz w:val="24"/>
          <w:szCs w:val="24"/>
        </w:rPr>
        <w:t>CRT</w:t>
      </w:r>
      <w:r w:rsidRPr="00AE7F56">
        <w:rPr>
          <w:sz w:val="24"/>
          <w:szCs w:val="24"/>
        </w:rPr>
        <w:t xml:space="preserve"> teams where there is a crisis line whose staff also staff the crisis line</w:t>
      </w:r>
    </w:p>
    <w:p w:rsidR="00AE7F56" w:rsidRPr="00AE7F56" w:rsidRDefault="00AE7F56" w:rsidP="00AE7F56">
      <w:pPr>
        <w:rPr>
          <w:b/>
          <w:sz w:val="24"/>
          <w:szCs w:val="24"/>
        </w:rPr>
      </w:pPr>
      <w:r w:rsidRPr="00AE7F56">
        <w:rPr>
          <w:b/>
          <w:sz w:val="24"/>
          <w:szCs w:val="24"/>
        </w:rPr>
        <w:t>Adult</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70/130 (53.8%)</w:t>
      </w:r>
    </w:p>
    <w:p w:rsidR="00AE7F56" w:rsidRPr="00AE7F56" w:rsidRDefault="00AE7F56" w:rsidP="00AE7F56">
      <w:pPr>
        <w:rPr>
          <w:sz w:val="24"/>
          <w:szCs w:val="24"/>
        </w:rPr>
      </w:pPr>
      <w:r w:rsidRPr="00AE7F56">
        <w:rPr>
          <w:b/>
          <w:sz w:val="24"/>
          <w:szCs w:val="24"/>
        </w:rPr>
        <w:t>CYP</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5/7 (71.4%)</w:t>
      </w:r>
    </w:p>
    <w:p w:rsidR="00AE7F56" w:rsidRPr="00AE7F56" w:rsidRDefault="00AE7F56" w:rsidP="00AE7F56">
      <w:pPr>
        <w:rPr>
          <w:sz w:val="24"/>
          <w:szCs w:val="24"/>
        </w:rPr>
      </w:pPr>
      <w:r w:rsidRPr="00AE7F56">
        <w:rPr>
          <w:b/>
          <w:sz w:val="24"/>
          <w:szCs w:val="24"/>
        </w:rPr>
        <w:t>OA &amp; Dementia</w:t>
      </w:r>
      <w:r w:rsidRPr="00AE7F56">
        <w:rPr>
          <w:sz w:val="24"/>
          <w:szCs w:val="24"/>
        </w:rPr>
        <w:tab/>
      </w:r>
      <w:r w:rsidRPr="00AE7F56">
        <w:rPr>
          <w:sz w:val="24"/>
          <w:szCs w:val="24"/>
        </w:rPr>
        <w:tab/>
        <w:t>7/16 (43.8%)</w:t>
      </w:r>
      <w:r w:rsidRPr="00AE7F56">
        <w:rPr>
          <w:sz w:val="24"/>
          <w:szCs w:val="24"/>
        </w:rPr>
        <w:tab/>
      </w:r>
    </w:p>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 of </w:t>
      </w:r>
      <w:r>
        <w:rPr>
          <w:sz w:val="24"/>
          <w:szCs w:val="24"/>
        </w:rPr>
        <w:t>CRT</w:t>
      </w:r>
      <w:r w:rsidRPr="00AE7F56">
        <w:rPr>
          <w:sz w:val="24"/>
          <w:szCs w:val="24"/>
        </w:rPr>
        <w:t xml:space="preserve"> teams where there is a crisis line, where the crisis line has the authority to decide upon which service should then assess/see people in crisis </w:t>
      </w:r>
    </w:p>
    <w:p w:rsidR="00AE7F56" w:rsidRPr="00AE7F56" w:rsidRDefault="00AE7F56" w:rsidP="00AE7F56">
      <w:pPr>
        <w:rPr>
          <w:b/>
          <w:sz w:val="24"/>
          <w:szCs w:val="24"/>
        </w:rPr>
      </w:pPr>
      <w:r w:rsidRPr="00AE7F56">
        <w:rPr>
          <w:b/>
          <w:sz w:val="24"/>
          <w:szCs w:val="24"/>
        </w:rPr>
        <w:t>Adult</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102/131 (77.9%)</w:t>
      </w:r>
    </w:p>
    <w:p w:rsidR="00AE7F56" w:rsidRPr="00AE7F56" w:rsidRDefault="00AE7F56" w:rsidP="00AE7F56">
      <w:pPr>
        <w:rPr>
          <w:sz w:val="24"/>
          <w:szCs w:val="24"/>
        </w:rPr>
      </w:pPr>
      <w:r w:rsidRPr="00AE7F56">
        <w:rPr>
          <w:b/>
          <w:sz w:val="24"/>
          <w:szCs w:val="24"/>
        </w:rPr>
        <w:t>CYP</w:t>
      </w:r>
      <w:r w:rsidRPr="00AE7F56">
        <w:rPr>
          <w:b/>
          <w:sz w:val="24"/>
          <w:szCs w:val="24"/>
        </w:rPr>
        <w:tab/>
      </w:r>
      <w:r w:rsidRPr="00AE7F56">
        <w:rPr>
          <w:b/>
          <w:sz w:val="24"/>
          <w:szCs w:val="24"/>
        </w:rPr>
        <w:tab/>
      </w:r>
      <w:r w:rsidRPr="00AE7F56">
        <w:rPr>
          <w:b/>
          <w:sz w:val="24"/>
          <w:szCs w:val="24"/>
        </w:rPr>
        <w:tab/>
      </w:r>
      <w:r w:rsidRPr="00AE7F56">
        <w:rPr>
          <w:b/>
          <w:sz w:val="24"/>
          <w:szCs w:val="24"/>
        </w:rPr>
        <w:tab/>
      </w:r>
      <w:r w:rsidRPr="00AE7F56">
        <w:rPr>
          <w:sz w:val="24"/>
          <w:szCs w:val="24"/>
        </w:rPr>
        <w:t>5/7 (71.4%)</w:t>
      </w:r>
    </w:p>
    <w:p w:rsidR="00AE7F56" w:rsidRPr="00AE7F56" w:rsidRDefault="00AE7F56" w:rsidP="00AE7F56">
      <w:pPr>
        <w:rPr>
          <w:sz w:val="24"/>
          <w:szCs w:val="24"/>
        </w:rPr>
      </w:pPr>
      <w:r w:rsidRPr="00AE7F56">
        <w:rPr>
          <w:b/>
          <w:sz w:val="24"/>
          <w:szCs w:val="24"/>
        </w:rPr>
        <w:t>OA &amp; Dementia</w:t>
      </w:r>
      <w:r w:rsidRPr="00AE7F56">
        <w:rPr>
          <w:sz w:val="24"/>
          <w:szCs w:val="24"/>
        </w:rPr>
        <w:tab/>
      </w:r>
      <w:r w:rsidRPr="00AE7F56">
        <w:rPr>
          <w:sz w:val="24"/>
          <w:szCs w:val="24"/>
        </w:rPr>
        <w:tab/>
        <w:t>10/12 (83.3%)</w:t>
      </w:r>
    </w:p>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 of </w:t>
      </w:r>
      <w:r>
        <w:rPr>
          <w:sz w:val="24"/>
          <w:szCs w:val="24"/>
        </w:rPr>
        <w:t>CRT</w:t>
      </w:r>
      <w:r w:rsidRPr="00AE7F56">
        <w:rPr>
          <w:sz w:val="24"/>
          <w:szCs w:val="24"/>
        </w:rPr>
        <w:t xml:space="preserve"> teams with access to a crisis line, where crisis line is staffed by qualified Mental Health Professionals</w:t>
      </w:r>
    </w:p>
    <w:p w:rsidR="00AE7F56" w:rsidRPr="00AE7F56" w:rsidRDefault="00AE7F56" w:rsidP="00AE7F56">
      <w:pPr>
        <w:rPr>
          <w:b/>
          <w:sz w:val="24"/>
          <w:szCs w:val="24"/>
        </w:rPr>
      </w:pPr>
      <w:r w:rsidRPr="00AE7F56">
        <w:rPr>
          <w:b/>
          <w:sz w:val="24"/>
          <w:szCs w:val="24"/>
        </w:rPr>
        <w:t>Adult</w:t>
      </w:r>
    </w:p>
    <w:p w:rsidR="00AE7F56" w:rsidRPr="00AE7F56" w:rsidRDefault="00AE7F56" w:rsidP="00AE7F56">
      <w:pPr>
        <w:rPr>
          <w:sz w:val="24"/>
          <w:szCs w:val="24"/>
        </w:rPr>
      </w:pPr>
      <w:r w:rsidRPr="00AE7F56">
        <w:rPr>
          <w:sz w:val="24"/>
          <w:szCs w:val="24"/>
        </w:rPr>
        <w:t>All:</w:t>
      </w:r>
      <w:r w:rsidRPr="00AE7F56">
        <w:rPr>
          <w:sz w:val="24"/>
          <w:szCs w:val="24"/>
        </w:rPr>
        <w:tab/>
      </w:r>
      <w:r w:rsidRPr="00AE7F56">
        <w:rPr>
          <w:sz w:val="24"/>
          <w:szCs w:val="24"/>
        </w:rPr>
        <w:tab/>
      </w:r>
      <w:r w:rsidRPr="00AE7F56">
        <w:rPr>
          <w:sz w:val="24"/>
          <w:szCs w:val="24"/>
        </w:rPr>
        <w:tab/>
      </w:r>
      <w:r w:rsidRPr="00AE7F56">
        <w:rPr>
          <w:sz w:val="24"/>
          <w:szCs w:val="24"/>
        </w:rPr>
        <w:tab/>
        <w:t>8/131 (06.1%)</w:t>
      </w:r>
    </w:p>
    <w:p w:rsidR="00AE7F56" w:rsidRPr="00AE7F56" w:rsidRDefault="00AE7F56" w:rsidP="00AE7F56">
      <w:pPr>
        <w:rPr>
          <w:sz w:val="24"/>
          <w:szCs w:val="24"/>
        </w:rPr>
      </w:pPr>
      <w:r w:rsidRPr="00AE7F56">
        <w:rPr>
          <w:sz w:val="24"/>
          <w:szCs w:val="24"/>
        </w:rPr>
        <w:t>Some:</w:t>
      </w:r>
      <w:r w:rsidRPr="00AE7F56">
        <w:rPr>
          <w:sz w:val="24"/>
          <w:szCs w:val="24"/>
        </w:rPr>
        <w:tab/>
      </w:r>
      <w:r w:rsidRPr="00AE7F56">
        <w:rPr>
          <w:sz w:val="24"/>
          <w:szCs w:val="24"/>
        </w:rPr>
        <w:tab/>
      </w:r>
      <w:r w:rsidRPr="00AE7F56">
        <w:rPr>
          <w:sz w:val="24"/>
          <w:szCs w:val="24"/>
        </w:rPr>
        <w:tab/>
      </w:r>
      <w:r w:rsidRPr="00AE7F56">
        <w:rPr>
          <w:sz w:val="24"/>
          <w:szCs w:val="24"/>
        </w:rPr>
        <w:tab/>
        <w:t>67/131 (51.1%)</w:t>
      </w:r>
    </w:p>
    <w:p w:rsidR="00AE7F56" w:rsidRPr="00AE7F56" w:rsidRDefault="00AE7F56" w:rsidP="00AE7F56">
      <w:pPr>
        <w:rPr>
          <w:sz w:val="24"/>
          <w:szCs w:val="24"/>
        </w:rPr>
      </w:pPr>
      <w:r w:rsidRPr="00AE7F56">
        <w:rPr>
          <w:sz w:val="24"/>
          <w:szCs w:val="24"/>
        </w:rPr>
        <w:t>None:</w:t>
      </w:r>
      <w:r w:rsidRPr="00AE7F56">
        <w:rPr>
          <w:sz w:val="24"/>
          <w:szCs w:val="24"/>
        </w:rPr>
        <w:tab/>
      </w:r>
      <w:r w:rsidRPr="00AE7F56">
        <w:rPr>
          <w:sz w:val="24"/>
          <w:szCs w:val="24"/>
        </w:rPr>
        <w:tab/>
      </w:r>
      <w:r w:rsidRPr="00AE7F56">
        <w:rPr>
          <w:sz w:val="24"/>
          <w:szCs w:val="24"/>
        </w:rPr>
        <w:tab/>
      </w:r>
      <w:r w:rsidRPr="00AE7F56">
        <w:rPr>
          <w:sz w:val="24"/>
          <w:szCs w:val="24"/>
        </w:rPr>
        <w:tab/>
        <w:t>56/131 (42.7%)</w:t>
      </w:r>
    </w:p>
    <w:p w:rsidR="00AE7F56" w:rsidRPr="00AE7F56" w:rsidRDefault="00AE7F56" w:rsidP="00AE7F56">
      <w:pPr>
        <w:rPr>
          <w:sz w:val="24"/>
          <w:szCs w:val="24"/>
        </w:rPr>
      </w:pPr>
    </w:p>
    <w:p w:rsidR="00AE7F56" w:rsidRPr="00AE7F56" w:rsidRDefault="00AE7F56" w:rsidP="00AE7F56">
      <w:pPr>
        <w:rPr>
          <w:b/>
          <w:sz w:val="24"/>
          <w:szCs w:val="24"/>
        </w:rPr>
      </w:pPr>
      <w:r w:rsidRPr="00AE7F56">
        <w:rPr>
          <w:b/>
          <w:sz w:val="24"/>
          <w:szCs w:val="24"/>
        </w:rPr>
        <w:t>CYP</w:t>
      </w:r>
    </w:p>
    <w:p w:rsidR="00AE7F56" w:rsidRPr="00AE7F56" w:rsidRDefault="00AE7F56" w:rsidP="00AE7F56">
      <w:pPr>
        <w:rPr>
          <w:sz w:val="24"/>
          <w:szCs w:val="24"/>
        </w:rPr>
      </w:pPr>
      <w:r w:rsidRPr="00AE7F56">
        <w:rPr>
          <w:sz w:val="24"/>
          <w:szCs w:val="24"/>
        </w:rPr>
        <w:t>All:</w:t>
      </w:r>
      <w:r w:rsidRPr="00AE7F56">
        <w:rPr>
          <w:sz w:val="24"/>
          <w:szCs w:val="24"/>
        </w:rPr>
        <w:tab/>
      </w:r>
      <w:r w:rsidRPr="00AE7F56">
        <w:rPr>
          <w:sz w:val="24"/>
          <w:szCs w:val="24"/>
        </w:rPr>
        <w:tab/>
      </w:r>
      <w:r w:rsidRPr="00AE7F56">
        <w:rPr>
          <w:sz w:val="24"/>
          <w:szCs w:val="24"/>
        </w:rPr>
        <w:tab/>
      </w:r>
      <w:r w:rsidRPr="00AE7F56">
        <w:rPr>
          <w:sz w:val="24"/>
          <w:szCs w:val="24"/>
        </w:rPr>
        <w:tab/>
        <w:t>3/7 (42.9%)</w:t>
      </w:r>
    </w:p>
    <w:p w:rsidR="00AE7F56" w:rsidRPr="00AE7F56" w:rsidRDefault="00AE7F56" w:rsidP="00AE7F56">
      <w:pPr>
        <w:rPr>
          <w:sz w:val="24"/>
          <w:szCs w:val="24"/>
        </w:rPr>
      </w:pPr>
      <w:r w:rsidRPr="00AE7F56">
        <w:rPr>
          <w:sz w:val="24"/>
          <w:szCs w:val="24"/>
        </w:rPr>
        <w:t>Some:</w:t>
      </w:r>
      <w:r w:rsidRPr="00AE7F56">
        <w:rPr>
          <w:sz w:val="24"/>
          <w:szCs w:val="24"/>
        </w:rPr>
        <w:tab/>
      </w:r>
      <w:r w:rsidRPr="00AE7F56">
        <w:rPr>
          <w:sz w:val="24"/>
          <w:szCs w:val="24"/>
        </w:rPr>
        <w:tab/>
      </w:r>
      <w:r w:rsidRPr="00AE7F56">
        <w:rPr>
          <w:sz w:val="24"/>
          <w:szCs w:val="24"/>
        </w:rPr>
        <w:tab/>
      </w:r>
      <w:r w:rsidRPr="00AE7F56">
        <w:rPr>
          <w:sz w:val="24"/>
          <w:szCs w:val="24"/>
        </w:rPr>
        <w:tab/>
        <w:t>2/7 (28.6%)</w:t>
      </w:r>
    </w:p>
    <w:p w:rsidR="00AE7F56" w:rsidRPr="00AE7F56" w:rsidRDefault="00AE7F56" w:rsidP="00AE7F56">
      <w:pPr>
        <w:rPr>
          <w:sz w:val="24"/>
          <w:szCs w:val="24"/>
        </w:rPr>
      </w:pPr>
      <w:r w:rsidRPr="00AE7F56">
        <w:rPr>
          <w:sz w:val="24"/>
          <w:szCs w:val="24"/>
        </w:rPr>
        <w:t>None:</w:t>
      </w:r>
      <w:r w:rsidRPr="00AE7F56">
        <w:rPr>
          <w:sz w:val="24"/>
          <w:szCs w:val="24"/>
        </w:rPr>
        <w:tab/>
      </w:r>
      <w:r w:rsidRPr="00AE7F56">
        <w:rPr>
          <w:sz w:val="24"/>
          <w:szCs w:val="24"/>
        </w:rPr>
        <w:tab/>
      </w:r>
      <w:r w:rsidRPr="00AE7F56">
        <w:rPr>
          <w:sz w:val="24"/>
          <w:szCs w:val="24"/>
        </w:rPr>
        <w:tab/>
      </w:r>
      <w:r w:rsidRPr="00AE7F56">
        <w:rPr>
          <w:sz w:val="24"/>
          <w:szCs w:val="24"/>
        </w:rPr>
        <w:tab/>
        <w:t>0</w:t>
      </w:r>
    </w:p>
    <w:p w:rsidR="00AE7F56" w:rsidRPr="00AE7F56" w:rsidRDefault="00AE7F56" w:rsidP="00AE7F56">
      <w:pPr>
        <w:rPr>
          <w:sz w:val="24"/>
          <w:szCs w:val="24"/>
        </w:rPr>
      </w:pPr>
    </w:p>
    <w:p w:rsidR="00AE7F56" w:rsidRPr="00AE7F56" w:rsidRDefault="00AE7F56" w:rsidP="00AE7F56">
      <w:pPr>
        <w:rPr>
          <w:b/>
          <w:sz w:val="24"/>
          <w:szCs w:val="24"/>
        </w:rPr>
      </w:pPr>
      <w:r w:rsidRPr="00AE7F56">
        <w:rPr>
          <w:b/>
          <w:sz w:val="24"/>
          <w:szCs w:val="24"/>
        </w:rPr>
        <w:t>OA &amp; Dementia</w:t>
      </w:r>
    </w:p>
    <w:p w:rsidR="00AE7F56" w:rsidRPr="00AE7F56" w:rsidRDefault="00AE7F56" w:rsidP="00AE7F56">
      <w:pPr>
        <w:rPr>
          <w:sz w:val="24"/>
          <w:szCs w:val="24"/>
        </w:rPr>
      </w:pPr>
      <w:r w:rsidRPr="00AE7F56">
        <w:rPr>
          <w:sz w:val="24"/>
          <w:szCs w:val="24"/>
        </w:rPr>
        <w:t>All:</w:t>
      </w:r>
      <w:r w:rsidRPr="00AE7F56">
        <w:rPr>
          <w:sz w:val="24"/>
          <w:szCs w:val="24"/>
        </w:rPr>
        <w:tab/>
      </w:r>
      <w:r w:rsidRPr="00AE7F56">
        <w:rPr>
          <w:sz w:val="24"/>
          <w:szCs w:val="24"/>
        </w:rPr>
        <w:tab/>
      </w:r>
      <w:r w:rsidRPr="00AE7F56">
        <w:rPr>
          <w:sz w:val="24"/>
          <w:szCs w:val="24"/>
        </w:rPr>
        <w:tab/>
      </w:r>
      <w:r w:rsidRPr="00AE7F56">
        <w:rPr>
          <w:sz w:val="24"/>
          <w:szCs w:val="24"/>
        </w:rPr>
        <w:tab/>
        <w:t>10/16 (62.5%)</w:t>
      </w:r>
      <w:r w:rsidRPr="00AE7F56">
        <w:rPr>
          <w:sz w:val="24"/>
          <w:szCs w:val="24"/>
        </w:rPr>
        <w:tab/>
      </w:r>
    </w:p>
    <w:p w:rsidR="00AE7F56" w:rsidRPr="00AE7F56" w:rsidRDefault="00AE7F56" w:rsidP="00AE7F56">
      <w:pPr>
        <w:rPr>
          <w:sz w:val="24"/>
          <w:szCs w:val="24"/>
        </w:rPr>
      </w:pPr>
      <w:r w:rsidRPr="00AE7F56">
        <w:rPr>
          <w:sz w:val="24"/>
          <w:szCs w:val="24"/>
        </w:rPr>
        <w:t>Some:</w:t>
      </w:r>
      <w:r w:rsidRPr="00AE7F56">
        <w:rPr>
          <w:sz w:val="24"/>
          <w:szCs w:val="24"/>
        </w:rPr>
        <w:tab/>
      </w:r>
      <w:r w:rsidRPr="00AE7F56">
        <w:rPr>
          <w:sz w:val="24"/>
          <w:szCs w:val="24"/>
        </w:rPr>
        <w:tab/>
      </w:r>
      <w:r w:rsidRPr="00AE7F56">
        <w:rPr>
          <w:sz w:val="24"/>
          <w:szCs w:val="24"/>
        </w:rPr>
        <w:tab/>
      </w:r>
      <w:r w:rsidRPr="00AE7F56">
        <w:rPr>
          <w:sz w:val="24"/>
          <w:szCs w:val="24"/>
        </w:rPr>
        <w:tab/>
        <w:t>6/16 (37.5%)</w:t>
      </w:r>
      <w:r w:rsidRPr="00AE7F56">
        <w:rPr>
          <w:sz w:val="24"/>
          <w:szCs w:val="24"/>
        </w:rPr>
        <w:tab/>
      </w:r>
    </w:p>
    <w:p w:rsidR="00AE7F56" w:rsidRPr="00AE7F56" w:rsidRDefault="00AE7F56" w:rsidP="00AE7F56">
      <w:pPr>
        <w:rPr>
          <w:sz w:val="24"/>
          <w:szCs w:val="24"/>
        </w:rPr>
      </w:pPr>
      <w:r w:rsidRPr="00AE7F56">
        <w:rPr>
          <w:sz w:val="24"/>
          <w:szCs w:val="24"/>
        </w:rPr>
        <w:t>None:</w:t>
      </w:r>
      <w:r w:rsidRPr="00AE7F56">
        <w:rPr>
          <w:sz w:val="24"/>
          <w:szCs w:val="24"/>
        </w:rPr>
        <w:tab/>
      </w:r>
      <w:r w:rsidRPr="00AE7F56">
        <w:rPr>
          <w:sz w:val="24"/>
          <w:szCs w:val="24"/>
        </w:rPr>
        <w:tab/>
      </w:r>
      <w:r w:rsidRPr="00AE7F56">
        <w:rPr>
          <w:sz w:val="24"/>
          <w:szCs w:val="24"/>
        </w:rPr>
        <w:tab/>
      </w:r>
      <w:r w:rsidRPr="00AE7F56">
        <w:rPr>
          <w:sz w:val="24"/>
          <w:szCs w:val="24"/>
        </w:rPr>
        <w:tab/>
        <w:t>0</w:t>
      </w:r>
      <w:r w:rsidRPr="00AE7F56">
        <w:rPr>
          <w:sz w:val="24"/>
          <w:szCs w:val="24"/>
        </w:rPr>
        <w:tab/>
      </w: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sectPr w:rsidR="00AE7F56" w:rsidRPr="00AE7F56">
          <w:pgSz w:w="11906" w:h="16838"/>
          <w:pgMar w:top="1440" w:right="1440" w:bottom="1440" w:left="1440" w:header="708" w:footer="708" w:gutter="0"/>
          <w:cols w:space="708"/>
          <w:docGrid w:linePitch="360"/>
        </w:sect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lastRenderedPageBreak/>
        <w:t>Referral sources</w:t>
      </w:r>
    </w:p>
    <w:p w:rsidR="00AE7F56" w:rsidRPr="00AE7F56" w:rsidRDefault="00AE7F56" w:rsidP="00AE7F56">
      <w:pPr>
        <w:rPr>
          <w:sz w:val="24"/>
          <w:szCs w:val="24"/>
        </w:rPr>
      </w:pPr>
      <w:r w:rsidRPr="00AE7F56">
        <w:rPr>
          <w:sz w:val="24"/>
          <w:szCs w:val="24"/>
        </w:rPr>
        <w:t>All respondents (n=184) reported that they accept referrals from other mental health services. We asked whether they also accepted self-referrals, referrals from GPs, and referrals from third sector organisations (e.g. day centres).</w:t>
      </w:r>
    </w:p>
    <w:p w:rsidR="00AE7F56" w:rsidRPr="00AE7F56" w:rsidRDefault="00AE7F56" w:rsidP="00AE7F56">
      <w:pPr>
        <w:rPr>
          <w:sz w:val="24"/>
          <w:szCs w:val="24"/>
        </w:rPr>
      </w:pPr>
      <w:r w:rsidRPr="00AE7F56">
        <w:rPr>
          <w:sz w:val="24"/>
          <w:szCs w:val="24"/>
        </w:rPr>
        <w:t xml:space="preserve">Most teams accept referrals from GPs and other community professionals. Just over half accept self-referrals from clients whom they already know, but most do not accept referrals from clients whom they don’t know.  </w:t>
      </w:r>
    </w:p>
    <w:tbl>
      <w:tblPr>
        <w:tblStyle w:val="TableGrid"/>
        <w:tblW w:w="0" w:type="auto"/>
        <w:tblLook w:val="04A0" w:firstRow="1" w:lastRow="0" w:firstColumn="1" w:lastColumn="0" w:noHBand="0" w:noVBand="1"/>
      </w:tblPr>
      <w:tblGrid>
        <w:gridCol w:w="2267"/>
        <w:gridCol w:w="2265"/>
        <w:gridCol w:w="2228"/>
        <w:gridCol w:w="2256"/>
      </w:tblGrid>
      <w:tr w:rsidR="00AE7F56" w:rsidRPr="00AE7F56" w:rsidTr="00B57472">
        <w:tc>
          <w:tcPr>
            <w:tcW w:w="2310" w:type="dxa"/>
          </w:tcPr>
          <w:p w:rsidR="00AE7F56" w:rsidRPr="00AE7F56" w:rsidRDefault="00AE7F56" w:rsidP="00AE7F56">
            <w:pPr>
              <w:rPr>
                <w:rFonts w:ascii="Calibri" w:hAnsi="Calibri"/>
                <w:b/>
                <w:sz w:val="24"/>
                <w:szCs w:val="21"/>
              </w:rPr>
            </w:pPr>
            <w:r>
              <w:rPr>
                <w:rFonts w:ascii="Calibri" w:hAnsi="Calibri"/>
                <w:b/>
                <w:sz w:val="24"/>
                <w:szCs w:val="21"/>
              </w:rPr>
              <w:t>CRT</w:t>
            </w:r>
            <w:r w:rsidRPr="00AE7F56">
              <w:rPr>
                <w:rFonts w:ascii="Calibri" w:hAnsi="Calibri"/>
                <w:b/>
                <w:sz w:val="24"/>
                <w:szCs w:val="21"/>
              </w:rPr>
              <w:t xml:space="preserve"> will accept referrals from this source</w:t>
            </w:r>
          </w:p>
        </w:tc>
        <w:tc>
          <w:tcPr>
            <w:tcW w:w="2310" w:type="dxa"/>
          </w:tcPr>
          <w:p w:rsidR="00AE7F56" w:rsidRPr="00AE7F56" w:rsidRDefault="00AE7F56" w:rsidP="00AE7F56">
            <w:pPr>
              <w:rPr>
                <w:rFonts w:ascii="Calibri" w:hAnsi="Calibri"/>
                <w:b/>
                <w:sz w:val="24"/>
                <w:szCs w:val="21"/>
              </w:rPr>
            </w:pPr>
            <w:r w:rsidRPr="00AE7F56">
              <w:rPr>
                <w:rFonts w:ascii="Calibri" w:hAnsi="Calibri"/>
                <w:b/>
                <w:sz w:val="24"/>
                <w:szCs w:val="21"/>
              </w:rPr>
              <w:t>Adult/n=184</w:t>
            </w:r>
          </w:p>
          <w:p w:rsidR="00AE7F56" w:rsidRPr="00AE7F56" w:rsidRDefault="00AE7F56" w:rsidP="00AE7F56">
            <w:pPr>
              <w:rPr>
                <w:rFonts w:ascii="Calibri" w:hAnsi="Calibri"/>
                <w:b/>
                <w:sz w:val="24"/>
                <w:szCs w:val="21"/>
              </w:rPr>
            </w:pPr>
            <w:r w:rsidRPr="00AE7F56">
              <w:rPr>
                <w:rFonts w:ascii="Calibri" w:hAnsi="Calibri"/>
                <w:b/>
                <w:sz w:val="24"/>
                <w:szCs w:val="21"/>
              </w:rPr>
              <w:t>(%)</w:t>
            </w:r>
          </w:p>
        </w:tc>
        <w:tc>
          <w:tcPr>
            <w:tcW w:w="2311" w:type="dxa"/>
          </w:tcPr>
          <w:p w:rsidR="00AE7F56" w:rsidRPr="00AE7F56" w:rsidRDefault="00AE7F56" w:rsidP="00AE7F56">
            <w:pPr>
              <w:rPr>
                <w:rFonts w:ascii="Calibri" w:hAnsi="Calibri"/>
                <w:b/>
                <w:sz w:val="24"/>
                <w:szCs w:val="21"/>
              </w:rPr>
            </w:pPr>
            <w:r w:rsidRPr="00AE7F56">
              <w:rPr>
                <w:rFonts w:ascii="Calibri" w:hAnsi="Calibri"/>
                <w:b/>
                <w:sz w:val="24"/>
                <w:szCs w:val="21"/>
              </w:rPr>
              <w:t>CYP/ n=13</w:t>
            </w:r>
          </w:p>
          <w:p w:rsidR="00AE7F56" w:rsidRPr="00AE7F56" w:rsidRDefault="00AE7F56" w:rsidP="00AE7F56">
            <w:pPr>
              <w:rPr>
                <w:rFonts w:ascii="Calibri" w:hAnsi="Calibri"/>
                <w:b/>
                <w:sz w:val="24"/>
                <w:szCs w:val="21"/>
              </w:rPr>
            </w:pPr>
            <w:r w:rsidRPr="00AE7F56">
              <w:rPr>
                <w:rFonts w:ascii="Calibri" w:hAnsi="Calibri"/>
                <w:b/>
                <w:sz w:val="24"/>
                <w:szCs w:val="21"/>
              </w:rPr>
              <w:t>(%)</w:t>
            </w:r>
          </w:p>
        </w:tc>
        <w:tc>
          <w:tcPr>
            <w:tcW w:w="2311" w:type="dxa"/>
          </w:tcPr>
          <w:p w:rsidR="00AE7F56" w:rsidRPr="00AE7F56" w:rsidRDefault="00AE7F56" w:rsidP="00AE7F56">
            <w:pPr>
              <w:rPr>
                <w:rFonts w:ascii="Calibri" w:hAnsi="Calibri"/>
                <w:b/>
                <w:sz w:val="24"/>
                <w:szCs w:val="21"/>
              </w:rPr>
            </w:pPr>
            <w:r w:rsidRPr="00AE7F56">
              <w:rPr>
                <w:rFonts w:ascii="Calibri" w:hAnsi="Calibri"/>
                <w:b/>
                <w:sz w:val="24"/>
                <w:szCs w:val="21"/>
              </w:rPr>
              <w:t>OA &amp; Dementia/ n=29 (%)</w:t>
            </w:r>
          </w:p>
        </w:tc>
      </w:tr>
      <w:tr w:rsidR="00AE7F56" w:rsidRPr="00AE7F56" w:rsidTr="00B57472">
        <w:trPr>
          <w:trHeight w:val="601"/>
        </w:trPr>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GP</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148/184 (80.4)</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9/13 (69.2)</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22/29 (75.9)</w:t>
            </w:r>
          </w:p>
        </w:tc>
      </w:tr>
      <w:tr w:rsidR="00AE7F56" w:rsidRPr="00AE7F56" w:rsidTr="00B57472">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Other primary care clinicians e.g. practice nurse</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133/184  (72.3)</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7/13 (53.8)</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17/29 (58.6)</w:t>
            </w:r>
          </w:p>
        </w:tc>
      </w:tr>
      <w:tr w:rsidR="00AE7F56" w:rsidRPr="00AE7F56" w:rsidTr="00B57472">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Secondary mental health services</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183/184  (99.5)</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12/13 (92.3)</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28/29 (96.6)</w:t>
            </w:r>
          </w:p>
        </w:tc>
      </w:tr>
      <w:tr w:rsidR="00AE7F56" w:rsidRPr="00AE7F56" w:rsidTr="00B57472">
        <w:trPr>
          <w:trHeight w:val="534"/>
        </w:trPr>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NHS 111 service</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108/184  (58.7)</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6/13 (46.2)</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11/29 (37.9)</w:t>
            </w:r>
          </w:p>
        </w:tc>
      </w:tr>
      <w:tr w:rsidR="00AE7F56" w:rsidRPr="00AE7F56" w:rsidTr="00B57472">
        <w:trPr>
          <w:trHeight w:val="557"/>
        </w:trPr>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Police</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132/184  (71.7)</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9/13 (69.2)</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13/29 (44.8)</w:t>
            </w:r>
          </w:p>
        </w:tc>
      </w:tr>
      <w:tr w:rsidR="00AE7F56" w:rsidRPr="00AE7F56" w:rsidTr="00B57472">
        <w:trPr>
          <w:trHeight w:val="551"/>
        </w:trPr>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IAPT</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132/184  (71.7)</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7/13 (53.8)</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13/29 (44.8)</w:t>
            </w:r>
          </w:p>
        </w:tc>
      </w:tr>
      <w:tr w:rsidR="00AE7F56" w:rsidRPr="00AE7F56" w:rsidTr="00B57472">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Other emergency services</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116/184  (63.0)</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10/13 (76.9)</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13/29 (44.8)</w:t>
            </w:r>
          </w:p>
        </w:tc>
      </w:tr>
      <w:tr w:rsidR="00AE7F56" w:rsidRPr="00AE7F56" w:rsidTr="00B57472">
        <w:trPr>
          <w:trHeight w:val="582"/>
        </w:trPr>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Psychiatric Liaison</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180/184  (97.8)</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9/13 (69.2)</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29/29 (100)</w:t>
            </w:r>
          </w:p>
        </w:tc>
      </w:tr>
      <w:tr w:rsidR="00AE7F56" w:rsidRPr="00AE7F56" w:rsidTr="00B57472">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 xml:space="preserve">Self-referral (Service User not known to the </w:t>
            </w:r>
            <w:r>
              <w:rPr>
                <w:rFonts w:ascii="Calibri" w:hAnsi="Calibri"/>
                <w:sz w:val="24"/>
                <w:szCs w:val="21"/>
              </w:rPr>
              <w:t>CRT</w:t>
            </w:r>
            <w:r w:rsidRPr="00AE7F56">
              <w:rPr>
                <w:rFonts w:ascii="Calibri" w:hAnsi="Calibri"/>
                <w:sz w:val="24"/>
                <w:szCs w:val="21"/>
              </w:rPr>
              <w:t xml:space="preserve"> service)</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79/184  (42.9)</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5/13 (38.5)</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7/29 (24.1)</w:t>
            </w:r>
          </w:p>
        </w:tc>
      </w:tr>
      <w:tr w:rsidR="00AE7F56" w:rsidRPr="00AE7F56" w:rsidTr="00B57472">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Self-referral (Service User known to service)</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127/184  (67.4)</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6/13 (46.2)</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13/29 (44.8)</w:t>
            </w:r>
          </w:p>
        </w:tc>
      </w:tr>
      <w:tr w:rsidR="00AE7F56" w:rsidRPr="00AE7F56" w:rsidTr="00B57472">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Third sector organisations</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91/184  (49.5)</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6/13 (46.2)</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9/29 (31.0)</w:t>
            </w:r>
          </w:p>
        </w:tc>
      </w:tr>
      <w:tr w:rsidR="00AE7F56" w:rsidRPr="00AE7F56" w:rsidTr="00B57472">
        <w:trPr>
          <w:trHeight w:val="554"/>
        </w:trPr>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Other</w:t>
            </w:r>
          </w:p>
        </w:tc>
        <w:tc>
          <w:tcPr>
            <w:tcW w:w="2310" w:type="dxa"/>
          </w:tcPr>
          <w:p w:rsidR="00AE7F56" w:rsidRPr="00AE7F56" w:rsidRDefault="00AE7F56" w:rsidP="00AE7F56">
            <w:pPr>
              <w:rPr>
                <w:rFonts w:ascii="Calibri" w:hAnsi="Calibri"/>
                <w:sz w:val="24"/>
                <w:szCs w:val="21"/>
              </w:rPr>
            </w:pPr>
            <w:r w:rsidRPr="00AE7F56">
              <w:rPr>
                <w:rFonts w:ascii="Calibri" w:hAnsi="Calibri"/>
                <w:sz w:val="24"/>
                <w:szCs w:val="21"/>
              </w:rPr>
              <w:t>40/184  (21.7)</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5/13 (38.5)</w:t>
            </w:r>
          </w:p>
        </w:tc>
        <w:tc>
          <w:tcPr>
            <w:tcW w:w="2311" w:type="dxa"/>
          </w:tcPr>
          <w:p w:rsidR="00AE7F56" w:rsidRPr="00AE7F56" w:rsidRDefault="00AE7F56" w:rsidP="00AE7F56">
            <w:pPr>
              <w:rPr>
                <w:rFonts w:ascii="Calibri" w:hAnsi="Calibri"/>
                <w:sz w:val="24"/>
                <w:szCs w:val="21"/>
              </w:rPr>
            </w:pPr>
            <w:r w:rsidRPr="00AE7F56">
              <w:rPr>
                <w:rFonts w:ascii="Calibri" w:hAnsi="Calibri"/>
                <w:sz w:val="24"/>
                <w:szCs w:val="21"/>
              </w:rPr>
              <w:t>7/29 (24.1)</w:t>
            </w:r>
          </w:p>
        </w:tc>
      </w:tr>
    </w:tbl>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p>
    <w:p w:rsidR="00AE7F56" w:rsidRPr="00AE7F56" w:rsidRDefault="00AE7F56" w:rsidP="00AE7F56">
      <w:pPr>
        <w:rPr>
          <w:rFonts w:asciiTheme="majorHAnsi" w:eastAsiaTheme="majorEastAsia" w:hAnsiTheme="majorHAnsi" w:cstheme="majorBidi"/>
          <w:b/>
          <w:sz w:val="28"/>
          <w:szCs w:val="28"/>
        </w:rPr>
      </w:pPr>
      <w:r w:rsidRPr="00AE7F56">
        <w:rPr>
          <w:sz w:val="24"/>
          <w:szCs w:val="24"/>
        </w:rPr>
        <w:br w:type="page"/>
      </w: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lastRenderedPageBreak/>
        <w:t>6. Caseload and staffing</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Mean, standard deviation (</w:t>
      </w:r>
      <w:r w:rsidRPr="00AE7F56">
        <w:rPr>
          <w:rFonts w:asciiTheme="majorHAnsi" w:eastAsiaTheme="majorEastAsia" w:hAnsiTheme="majorHAnsi" w:cstheme="majorBidi"/>
          <w:b/>
          <w:i/>
          <w:sz w:val="24"/>
          <w:szCs w:val="24"/>
        </w:rPr>
        <w:t>SD</w:t>
      </w:r>
      <w:r w:rsidRPr="00AE7F56">
        <w:rPr>
          <w:rFonts w:asciiTheme="majorHAnsi" w:eastAsiaTheme="majorEastAsia" w:hAnsiTheme="majorHAnsi" w:cstheme="majorBidi"/>
          <w:b/>
          <w:sz w:val="24"/>
          <w:szCs w:val="24"/>
        </w:rPr>
        <w:t xml:space="preserve">), and range of </w:t>
      </w: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 xml:space="preserve"> team caseloads, and average staffing per 25 and 30 cases</w:t>
      </w:r>
    </w:p>
    <w:p w:rsidR="00AE7F56" w:rsidRPr="00AE7F56" w:rsidRDefault="00AE7F56" w:rsidP="00AE7F56">
      <w:pPr>
        <w:rPr>
          <w:sz w:val="24"/>
          <w:szCs w:val="24"/>
        </w:rPr>
      </w:pPr>
      <w:r w:rsidRPr="00AE7F56">
        <w:rPr>
          <w:sz w:val="24"/>
          <w:szCs w:val="24"/>
        </w:rPr>
        <w:t>180 teams answered the question about their current caseload and 173 teams answered the question about their typical lower and upper ranges of their caseload. From this, the mean staff per 25 and 30 cases across adult, CYP, and OA &amp;Dementia teams were calculated.</w:t>
      </w:r>
    </w:p>
    <w:tbl>
      <w:tblPr>
        <w:tblStyle w:val="TableGrid"/>
        <w:tblW w:w="0" w:type="auto"/>
        <w:tblLook w:val="04A0" w:firstRow="1" w:lastRow="0" w:firstColumn="1" w:lastColumn="0" w:noHBand="0" w:noVBand="1"/>
      </w:tblPr>
      <w:tblGrid>
        <w:gridCol w:w="2261"/>
        <w:gridCol w:w="2251"/>
        <w:gridCol w:w="2251"/>
        <w:gridCol w:w="2253"/>
      </w:tblGrid>
      <w:tr w:rsidR="00AE7F56" w:rsidRPr="00AE7F56" w:rsidTr="00B57472">
        <w:tc>
          <w:tcPr>
            <w:tcW w:w="2310" w:type="dxa"/>
          </w:tcPr>
          <w:p w:rsidR="00AE7F56" w:rsidRPr="00AE7F56" w:rsidRDefault="00AE7F56" w:rsidP="00AE7F56">
            <w:pPr>
              <w:rPr>
                <w:sz w:val="24"/>
                <w:szCs w:val="24"/>
              </w:rPr>
            </w:pPr>
            <w:r w:rsidRPr="00AE7F56">
              <w:rPr>
                <w:b/>
                <w:sz w:val="24"/>
                <w:szCs w:val="24"/>
              </w:rPr>
              <w:t xml:space="preserve">Adult </w:t>
            </w:r>
            <w:r w:rsidRPr="00AE7F56">
              <w:rPr>
                <w:b/>
                <w:sz w:val="24"/>
                <w:szCs w:val="24"/>
              </w:rPr>
              <w:tab/>
            </w:r>
          </w:p>
        </w:tc>
        <w:tc>
          <w:tcPr>
            <w:tcW w:w="2310" w:type="dxa"/>
          </w:tcPr>
          <w:p w:rsidR="00AE7F56" w:rsidRPr="00AE7F56" w:rsidRDefault="00AE7F56" w:rsidP="00AE7F56">
            <w:pPr>
              <w:rPr>
                <w:sz w:val="24"/>
                <w:szCs w:val="24"/>
              </w:rPr>
            </w:pPr>
            <w:r w:rsidRPr="00AE7F56">
              <w:rPr>
                <w:b/>
                <w:sz w:val="24"/>
                <w:szCs w:val="24"/>
              </w:rPr>
              <w:t>Mean fte (</w:t>
            </w:r>
            <w:r w:rsidRPr="00AE7F56">
              <w:rPr>
                <w:b/>
                <w:i/>
                <w:sz w:val="24"/>
                <w:szCs w:val="24"/>
              </w:rPr>
              <w:t>SD</w:t>
            </w:r>
            <w:r w:rsidRPr="00AE7F56">
              <w:rPr>
                <w:b/>
                <w:sz w:val="24"/>
                <w:szCs w:val="24"/>
              </w:rPr>
              <w:t>)</w:t>
            </w:r>
          </w:p>
        </w:tc>
        <w:tc>
          <w:tcPr>
            <w:tcW w:w="2311" w:type="dxa"/>
          </w:tcPr>
          <w:p w:rsidR="00AE7F56" w:rsidRPr="00AE7F56" w:rsidRDefault="00AE7F56" w:rsidP="00AE7F56">
            <w:pPr>
              <w:rPr>
                <w:sz w:val="24"/>
                <w:szCs w:val="24"/>
              </w:rPr>
            </w:pPr>
            <w:r w:rsidRPr="00AE7F56">
              <w:rPr>
                <w:b/>
                <w:i/>
                <w:sz w:val="24"/>
                <w:szCs w:val="24"/>
              </w:rPr>
              <w:t>N</w:t>
            </w:r>
          </w:p>
        </w:tc>
        <w:tc>
          <w:tcPr>
            <w:tcW w:w="2311" w:type="dxa"/>
          </w:tcPr>
          <w:p w:rsidR="00AE7F56" w:rsidRPr="00AE7F56" w:rsidRDefault="00AE7F56" w:rsidP="00AE7F56">
            <w:pPr>
              <w:rPr>
                <w:sz w:val="24"/>
                <w:szCs w:val="24"/>
              </w:rPr>
            </w:pPr>
            <w:r w:rsidRPr="00AE7F56">
              <w:rPr>
                <w:b/>
                <w:sz w:val="24"/>
                <w:szCs w:val="24"/>
              </w:rPr>
              <w:t>Range</w:t>
            </w:r>
          </w:p>
        </w:tc>
      </w:tr>
      <w:tr w:rsidR="00AE7F56" w:rsidRPr="00AE7F56" w:rsidTr="00B57472">
        <w:tc>
          <w:tcPr>
            <w:tcW w:w="2310" w:type="dxa"/>
          </w:tcPr>
          <w:p w:rsidR="00AE7F56" w:rsidRPr="00AE7F56" w:rsidRDefault="00AE7F56" w:rsidP="00AE7F56">
            <w:pPr>
              <w:rPr>
                <w:sz w:val="24"/>
                <w:szCs w:val="24"/>
              </w:rPr>
            </w:pPr>
            <w:r w:rsidRPr="00AE7F56">
              <w:rPr>
                <w:sz w:val="24"/>
                <w:szCs w:val="24"/>
              </w:rPr>
              <w:t xml:space="preserve">Current caseload   </w:t>
            </w:r>
            <w:r w:rsidRPr="00AE7F56">
              <w:rPr>
                <w:sz w:val="24"/>
                <w:szCs w:val="24"/>
              </w:rPr>
              <w:tab/>
            </w:r>
          </w:p>
        </w:tc>
        <w:tc>
          <w:tcPr>
            <w:tcW w:w="2310" w:type="dxa"/>
          </w:tcPr>
          <w:p w:rsidR="00AE7F56" w:rsidRPr="00AE7F56" w:rsidRDefault="00AE7F56" w:rsidP="00AE7F56">
            <w:pPr>
              <w:rPr>
                <w:sz w:val="24"/>
                <w:szCs w:val="24"/>
              </w:rPr>
            </w:pPr>
            <w:r w:rsidRPr="00AE7F56">
              <w:rPr>
                <w:sz w:val="24"/>
                <w:szCs w:val="24"/>
              </w:rPr>
              <w:t>35.4 (</w:t>
            </w:r>
            <w:r w:rsidRPr="00AE7F56">
              <w:rPr>
                <w:i/>
                <w:sz w:val="24"/>
                <w:szCs w:val="24"/>
              </w:rPr>
              <w:t>23.6</w:t>
            </w:r>
            <w:r w:rsidRPr="00AE7F56">
              <w:rPr>
                <w:sz w:val="24"/>
                <w:szCs w:val="24"/>
              </w:rPr>
              <w:t>)</w:t>
            </w:r>
          </w:p>
        </w:tc>
        <w:tc>
          <w:tcPr>
            <w:tcW w:w="2311" w:type="dxa"/>
          </w:tcPr>
          <w:p w:rsidR="00AE7F56" w:rsidRPr="00AE7F56" w:rsidRDefault="00AE7F56" w:rsidP="00AE7F56">
            <w:pPr>
              <w:rPr>
                <w:sz w:val="24"/>
                <w:szCs w:val="24"/>
              </w:rPr>
            </w:pPr>
            <w:r w:rsidRPr="00AE7F56">
              <w:rPr>
                <w:sz w:val="24"/>
                <w:szCs w:val="24"/>
              </w:rPr>
              <w:t>(N = 181)</w:t>
            </w:r>
          </w:p>
        </w:tc>
        <w:tc>
          <w:tcPr>
            <w:tcW w:w="2311" w:type="dxa"/>
          </w:tcPr>
          <w:p w:rsidR="00AE7F56" w:rsidRPr="00AE7F56" w:rsidRDefault="00AE7F56" w:rsidP="00AE7F56">
            <w:pPr>
              <w:rPr>
                <w:sz w:val="24"/>
                <w:szCs w:val="24"/>
              </w:rPr>
            </w:pPr>
            <w:r w:rsidRPr="00AE7F56">
              <w:rPr>
                <w:sz w:val="24"/>
                <w:szCs w:val="24"/>
              </w:rPr>
              <w:t>139 (5-144)</w:t>
            </w:r>
          </w:p>
        </w:tc>
      </w:tr>
      <w:tr w:rsidR="00AE7F56" w:rsidRPr="00AE7F56" w:rsidTr="00B57472">
        <w:tc>
          <w:tcPr>
            <w:tcW w:w="2310" w:type="dxa"/>
          </w:tcPr>
          <w:p w:rsidR="00AE7F56" w:rsidRPr="00AE7F56" w:rsidRDefault="00AE7F56" w:rsidP="00AE7F56">
            <w:pPr>
              <w:rPr>
                <w:sz w:val="24"/>
                <w:szCs w:val="24"/>
              </w:rPr>
            </w:pPr>
            <w:r w:rsidRPr="00AE7F56">
              <w:rPr>
                <w:sz w:val="24"/>
                <w:szCs w:val="24"/>
              </w:rPr>
              <w:t>Lowest typical caseload</w:t>
            </w:r>
          </w:p>
        </w:tc>
        <w:tc>
          <w:tcPr>
            <w:tcW w:w="2310" w:type="dxa"/>
          </w:tcPr>
          <w:p w:rsidR="00AE7F56" w:rsidRPr="00AE7F56" w:rsidRDefault="00AE7F56" w:rsidP="00AE7F56">
            <w:pPr>
              <w:rPr>
                <w:sz w:val="24"/>
                <w:szCs w:val="24"/>
              </w:rPr>
            </w:pPr>
            <w:r w:rsidRPr="00AE7F56">
              <w:rPr>
                <w:sz w:val="24"/>
                <w:szCs w:val="24"/>
              </w:rPr>
              <w:t>24.8 (</w:t>
            </w:r>
            <w:r w:rsidRPr="00AE7F56">
              <w:rPr>
                <w:i/>
                <w:sz w:val="24"/>
                <w:szCs w:val="24"/>
              </w:rPr>
              <w:t>18.7</w:t>
            </w:r>
            <w:r w:rsidRPr="00AE7F56">
              <w:rPr>
                <w:sz w:val="24"/>
                <w:szCs w:val="24"/>
              </w:rPr>
              <w:t>)</w:t>
            </w:r>
          </w:p>
        </w:tc>
        <w:tc>
          <w:tcPr>
            <w:tcW w:w="2311" w:type="dxa"/>
          </w:tcPr>
          <w:p w:rsidR="00AE7F56" w:rsidRPr="00AE7F56" w:rsidRDefault="00AE7F56" w:rsidP="00AE7F56">
            <w:pPr>
              <w:rPr>
                <w:sz w:val="24"/>
                <w:szCs w:val="24"/>
              </w:rPr>
            </w:pPr>
            <w:r w:rsidRPr="00AE7F56">
              <w:rPr>
                <w:sz w:val="24"/>
                <w:szCs w:val="24"/>
              </w:rPr>
              <w:t>(N = 178)</w:t>
            </w:r>
          </w:p>
        </w:tc>
        <w:tc>
          <w:tcPr>
            <w:tcW w:w="2311" w:type="dxa"/>
          </w:tcPr>
          <w:p w:rsidR="00AE7F56" w:rsidRPr="00AE7F56" w:rsidRDefault="00AE7F56" w:rsidP="00AE7F56">
            <w:pPr>
              <w:rPr>
                <w:sz w:val="24"/>
                <w:szCs w:val="24"/>
              </w:rPr>
            </w:pPr>
            <w:r w:rsidRPr="00AE7F56">
              <w:rPr>
                <w:sz w:val="24"/>
                <w:szCs w:val="24"/>
              </w:rPr>
              <w:t>120 (0-120)</w:t>
            </w:r>
          </w:p>
        </w:tc>
      </w:tr>
      <w:tr w:rsidR="00AE7F56" w:rsidRPr="00AE7F56" w:rsidTr="00B57472">
        <w:tc>
          <w:tcPr>
            <w:tcW w:w="2310" w:type="dxa"/>
          </w:tcPr>
          <w:p w:rsidR="00AE7F56" w:rsidRPr="00AE7F56" w:rsidRDefault="00AE7F56" w:rsidP="00AE7F56">
            <w:pPr>
              <w:rPr>
                <w:sz w:val="24"/>
                <w:szCs w:val="24"/>
              </w:rPr>
            </w:pPr>
            <w:r w:rsidRPr="00AE7F56">
              <w:rPr>
                <w:sz w:val="24"/>
                <w:szCs w:val="24"/>
              </w:rPr>
              <w:t>Highest typical caseload</w:t>
            </w:r>
            <w:r w:rsidRPr="00AE7F56">
              <w:rPr>
                <w:sz w:val="24"/>
                <w:szCs w:val="24"/>
              </w:rPr>
              <w:tab/>
            </w:r>
          </w:p>
        </w:tc>
        <w:tc>
          <w:tcPr>
            <w:tcW w:w="2310" w:type="dxa"/>
          </w:tcPr>
          <w:p w:rsidR="00AE7F56" w:rsidRPr="00AE7F56" w:rsidRDefault="00AE7F56" w:rsidP="00AE7F56">
            <w:pPr>
              <w:rPr>
                <w:sz w:val="24"/>
                <w:szCs w:val="24"/>
              </w:rPr>
            </w:pPr>
            <w:r w:rsidRPr="00AE7F56">
              <w:rPr>
                <w:sz w:val="24"/>
                <w:szCs w:val="24"/>
              </w:rPr>
              <w:t>47.2 (</w:t>
            </w:r>
            <w:r w:rsidRPr="00AE7F56">
              <w:rPr>
                <w:i/>
                <w:sz w:val="24"/>
                <w:szCs w:val="24"/>
              </w:rPr>
              <w:t>27.8</w:t>
            </w:r>
            <w:r w:rsidRPr="00AE7F56">
              <w:rPr>
                <w:sz w:val="24"/>
                <w:szCs w:val="24"/>
              </w:rPr>
              <w:t>)</w:t>
            </w:r>
          </w:p>
        </w:tc>
        <w:tc>
          <w:tcPr>
            <w:tcW w:w="2311" w:type="dxa"/>
          </w:tcPr>
          <w:p w:rsidR="00AE7F56" w:rsidRPr="00AE7F56" w:rsidRDefault="00AE7F56" w:rsidP="00AE7F56">
            <w:pPr>
              <w:rPr>
                <w:sz w:val="24"/>
                <w:szCs w:val="24"/>
              </w:rPr>
            </w:pPr>
            <w:r w:rsidRPr="00AE7F56">
              <w:rPr>
                <w:sz w:val="24"/>
                <w:szCs w:val="24"/>
              </w:rPr>
              <w:t>(N = 173)</w:t>
            </w:r>
            <w:r w:rsidRPr="00AE7F56">
              <w:rPr>
                <w:sz w:val="24"/>
                <w:szCs w:val="24"/>
              </w:rPr>
              <w:tab/>
            </w:r>
          </w:p>
        </w:tc>
        <w:tc>
          <w:tcPr>
            <w:tcW w:w="2311" w:type="dxa"/>
          </w:tcPr>
          <w:p w:rsidR="00AE7F56" w:rsidRPr="00AE7F56" w:rsidRDefault="00AE7F56" w:rsidP="00AE7F56">
            <w:pPr>
              <w:rPr>
                <w:sz w:val="24"/>
                <w:szCs w:val="24"/>
              </w:rPr>
            </w:pPr>
            <w:r w:rsidRPr="00AE7F56">
              <w:rPr>
                <w:sz w:val="24"/>
                <w:szCs w:val="24"/>
              </w:rPr>
              <w:t>180 (10-190)</w:t>
            </w:r>
          </w:p>
        </w:tc>
      </w:tr>
    </w:tbl>
    <w:p w:rsidR="00AE7F56" w:rsidRPr="00AE7F56" w:rsidRDefault="00AE7F56" w:rsidP="00AE7F56">
      <w:pPr>
        <w:spacing w:after="80"/>
        <w:rPr>
          <w:sz w:val="24"/>
          <w:szCs w:val="24"/>
        </w:rPr>
      </w:pPr>
    </w:p>
    <w:p w:rsidR="00AE7F56" w:rsidRPr="00AE7F56" w:rsidRDefault="00AE7F56" w:rsidP="00AE7F56">
      <w:pPr>
        <w:spacing w:after="240"/>
        <w:rPr>
          <w:sz w:val="24"/>
          <w:szCs w:val="24"/>
        </w:rPr>
      </w:pPr>
      <w:r w:rsidRPr="00AE7F56">
        <w:rPr>
          <w:sz w:val="24"/>
          <w:szCs w:val="24"/>
        </w:rPr>
        <w:t>DH guidelines from 2001</w:t>
      </w:r>
      <w:r w:rsidRPr="00AE7F56">
        <w:rPr>
          <w:sz w:val="24"/>
          <w:szCs w:val="24"/>
          <w:vertAlign w:val="superscript"/>
        </w:rPr>
        <w:t>15</w:t>
      </w:r>
      <w:r w:rsidRPr="00AE7F56">
        <w:rPr>
          <w:sz w:val="24"/>
          <w:szCs w:val="24"/>
        </w:rPr>
        <w:t xml:space="preserve">, recommend that that a </w:t>
      </w:r>
      <w:r>
        <w:rPr>
          <w:sz w:val="24"/>
          <w:szCs w:val="24"/>
        </w:rPr>
        <w:t>CRT</w:t>
      </w:r>
      <w:r w:rsidRPr="00AE7F56">
        <w:rPr>
          <w:sz w:val="24"/>
          <w:szCs w:val="24"/>
        </w:rPr>
        <w:t xml:space="preserve"> team</w:t>
      </w:r>
      <w:r>
        <w:rPr>
          <w:sz w:val="24"/>
          <w:szCs w:val="24"/>
        </w:rPr>
        <w:t xml:space="preserve"> for working age adults</w:t>
      </w:r>
      <w:r w:rsidRPr="00AE7F56">
        <w:rPr>
          <w:sz w:val="24"/>
          <w:szCs w:val="24"/>
        </w:rPr>
        <w:t xml:space="preserve"> should consist of no fewer than 14 fte staff for a caseload of 25-30 service users. </w:t>
      </w:r>
    </w:p>
    <w:p w:rsidR="00AE7F56" w:rsidRPr="00AE7F56" w:rsidRDefault="00AE7F56" w:rsidP="00AE7F56">
      <w:pPr>
        <w:spacing w:after="240"/>
        <w:rPr>
          <w:sz w:val="24"/>
          <w:szCs w:val="24"/>
        </w:rPr>
      </w:pPr>
      <w:r w:rsidRPr="00AE7F56">
        <w:rPr>
          <w:sz w:val="24"/>
          <w:szCs w:val="24"/>
        </w:rPr>
        <w:t xml:space="preserve">A table showing how many teams have at least 14 fte staff per 25 and 30 cases, both for their current reported caseload and typical highest caseload, is reported below. While a majority of adult </w:t>
      </w:r>
      <w:r>
        <w:rPr>
          <w:sz w:val="24"/>
          <w:szCs w:val="24"/>
        </w:rPr>
        <w:t>CRT</w:t>
      </w:r>
      <w:r w:rsidRPr="00AE7F56">
        <w:rPr>
          <w:sz w:val="24"/>
          <w:szCs w:val="24"/>
        </w:rPr>
        <w:t>s achieved recommended staffing levels for their current caseload, only about half of teams did so for their maximum typical caseload.</w:t>
      </w:r>
    </w:p>
    <w:tbl>
      <w:tblPr>
        <w:tblStyle w:val="TableGrid"/>
        <w:tblW w:w="0" w:type="auto"/>
        <w:tblLook w:val="04A0" w:firstRow="1" w:lastRow="0" w:firstColumn="1" w:lastColumn="0" w:noHBand="0" w:noVBand="1"/>
      </w:tblPr>
      <w:tblGrid>
        <w:gridCol w:w="3006"/>
        <w:gridCol w:w="3005"/>
        <w:gridCol w:w="3005"/>
      </w:tblGrid>
      <w:tr w:rsidR="00AE7F56" w:rsidRPr="00AE7F56" w:rsidTr="00B57472">
        <w:tc>
          <w:tcPr>
            <w:tcW w:w="3080" w:type="dxa"/>
          </w:tcPr>
          <w:p w:rsidR="00AE7F56" w:rsidRPr="00AE7F56" w:rsidRDefault="00AE7F56" w:rsidP="00AE7F56">
            <w:pPr>
              <w:spacing w:after="80"/>
              <w:rPr>
                <w:b/>
                <w:sz w:val="24"/>
                <w:szCs w:val="24"/>
              </w:rPr>
            </w:pPr>
            <w:r w:rsidRPr="00AE7F56">
              <w:rPr>
                <w:b/>
                <w:sz w:val="24"/>
                <w:szCs w:val="24"/>
              </w:rPr>
              <w:t>Adult</w:t>
            </w:r>
          </w:p>
        </w:tc>
        <w:tc>
          <w:tcPr>
            <w:tcW w:w="3081" w:type="dxa"/>
          </w:tcPr>
          <w:p w:rsidR="00AE7F56" w:rsidRPr="00AE7F56" w:rsidRDefault="00AE7F56" w:rsidP="00AE7F56">
            <w:pPr>
              <w:spacing w:after="80"/>
              <w:rPr>
                <w:b/>
                <w:sz w:val="24"/>
                <w:szCs w:val="24"/>
              </w:rPr>
            </w:pPr>
            <w:r w:rsidRPr="00AE7F56">
              <w:rPr>
                <w:b/>
                <w:sz w:val="24"/>
                <w:szCs w:val="24"/>
              </w:rPr>
              <w:t>Current reported caseload</w:t>
            </w:r>
          </w:p>
        </w:tc>
        <w:tc>
          <w:tcPr>
            <w:tcW w:w="3081" w:type="dxa"/>
          </w:tcPr>
          <w:p w:rsidR="00AE7F56" w:rsidRPr="00AE7F56" w:rsidRDefault="00AE7F56" w:rsidP="00AE7F56">
            <w:pPr>
              <w:spacing w:after="80"/>
              <w:rPr>
                <w:b/>
                <w:sz w:val="24"/>
                <w:szCs w:val="24"/>
              </w:rPr>
            </w:pPr>
            <w:r w:rsidRPr="00AE7F56">
              <w:rPr>
                <w:b/>
                <w:sz w:val="24"/>
                <w:szCs w:val="24"/>
              </w:rPr>
              <w:t>Highest typical caseload</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At least 14 Staff/ 25 cases</w:t>
            </w:r>
          </w:p>
        </w:tc>
        <w:tc>
          <w:tcPr>
            <w:tcW w:w="3081" w:type="dxa"/>
          </w:tcPr>
          <w:p w:rsidR="00AE7F56" w:rsidRPr="00AE7F56" w:rsidRDefault="00AE7F56" w:rsidP="00AE7F56">
            <w:pPr>
              <w:spacing w:after="80"/>
              <w:rPr>
                <w:sz w:val="24"/>
                <w:szCs w:val="24"/>
              </w:rPr>
            </w:pPr>
            <w:r w:rsidRPr="00AE7F56">
              <w:rPr>
                <w:sz w:val="24"/>
                <w:szCs w:val="24"/>
              </w:rPr>
              <w:t>118/ 180 (65.5%)</w:t>
            </w:r>
          </w:p>
        </w:tc>
        <w:tc>
          <w:tcPr>
            <w:tcW w:w="3081" w:type="dxa"/>
          </w:tcPr>
          <w:p w:rsidR="00AE7F56" w:rsidRPr="00AE7F56" w:rsidRDefault="00AE7F56" w:rsidP="00AE7F56">
            <w:pPr>
              <w:spacing w:after="80"/>
              <w:rPr>
                <w:sz w:val="24"/>
                <w:szCs w:val="24"/>
              </w:rPr>
            </w:pPr>
            <w:r w:rsidRPr="00AE7F56">
              <w:rPr>
                <w:sz w:val="24"/>
                <w:szCs w:val="24"/>
              </w:rPr>
              <w:t>71/ 172 (41.3%)</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At least 14 Staff/ 30 cases</w:t>
            </w:r>
            <w:r w:rsidRPr="00AE7F56">
              <w:rPr>
                <w:sz w:val="24"/>
                <w:szCs w:val="24"/>
              </w:rPr>
              <w:tab/>
            </w:r>
          </w:p>
        </w:tc>
        <w:tc>
          <w:tcPr>
            <w:tcW w:w="3081" w:type="dxa"/>
          </w:tcPr>
          <w:p w:rsidR="00AE7F56" w:rsidRPr="00AE7F56" w:rsidRDefault="00AE7F56" w:rsidP="00AE7F56">
            <w:pPr>
              <w:spacing w:after="80"/>
              <w:rPr>
                <w:sz w:val="24"/>
                <w:szCs w:val="24"/>
              </w:rPr>
            </w:pPr>
            <w:r w:rsidRPr="00AE7F56">
              <w:rPr>
                <w:sz w:val="24"/>
                <w:szCs w:val="24"/>
              </w:rPr>
              <w:t>137/ 180 (76.1%)</w:t>
            </w:r>
          </w:p>
        </w:tc>
        <w:tc>
          <w:tcPr>
            <w:tcW w:w="3081" w:type="dxa"/>
          </w:tcPr>
          <w:p w:rsidR="00AE7F56" w:rsidRPr="00AE7F56" w:rsidRDefault="00AE7F56" w:rsidP="00AE7F56">
            <w:pPr>
              <w:spacing w:after="80"/>
              <w:rPr>
                <w:sz w:val="24"/>
                <w:szCs w:val="24"/>
              </w:rPr>
            </w:pPr>
            <w:r w:rsidRPr="00AE7F56">
              <w:rPr>
                <w:sz w:val="24"/>
                <w:szCs w:val="24"/>
              </w:rPr>
              <w:t>95/ 172 (55.2%)</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Mean Ratio (Staff: caseload)</w:t>
            </w:r>
          </w:p>
        </w:tc>
        <w:tc>
          <w:tcPr>
            <w:tcW w:w="3081" w:type="dxa"/>
          </w:tcPr>
          <w:p w:rsidR="00AE7F56" w:rsidRPr="00AE7F56" w:rsidRDefault="00AE7F56" w:rsidP="00AE7F56">
            <w:pPr>
              <w:spacing w:after="80"/>
              <w:rPr>
                <w:sz w:val="24"/>
                <w:szCs w:val="24"/>
              </w:rPr>
            </w:pPr>
            <w:r w:rsidRPr="00AE7F56">
              <w:rPr>
                <w:sz w:val="24"/>
                <w:szCs w:val="24"/>
              </w:rPr>
              <w:t>0.82</w:t>
            </w:r>
          </w:p>
        </w:tc>
        <w:tc>
          <w:tcPr>
            <w:tcW w:w="3081" w:type="dxa"/>
          </w:tcPr>
          <w:p w:rsidR="00AE7F56" w:rsidRPr="00AE7F56" w:rsidRDefault="00AE7F56" w:rsidP="00AE7F56">
            <w:pPr>
              <w:spacing w:after="80"/>
              <w:rPr>
                <w:sz w:val="24"/>
                <w:szCs w:val="24"/>
              </w:rPr>
            </w:pPr>
            <w:r w:rsidRPr="00AE7F56">
              <w:rPr>
                <w:sz w:val="24"/>
                <w:szCs w:val="24"/>
              </w:rPr>
              <w:t>0.56</w:t>
            </w:r>
          </w:p>
        </w:tc>
      </w:tr>
    </w:tbl>
    <w:p w:rsidR="00AE7F56" w:rsidRPr="00AE7F56" w:rsidRDefault="00AE7F56" w:rsidP="00AE7F56">
      <w:pPr>
        <w:spacing w:after="80"/>
        <w:rPr>
          <w:sz w:val="24"/>
          <w:szCs w:val="24"/>
        </w:rPr>
      </w:pPr>
    </w:p>
    <w:tbl>
      <w:tblPr>
        <w:tblStyle w:val="TableGrid"/>
        <w:tblW w:w="0" w:type="auto"/>
        <w:tblLook w:val="04A0" w:firstRow="1" w:lastRow="0" w:firstColumn="1" w:lastColumn="0" w:noHBand="0" w:noVBand="1"/>
      </w:tblPr>
      <w:tblGrid>
        <w:gridCol w:w="2260"/>
        <w:gridCol w:w="2250"/>
        <w:gridCol w:w="2254"/>
        <w:gridCol w:w="2252"/>
      </w:tblGrid>
      <w:tr w:rsidR="00AE7F56" w:rsidRPr="00AE7F56" w:rsidTr="00B57472">
        <w:tc>
          <w:tcPr>
            <w:tcW w:w="2310" w:type="dxa"/>
          </w:tcPr>
          <w:p w:rsidR="00AE7F56" w:rsidRPr="00AE7F56" w:rsidRDefault="00AE7F56" w:rsidP="00AE7F56">
            <w:pPr>
              <w:rPr>
                <w:sz w:val="24"/>
                <w:szCs w:val="24"/>
              </w:rPr>
            </w:pPr>
            <w:r w:rsidRPr="00AE7F56">
              <w:rPr>
                <w:b/>
                <w:sz w:val="24"/>
                <w:szCs w:val="24"/>
              </w:rPr>
              <w:t>CYP</w:t>
            </w:r>
          </w:p>
        </w:tc>
        <w:tc>
          <w:tcPr>
            <w:tcW w:w="2310" w:type="dxa"/>
          </w:tcPr>
          <w:p w:rsidR="00AE7F56" w:rsidRPr="00AE7F56" w:rsidRDefault="00AE7F56" w:rsidP="00AE7F56">
            <w:pPr>
              <w:rPr>
                <w:sz w:val="24"/>
                <w:szCs w:val="24"/>
              </w:rPr>
            </w:pPr>
            <w:r w:rsidRPr="00AE7F56">
              <w:rPr>
                <w:b/>
                <w:sz w:val="24"/>
                <w:szCs w:val="24"/>
              </w:rPr>
              <w:t>Mean fte (</w:t>
            </w:r>
            <w:r w:rsidRPr="00AE7F56">
              <w:rPr>
                <w:b/>
                <w:i/>
                <w:sz w:val="24"/>
                <w:szCs w:val="24"/>
              </w:rPr>
              <w:t>SD</w:t>
            </w:r>
            <w:r w:rsidRPr="00AE7F56">
              <w:rPr>
                <w:b/>
                <w:sz w:val="24"/>
                <w:szCs w:val="24"/>
              </w:rPr>
              <w:t>)</w:t>
            </w:r>
          </w:p>
        </w:tc>
        <w:tc>
          <w:tcPr>
            <w:tcW w:w="2311" w:type="dxa"/>
          </w:tcPr>
          <w:p w:rsidR="00AE7F56" w:rsidRPr="00AE7F56" w:rsidRDefault="00AE7F56" w:rsidP="00AE7F56">
            <w:pPr>
              <w:rPr>
                <w:sz w:val="24"/>
                <w:szCs w:val="24"/>
              </w:rPr>
            </w:pPr>
            <w:r w:rsidRPr="00AE7F56">
              <w:rPr>
                <w:b/>
                <w:i/>
                <w:sz w:val="24"/>
                <w:szCs w:val="24"/>
              </w:rPr>
              <w:t>N</w:t>
            </w:r>
          </w:p>
        </w:tc>
        <w:tc>
          <w:tcPr>
            <w:tcW w:w="2311" w:type="dxa"/>
          </w:tcPr>
          <w:p w:rsidR="00AE7F56" w:rsidRPr="00AE7F56" w:rsidRDefault="00AE7F56" w:rsidP="00AE7F56">
            <w:pPr>
              <w:rPr>
                <w:sz w:val="24"/>
                <w:szCs w:val="24"/>
              </w:rPr>
            </w:pPr>
            <w:r w:rsidRPr="00AE7F56">
              <w:rPr>
                <w:b/>
                <w:sz w:val="24"/>
                <w:szCs w:val="24"/>
              </w:rPr>
              <w:t>Range</w:t>
            </w:r>
          </w:p>
        </w:tc>
      </w:tr>
      <w:tr w:rsidR="00AE7F56" w:rsidRPr="00AE7F56" w:rsidTr="00B57472">
        <w:tc>
          <w:tcPr>
            <w:tcW w:w="2310" w:type="dxa"/>
          </w:tcPr>
          <w:p w:rsidR="00AE7F56" w:rsidRPr="00AE7F56" w:rsidRDefault="00AE7F56" w:rsidP="00AE7F56">
            <w:pPr>
              <w:rPr>
                <w:sz w:val="24"/>
                <w:szCs w:val="24"/>
              </w:rPr>
            </w:pPr>
            <w:r w:rsidRPr="00AE7F56">
              <w:rPr>
                <w:sz w:val="24"/>
                <w:szCs w:val="24"/>
              </w:rPr>
              <w:t xml:space="preserve">Current caseload   </w:t>
            </w:r>
            <w:r w:rsidRPr="00AE7F56">
              <w:rPr>
                <w:sz w:val="24"/>
                <w:szCs w:val="24"/>
              </w:rPr>
              <w:tab/>
            </w:r>
          </w:p>
        </w:tc>
        <w:tc>
          <w:tcPr>
            <w:tcW w:w="2310" w:type="dxa"/>
          </w:tcPr>
          <w:p w:rsidR="00AE7F56" w:rsidRPr="00AE7F56" w:rsidRDefault="00AE7F56" w:rsidP="00AE7F56">
            <w:pPr>
              <w:rPr>
                <w:sz w:val="24"/>
                <w:szCs w:val="24"/>
              </w:rPr>
            </w:pPr>
            <w:r w:rsidRPr="00AE7F56">
              <w:rPr>
                <w:sz w:val="24"/>
                <w:szCs w:val="24"/>
              </w:rPr>
              <w:t xml:space="preserve">22.42 </w:t>
            </w:r>
            <w:r w:rsidRPr="00AE7F56">
              <w:rPr>
                <w:i/>
                <w:sz w:val="24"/>
                <w:szCs w:val="24"/>
              </w:rPr>
              <w:t>(15.3</w:t>
            </w:r>
            <w:r w:rsidRPr="00AE7F56">
              <w:rPr>
                <w:sz w:val="24"/>
                <w:szCs w:val="24"/>
              </w:rPr>
              <w:t>)</w:t>
            </w:r>
          </w:p>
        </w:tc>
        <w:tc>
          <w:tcPr>
            <w:tcW w:w="2311" w:type="dxa"/>
          </w:tcPr>
          <w:p w:rsidR="00AE7F56" w:rsidRPr="00AE7F56" w:rsidRDefault="00AE7F56" w:rsidP="00AE7F56">
            <w:pPr>
              <w:rPr>
                <w:sz w:val="24"/>
                <w:szCs w:val="24"/>
              </w:rPr>
            </w:pPr>
            <w:r w:rsidRPr="00AE7F56">
              <w:rPr>
                <w:sz w:val="24"/>
                <w:szCs w:val="24"/>
              </w:rPr>
              <w:t xml:space="preserve">(N=12)  </w:t>
            </w:r>
          </w:p>
        </w:tc>
        <w:tc>
          <w:tcPr>
            <w:tcW w:w="2311" w:type="dxa"/>
          </w:tcPr>
          <w:p w:rsidR="00AE7F56" w:rsidRPr="00AE7F56" w:rsidRDefault="00AE7F56" w:rsidP="00AE7F56">
            <w:pPr>
              <w:rPr>
                <w:sz w:val="24"/>
                <w:szCs w:val="24"/>
              </w:rPr>
            </w:pPr>
            <w:r w:rsidRPr="00AE7F56">
              <w:rPr>
                <w:sz w:val="24"/>
                <w:szCs w:val="24"/>
              </w:rPr>
              <w:t>46 (3-49)</w:t>
            </w:r>
          </w:p>
        </w:tc>
      </w:tr>
      <w:tr w:rsidR="00AE7F56" w:rsidRPr="00AE7F56" w:rsidTr="00B57472">
        <w:tc>
          <w:tcPr>
            <w:tcW w:w="2310" w:type="dxa"/>
          </w:tcPr>
          <w:p w:rsidR="00AE7F56" w:rsidRPr="00AE7F56" w:rsidRDefault="00AE7F56" w:rsidP="00AE7F56">
            <w:pPr>
              <w:rPr>
                <w:sz w:val="24"/>
                <w:szCs w:val="24"/>
              </w:rPr>
            </w:pPr>
            <w:r w:rsidRPr="00AE7F56">
              <w:rPr>
                <w:sz w:val="24"/>
                <w:szCs w:val="24"/>
              </w:rPr>
              <w:t>Lowest typical caseload</w:t>
            </w:r>
          </w:p>
        </w:tc>
        <w:tc>
          <w:tcPr>
            <w:tcW w:w="2310" w:type="dxa"/>
          </w:tcPr>
          <w:p w:rsidR="00AE7F56" w:rsidRPr="00AE7F56" w:rsidRDefault="00AE7F56" w:rsidP="00AE7F56">
            <w:pPr>
              <w:rPr>
                <w:sz w:val="24"/>
                <w:szCs w:val="24"/>
              </w:rPr>
            </w:pPr>
            <w:r w:rsidRPr="00AE7F56">
              <w:rPr>
                <w:sz w:val="24"/>
                <w:szCs w:val="24"/>
              </w:rPr>
              <w:t xml:space="preserve">16.40 </w:t>
            </w:r>
            <w:r w:rsidRPr="00AE7F56">
              <w:rPr>
                <w:i/>
                <w:sz w:val="24"/>
                <w:szCs w:val="24"/>
              </w:rPr>
              <w:t>(11.6)</w:t>
            </w:r>
          </w:p>
        </w:tc>
        <w:tc>
          <w:tcPr>
            <w:tcW w:w="2311" w:type="dxa"/>
          </w:tcPr>
          <w:p w:rsidR="00AE7F56" w:rsidRPr="00AE7F56" w:rsidRDefault="00AE7F56" w:rsidP="00AE7F56">
            <w:pPr>
              <w:rPr>
                <w:sz w:val="24"/>
                <w:szCs w:val="24"/>
              </w:rPr>
            </w:pPr>
            <w:r w:rsidRPr="00AE7F56">
              <w:rPr>
                <w:sz w:val="24"/>
                <w:szCs w:val="24"/>
              </w:rPr>
              <w:t xml:space="preserve">(N=10)  </w:t>
            </w:r>
          </w:p>
        </w:tc>
        <w:tc>
          <w:tcPr>
            <w:tcW w:w="2311" w:type="dxa"/>
          </w:tcPr>
          <w:p w:rsidR="00AE7F56" w:rsidRPr="00AE7F56" w:rsidRDefault="00AE7F56" w:rsidP="00AE7F56">
            <w:pPr>
              <w:rPr>
                <w:sz w:val="24"/>
                <w:szCs w:val="24"/>
              </w:rPr>
            </w:pPr>
            <w:r w:rsidRPr="00AE7F56">
              <w:rPr>
                <w:sz w:val="24"/>
                <w:szCs w:val="24"/>
              </w:rPr>
              <w:t>30 (0-30)</w:t>
            </w:r>
          </w:p>
        </w:tc>
      </w:tr>
      <w:tr w:rsidR="00AE7F56" w:rsidRPr="00AE7F56" w:rsidTr="00B57472">
        <w:tc>
          <w:tcPr>
            <w:tcW w:w="2310" w:type="dxa"/>
          </w:tcPr>
          <w:p w:rsidR="00AE7F56" w:rsidRPr="00AE7F56" w:rsidRDefault="00AE7F56" w:rsidP="00AE7F56">
            <w:pPr>
              <w:rPr>
                <w:sz w:val="24"/>
                <w:szCs w:val="24"/>
              </w:rPr>
            </w:pPr>
            <w:r w:rsidRPr="00AE7F56">
              <w:rPr>
                <w:sz w:val="24"/>
                <w:szCs w:val="24"/>
              </w:rPr>
              <w:t>Highest typical caseload</w:t>
            </w:r>
            <w:r w:rsidRPr="00AE7F56">
              <w:rPr>
                <w:sz w:val="24"/>
                <w:szCs w:val="24"/>
              </w:rPr>
              <w:tab/>
            </w:r>
          </w:p>
        </w:tc>
        <w:tc>
          <w:tcPr>
            <w:tcW w:w="2310" w:type="dxa"/>
          </w:tcPr>
          <w:p w:rsidR="00AE7F56" w:rsidRPr="00AE7F56" w:rsidRDefault="00AE7F56" w:rsidP="00AE7F56">
            <w:pPr>
              <w:rPr>
                <w:sz w:val="24"/>
                <w:szCs w:val="24"/>
              </w:rPr>
            </w:pPr>
            <w:r w:rsidRPr="00AE7F56">
              <w:rPr>
                <w:sz w:val="24"/>
                <w:szCs w:val="24"/>
              </w:rPr>
              <w:t xml:space="preserve">33.83 </w:t>
            </w:r>
            <w:r w:rsidRPr="00AE7F56">
              <w:rPr>
                <w:i/>
                <w:sz w:val="24"/>
                <w:szCs w:val="24"/>
              </w:rPr>
              <w:t>(22.9)</w:t>
            </w:r>
          </w:p>
        </w:tc>
        <w:tc>
          <w:tcPr>
            <w:tcW w:w="2311" w:type="dxa"/>
          </w:tcPr>
          <w:p w:rsidR="00AE7F56" w:rsidRPr="00AE7F56" w:rsidRDefault="00AE7F56" w:rsidP="00AE7F56">
            <w:pPr>
              <w:rPr>
                <w:sz w:val="24"/>
                <w:szCs w:val="24"/>
              </w:rPr>
            </w:pPr>
            <w:r w:rsidRPr="00AE7F56">
              <w:rPr>
                <w:sz w:val="24"/>
                <w:szCs w:val="24"/>
              </w:rPr>
              <w:t xml:space="preserve">(N=12)   </w:t>
            </w:r>
          </w:p>
        </w:tc>
        <w:tc>
          <w:tcPr>
            <w:tcW w:w="2311" w:type="dxa"/>
          </w:tcPr>
          <w:p w:rsidR="00AE7F56" w:rsidRPr="00AE7F56" w:rsidRDefault="00AE7F56" w:rsidP="00AE7F56">
            <w:pPr>
              <w:rPr>
                <w:sz w:val="24"/>
                <w:szCs w:val="24"/>
              </w:rPr>
            </w:pPr>
            <w:r w:rsidRPr="00AE7F56">
              <w:rPr>
                <w:sz w:val="24"/>
                <w:szCs w:val="24"/>
              </w:rPr>
              <w:t>74 (6-80)</w:t>
            </w:r>
          </w:p>
        </w:tc>
      </w:tr>
    </w:tbl>
    <w:p w:rsidR="00AE7F56" w:rsidRPr="00AE7F56" w:rsidRDefault="00AE7F56" w:rsidP="00AE7F56">
      <w:pPr>
        <w:spacing w:after="80"/>
        <w:rPr>
          <w:b/>
          <w:sz w:val="24"/>
          <w:szCs w:val="24"/>
        </w:rPr>
      </w:pPr>
    </w:p>
    <w:p w:rsidR="00AE7F56" w:rsidRPr="00AE7F56" w:rsidRDefault="00AE7F56" w:rsidP="00AE7F56">
      <w:pPr>
        <w:spacing w:after="80"/>
        <w:rPr>
          <w:b/>
          <w:sz w:val="24"/>
          <w:szCs w:val="24"/>
        </w:rPr>
      </w:pPr>
    </w:p>
    <w:p w:rsidR="00AE7F56" w:rsidRPr="00AE7F56" w:rsidRDefault="00AE7F56" w:rsidP="00AE7F56">
      <w:pPr>
        <w:spacing w:after="80"/>
        <w:rPr>
          <w:b/>
          <w:sz w:val="24"/>
          <w:szCs w:val="24"/>
        </w:rPr>
      </w:pPr>
    </w:p>
    <w:p w:rsidR="00AE7F56" w:rsidRPr="00AE7F56" w:rsidRDefault="00AE7F56" w:rsidP="00AE7F56">
      <w:pPr>
        <w:spacing w:after="80"/>
        <w:rPr>
          <w:b/>
          <w:sz w:val="24"/>
          <w:szCs w:val="24"/>
        </w:rPr>
      </w:pPr>
    </w:p>
    <w:tbl>
      <w:tblPr>
        <w:tblStyle w:val="TableGrid"/>
        <w:tblW w:w="0" w:type="auto"/>
        <w:tblLook w:val="04A0" w:firstRow="1" w:lastRow="0" w:firstColumn="1" w:lastColumn="0" w:noHBand="0" w:noVBand="1"/>
      </w:tblPr>
      <w:tblGrid>
        <w:gridCol w:w="3006"/>
        <w:gridCol w:w="3005"/>
        <w:gridCol w:w="3005"/>
      </w:tblGrid>
      <w:tr w:rsidR="00AE7F56" w:rsidRPr="00AE7F56" w:rsidTr="00B57472">
        <w:tc>
          <w:tcPr>
            <w:tcW w:w="3080" w:type="dxa"/>
          </w:tcPr>
          <w:p w:rsidR="00AE7F56" w:rsidRPr="00AE7F56" w:rsidRDefault="00AE7F56" w:rsidP="00AE7F56">
            <w:pPr>
              <w:spacing w:after="80"/>
              <w:rPr>
                <w:b/>
                <w:sz w:val="24"/>
                <w:szCs w:val="24"/>
              </w:rPr>
            </w:pPr>
            <w:r w:rsidRPr="00AE7F56">
              <w:rPr>
                <w:b/>
                <w:sz w:val="24"/>
                <w:szCs w:val="24"/>
              </w:rPr>
              <w:lastRenderedPageBreak/>
              <w:t>CYP</w:t>
            </w:r>
          </w:p>
        </w:tc>
        <w:tc>
          <w:tcPr>
            <w:tcW w:w="3081" w:type="dxa"/>
          </w:tcPr>
          <w:p w:rsidR="00AE7F56" w:rsidRPr="00AE7F56" w:rsidRDefault="00AE7F56" w:rsidP="00AE7F56">
            <w:pPr>
              <w:spacing w:after="80"/>
              <w:rPr>
                <w:b/>
                <w:sz w:val="24"/>
                <w:szCs w:val="24"/>
              </w:rPr>
            </w:pPr>
            <w:r w:rsidRPr="00AE7F56">
              <w:rPr>
                <w:b/>
                <w:sz w:val="24"/>
                <w:szCs w:val="24"/>
              </w:rPr>
              <w:t>Current reported caseload</w:t>
            </w:r>
          </w:p>
        </w:tc>
        <w:tc>
          <w:tcPr>
            <w:tcW w:w="3081" w:type="dxa"/>
          </w:tcPr>
          <w:p w:rsidR="00AE7F56" w:rsidRPr="00AE7F56" w:rsidRDefault="00AE7F56" w:rsidP="00AE7F56">
            <w:pPr>
              <w:spacing w:after="80"/>
              <w:rPr>
                <w:b/>
                <w:sz w:val="24"/>
                <w:szCs w:val="24"/>
              </w:rPr>
            </w:pPr>
            <w:r w:rsidRPr="00AE7F56">
              <w:rPr>
                <w:b/>
                <w:sz w:val="24"/>
                <w:szCs w:val="24"/>
              </w:rPr>
              <w:t>Highest typical caseload</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At least 14 Staff/ 25 cases</w:t>
            </w:r>
          </w:p>
        </w:tc>
        <w:tc>
          <w:tcPr>
            <w:tcW w:w="3081" w:type="dxa"/>
          </w:tcPr>
          <w:p w:rsidR="00AE7F56" w:rsidRPr="00AE7F56" w:rsidRDefault="00AE7F56" w:rsidP="00AE7F56">
            <w:pPr>
              <w:spacing w:after="80"/>
              <w:rPr>
                <w:sz w:val="24"/>
                <w:szCs w:val="24"/>
              </w:rPr>
            </w:pPr>
            <w:r w:rsidRPr="00AE7F56">
              <w:rPr>
                <w:sz w:val="24"/>
                <w:szCs w:val="24"/>
              </w:rPr>
              <w:t xml:space="preserve">6/ 12 </w:t>
            </w:r>
            <w:r w:rsidRPr="00AE7F56">
              <w:rPr>
                <w:sz w:val="24"/>
                <w:szCs w:val="24"/>
              </w:rPr>
              <w:tab/>
              <w:t>(50%)</w:t>
            </w:r>
            <w:r w:rsidRPr="00AE7F56">
              <w:rPr>
                <w:sz w:val="24"/>
                <w:szCs w:val="24"/>
              </w:rPr>
              <w:tab/>
            </w:r>
          </w:p>
        </w:tc>
        <w:tc>
          <w:tcPr>
            <w:tcW w:w="3081" w:type="dxa"/>
          </w:tcPr>
          <w:p w:rsidR="00AE7F56" w:rsidRPr="00AE7F56" w:rsidRDefault="00AE7F56" w:rsidP="00AE7F56">
            <w:pPr>
              <w:spacing w:after="80"/>
              <w:rPr>
                <w:sz w:val="24"/>
                <w:szCs w:val="24"/>
              </w:rPr>
            </w:pPr>
            <w:r w:rsidRPr="00AE7F56">
              <w:rPr>
                <w:sz w:val="24"/>
                <w:szCs w:val="24"/>
              </w:rPr>
              <w:t xml:space="preserve">4/ 12 </w:t>
            </w:r>
            <w:r w:rsidRPr="00AE7F56">
              <w:rPr>
                <w:sz w:val="24"/>
                <w:szCs w:val="24"/>
              </w:rPr>
              <w:tab/>
              <w:t>(33.3%)</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At least 14 Staff/ 30 cases</w:t>
            </w:r>
            <w:r w:rsidRPr="00AE7F56">
              <w:rPr>
                <w:sz w:val="24"/>
                <w:szCs w:val="24"/>
              </w:rPr>
              <w:tab/>
            </w:r>
          </w:p>
        </w:tc>
        <w:tc>
          <w:tcPr>
            <w:tcW w:w="3081" w:type="dxa"/>
          </w:tcPr>
          <w:p w:rsidR="00AE7F56" w:rsidRPr="00AE7F56" w:rsidRDefault="00AE7F56" w:rsidP="00AE7F56">
            <w:pPr>
              <w:spacing w:after="80"/>
              <w:rPr>
                <w:sz w:val="24"/>
                <w:szCs w:val="24"/>
              </w:rPr>
            </w:pPr>
            <w:r w:rsidRPr="00AE7F56">
              <w:rPr>
                <w:sz w:val="24"/>
                <w:szCs w:val="24"/>
              </w:rPr>
              <w:t xml:space="preserve">7/ 12 </w:t>
            </w:r>
            <w:r w:rsidRPr="00AE7F56">
              <w:rPr>
                <w:sz w:val="24"/>
                <w:szCs w:val="24"/>
              </w:rPr>
              <w:tab/>
              <w:t>(58.3%)</w:t>
            </w:r>
          </w:p>
        </w:tc>
        <w:tc>
          <w:tcPr>
            <w:tcW w:w="3081" w:type="dxa"/>
          </w:tcPr>
          <w:p w:rsidR="00AE7F56" w:rsidRPr="00AE7F56" w:rsidRDefault="00AE7F56" w:rsidP="00AE7F56">
            <w:pPr>
              <w:spacing w:after="80"/>
              <w:rPr>
                <w:sz w:val="24"/>
                <w:szCs w:val="24"/>
              </w:rPr>
            </w:pPr>
            <w:r w:rsidRPr="00AE7F56">
              <w:rPr>
                <w:sz w:val="24"/>
                <w:szCs w:val="24"/>
              </w:rPr>
              <w:t xml:space="preserve">5/ 12 </w:t>
            </w:r>
            <w:r w:rsidRPr="00AE7F56">
              <w:rPr>
                <w:sz w:val="24"/>
                <w:szCs w:val="24"/>
              </w:rPr>
              <w:tab/>
              <w:t>(41.6%)</w:t>
            </w:r>
          </w:p>
        </w:tc>
      </w:tr>
      <w:tr w:rsidR="00AE7F56" w:rsidRPr="00AE7F56" w:rsidTr="00B57472">
        <w:trPr>
          <w:trHeight w:val="70"/>
        </w:trPr>
        <w:tc>
          <w:tcPr>
            <w:tcW w:w="3080" w:type="dxa"/>
          </w:tcPr>
          <w:p w:rsidR="00AE7F56" w:rsidRPr="00AE7F56" w:rsidRDefault="00AE7F56" w:rsidP="00AE7F56">
            <w:pPr>
              <w:spacing w:after="80"/>
              <w:rPr>
                <w:sz w:val="24"/>
                <w:szCs w:val="24"/>
              </w:rPr>
            </w:pPr>
            <w:r w:rsidRPr="00AE7F56">
              <w:rPr>
                <w:sz w:val="24"/>
                <w:szCs w:val="24"/>
              </w:rPr>
              <w:t>Mean Ratio (Staff: caseload)</w:t>
            </w:r>
          </w:p>
        </w:tc>
        <w:tc>
          <w:tcPr>
            <w:tcW w:w="3081" w:type="dxa"/>
          </w:tcPr>
          <w:p w:rsidR="00AE7F56" w:rsidRPr="00AE7F56" w:rsidRDefault="00AE7F56" w:rsidP="00AE7F56">
            <w:pPr>
              <w:spacing w:after="80"/>
              <w:rPr>
                <w:sz w:val="24"/>
                <w:szCs w:val="24"/>
              </w:rPr>
            </w:pPr>
            <w:r w:rsidRPr="00AE7F56">
              <w:rPr>
                <w:sz w:val="24"/>
                <w:szCs w:val="24"/>
              </w:rPr>
              <w:t>1.05</w:t>
            </w:r>
          </w:p>
        </w:tc>
        <w:tc>
          <w:tcPr>
            <w:tcW w:w="3081" w:type="dxa"/>
          </w:tcPr>
          <w:p w:rsidR="00AE7F56" w:rsidRPr="00AE7F56" w:rsidRDefault="00AE7F56" w:rsidP="00AE7F56">
            <w:pPr>
              <w:spacing w:after="80"/>
              <w:rPr>
                <w:sz w:val="24"/>
                <w:szCs w:val="24"/>
              </w:rPr>
            </w:pPr>
            <w:r w:rsidRPr="00AE7F56">
              <w:rPr>
                <w:sz w:val="24"/>
                <w:szCs w:val="24"/>
              </w:rPr>
              <w:t>0.66</w:t>
            </w:r>
          </w:p>
        </w:tc>
      </w:tr>
    </w:tbl>
    <w:p w:rsidR="00AE7F56" w:rsidRPr="00AE7F56" w:rsidRDefault="00AE7F56" w:rsidP="00AE7F56">
      <w:pPr>
        <w:tabs>
          <w:tab w:val="left" w:pos="1320"/>
        </w:tabs>
        <w:spacing w:after="80"/>
        <w:rPr>
          <w:b/>
          <w:sz w:val="24"/>
          <w:szCs w:val="24"/>
        </w:rPr>
      </w:pPr>
    </w:p>
    <w:tbl>
      <w:tblPr>
        <w:tblStyle w:val="TableGrid"/>
        <w:tblW w:w="0" w:type="auto"/>
        <w:tblLook w:val="04A0" w:firstRow="1" w:lastRow="0" w:firstColumn="1" w:lastColumn="0" w:noHBand="0" w:noVBand="1"/>
      </w:tblPr>
      <w:tblGrid>
        <w:gridCol w:w="2264"/>
        <w:gridCol w:w="2248"/>
        <w:gridCol w:w="2253"/>
        <w:gridCol w:w="2251"/>
      </w:tblGrid>
      <w:tr w:rsidR="00AE7F56" w:rsidRPr="00AE7F56" w:rsidTr="00B57472">
        <w:tc>
          <w:tcPr>
            <w:tcW w:w="2310" w:type="dxa"/>
          </w:tcPr>
          <w:p w:rsidR="00AE7F56" w:rsidRPr="00AE7F56" w:rsidRDefault="00AE7F56" w:rsidP="00AE7F56">
            <w:pPr>
              <w:rPr>
                <w:b/>
                <w:sz w:val="24"/>
                <w:szCs w:val="24"/>
              </w:rPr>
            </w:pPr>
            <w:r w:rsidRPr="00AE7F56">
              <w:rPr>
                <w:b/>
                <w:sz w:val="24"/>
                <w:szCs w:val="24"/>
              </w:rPr>
              <w:t>OA &amp; Dementia</w:t>
            </w:r>
          </w:p>
        </w:tc>
        <w:tc>
          <w:tcPr>
            <w:tcW w:w="2310" w:type="dxa"/>
          </w:tcPr>
          <w:p w:rsidR="00AE7F56" w:rsidRPr="00AE7F56" w:rsidRDefault="00AE7F56" w:rsidP="00AE7F56">
            <w:pPr>
              <w:rPr>
                <w:sz w:val="24"/>
                <w:szCs w:val="24"/>
              </w:rPr>
            </w:pPr>
            <w:r w:rsidRPr="00AE7F56">
              <w:rPr>
                <w:b/>
                <w:sz w:val="24"/>
                <w:szCs w:val="24"/>
              </w:rPr>
              <w:t>Mean fte (</w:t>
            </w:r>
            <w:r w:rsidRPr="00AE7F56">
              <w:rPr>
                <w:b/>
                <w:i/>
                <w:sz w:val="24"/>
                <w:szCs w:val="24"/>
              </w:rPr>
              <w:t>SD</w:t>
            </w:r>
            <w:r w:rsidRPr="00AE7F56">
              <w:rPr>
                <w:b/>
                <w:sz w:val="24"/>
                <w:szCs w:val="24"/>
              </w:rPr>
              <w:t>)</w:t>
            </w:r>
          </w:p>
        </w:tc>
        <w:tc>
          <w:tcPr>
            <w:tcW w:w="2311" w:type="dxa"/>
          </w:tcPr>
          <w:p w:rsidR="00AE7F56" w:rsidRPr="00AE7F56" w:rsidRDefault="00AE7F56" w:rsidP="00AE7F56">
            <w:pPr>
              <w:rPr>
                <w:sz w:val="24"/>
                <w:szCs w:val="24"/>
              </w:rPr>
            </w:pPr>
            <w:r w:rsidRPr="00AE7F56">
              <w:rPr>
                <w:b/>
                <w:i/>
                <w:sz w:val="24"/>
                <w:szCs w:val="24"/>
              </w:rPr>
              <w:t>N</w:t>
            </w:r>
          </w:p>
        </w:tc>
        <w:tc>
          <w:tcPr>
            <w:tcW w:w="2311" w:type="dxa"/>
          </w:tcPr>
          <w:p w:rsidR="00AE7F56" w:rsidRPr="00AE7F56" w:rsidRDefault="00AE7F56" w:rsidP="00AE7F56">
            <w:pPr>
              <w:rPr>
                <w:sz w:val="24"/>
                <w:szCs w:val="24"/>
              </w:rPr>
            </w:pPr>
            <w:r w:rsidRPr="00AE7F56">
              <w:rPr>
                <w:b/>
                <w:sz w:val="24"/>
                <w:szCs w:val="24"/>
              </w:rPr>
              <w:t>Range</w:t>
            </w:r>
          </w:p>
        </w:tc>
      </w:tr>
      <w:tr w:rsidR="00AE7F56" w:rsidRPr="00AE7F56" w:rsidTr="00B57472">
        <w:tc>
          <w:tcPr>
            <w:tcW w:w="2310" w:type="dxa"/>
          </w:tcPr>
          <w:p w:rsidR="00AE7F56" w:rsidRPr="00AE7F56" w:rsidRDefault="00AE7F56" w:rsidP="00AE7F56">
            <w:pPr>
              <w:rPr>
                <w:sz w:val="24"/>
                <w:szCs w:val="24"/>
              </w:rPr>
            </w:pPr>
            <w:r w:rsidRPr="00AE7F56">
              <w:rPr>
                <w:sz w:val="24"/>
                <w:szCs w:val="24"/>
              </w:rPr>
              <w:t xml:space="preserve">Current caseload   </w:t>
            </w:r>
            <w:r w:rsidRPr="00AE7F56">
              <w:rPr>
                <w:sz w:val="24"/>
                <w:szCs w:val="24"/>
              </w:rPr>
              <w:tab/>
            </w:r>
          </w:p>
        </w:tc>
        <w:tc>
          <w:tcPr>
            <w:tcW w:w="2310" w:type="dxa"/>
          </w:tcPr>
          <w:p w:rsidR="00AE7F56" w:rsidRPr="00AE7F56" w:rsidRDefault="00AE7F56" w:rsidP="00AE7F56">
            <w:pPr>
              <w:rPr>
                <w:sz w:val="24"/>
                <w:szCs w:val="24"/>
              </w:rPr>
            </w:pPr>
            <w:r w:rsidRPr="00AE7F56">
              <w:rPr>
                <w:sz w:val="24"/>
                <w:szCs w:val="24"/>
              </w:rPr>
              <w:t xml:space="preserve">35.0 </w:t>
            </w:r>
            <w:r w:rsidRPr="00AE7F56">
              <w:rPr>
                <w:i/>
                <w:sz w:val="24"/>
                <w:szCs w:val="24"/>
              </w:rPr>
              <w:t>(42.1)</w:t>
            </w:r>
          </w:p>
        </w:tc>
        <w:tc>
          <w:tcPr>
            <w:tcW w:w="2311" w:type="dxa"/>
          </w:tcPr>
          <w:p w:rsidR="00AE7F56" w:rsidRPr="00AE7F56" w:rsidRDefault="00AE7F56" w:rsidP="00AE7F56">
            <w:pPr>
              <w:rPr>
                <w:sz w:val="24"/>
                <w:szCs w:val="24"/>
              </w:rPr>
            </w:pPr>
            <w:r w:rsidRPr="00AE7F56">
              <w:rPr>
                <w:sz w:val="24"/>
                <w:szCs w:val="24"/>
              </w:rPr>
              <w:t>(N=29)</w:t>
            </w:r>
          </w:p>
        </w:tc>
        <w:tc>
          <w:tcPr>
            <w:tcW w:w="2311" w:type="dxa"/>
          </w:tcPr>
          <w:p w:rsidR="00AE7F56" w:rsidRPr="00AE7F56" w:rsidRDefault="00AE7F56" w:rsidP="00AE7F56">
            <w:pPr>
              <w:rPr>
                <w:sz w:val="24"/>
                <w:szCs w:val="24"/>
              </w:rPr>
            </w:pPr>
            <w:r w:rsidRPr="00AE7F56">
              <w:rPr>
                <w:sz w:val="24"/>
                <w:szCs w:val="24"/>
              </w:rPr>
              <w:t>218 (8-226)</w:t>
            </w:r>
          </w:p>
        </w:tc>
      </w:tr>
      <w:tr w:rsidR="00AE7F56" w:rsidRPr="00AE7F56" w:rsidTr="00B57472">
        <w:tc>
          <w:tcPr>
            <w:tcW w:w="2310" w:type="dxa"/>
          </w:tcPr>
          <w:p w:rsidR="00AE7F56" w:rsidRPr="00AE7F56" w:rsidRDefault="00AE7F56" w:rsidP="00AE7F56">
            <w:pPr>
              <w:rPr>
                <w:sz w:val="24"/>
                <w:szCs w:val="24"/>
              </w:rPr>
            </w:pPr>
            <w:r w:rsidRPr="00AE7F56">
              <w:rPr>
                <w:sz w:val="24"/>
                <w:szCs w:val="24"/>
              </w:rPr>
              <w:t>Lowest typical caseload</w:t>
            </w:r>
          </w:p>
        </w:tc>
        <w:tc>
          <w:tcPr>
            <w:tcW w:w="2310" w:type="dxa"/>
          </w:tcPr>
          <w:p w:rsidR="00AE7F56" w:rsidRPr="00AE7F56" w:rsidRDefault="00AE7F56" w:rsidP="00AE7F56">
            <w:pPr>
              <w:rPr>
                <w:sz w:val="24"/>
                <w:szCs w:val="24"/>
              </w:rPr>
            </w:pPr>
            <w:r w:rsidRPr="00AE7F56">
              <w:rPr>
                <w:sz w:val="24"/>
                <w:szCs w:val="24"/>
              </w:rPr>
              <w:t xml:space="preserve">26.3 </w:t>
            </w:r>
            <w:r w:rsidRPr="00AE7F56">
              <w:rPr>
                <w:i/>
                <w:sz w:val="24"/>
                <w:szCs w:val="24"/>
              </w:rPr>
              <w:t>(37.7)</w:t>
            </w:r>
          </w:p>
        </w:tc>
        <w:tc>
          <w:tcPr>
            <w:tcW w:w="2311" w:type="dxa"/>
          </w:tcPr>
          <w:p w:rsidR="00AE7F56" w:rsidRPr="00AE7F56" w:rsidRDefault="00AE7F56" w:rsidP="00AE7F56">
            <w:pPr>
              <w:rPr>
                <w:sz w:val="24"/>
                <w:szCs w:val="24"/>
              </w:rPr>
            </w:pPr>
            <w:r w:rsidRPr="00AE7F56">
              <w:rPr>
                <w:sz w:val="24"/>
                <w:szCs w:val="24"/>
              </w:rPr>
              <w:t>(N=28)</w:t>
            </w:r>
          </w:p>
        </w:tc>
        <w:tc>
          <w:tcPr>
            <w:tcW w:w="2311" w:type="dxa"/>
          </w:tcPr>
          <w:p w:rsidR="00AE7F56" w:rsidRPr="00AE7F56" w:rsidRDefault="00AE7F56" w:rsidP="00AE7F56">
            <w:pPr>
              <w:rPr>
                <w:sz w:val="24"/>
                <w:szCs w:val="24"/>
              </w:rPr>
            </w:pPr>
            <w:r w:rsidRPr="00AE7F56">
              <w:rPr>
                <w:sz w:val="24"/>
                <w:szCs w:val="24"/>
              </w:rPr>
              <w:t>196 (4-200)</w:t>
            </w:r>
          </w:p>
        </w:tc>
      </w:tr>
      <w:tr w:rsidR="00AE7F56" w:rsidRPr="00AE7F56" w:rsidTr="00B57472">
        <w:tc>
          <w:tcPr>
            <w:tcW w:w="2310" w:type="dxa"/>
          </w:tcPr>
          <w:p w:rsidR="00AE7F56" w:rsidRPr="00AE7F56" w:rsidRDefault="00AE7F56" w:rsidP="00AE7F56">
            <w:pPr>
              <w:rPr>
                <w:sz w:val="24"/>
                <w:szCs w:val="24"/>
              </w:rPr>
            </w:pPr>
            <w:r w:rsidRPr="00AE7F56">
              <w:rPr>
                <w:sz w:val="24"/>
                <w:szCs w:val="24"/>
              </w:rPr>
              <w:t>Highest typical caseload</w:t>
            </w:r>
            <w:r w:rsidRPr="00AE7F56">
              <w:rPr>
                <w:sz w:val="24"/>
                <w:szCs w:val="24"/>
              </w:rPr>
              <w:tab/>
            </w:r>
          </w:p>
        </w:tc>
        <w:tc>
          <w:tcPr>
            <w:tcW w:w="2310" w:type="dxa"/>
          </w:tcPr>
          <w:p w:rsidR="00AE7F56" w:rsidRPr="00AE7F56" w:rsidRDefault="00AE7F56" w:rsidP="00AE7F56">
            <w:pPr>
              <w:rPr>
                <w:sz w:val="24"/>
                <w:szCs w:val="24"/>
              </w:rPr>
            </w:pPr>
            <w:r w:rsidRPr="00AE7F56">
              <w:rPr>
                <w:sz w:val="24"/>
                <w:szCs w:val="24"/>
              </w:rPr>
              <w:t xml:space="preserve">50.6 </w:t>
            </w:r>
            <w:r w:rsidRPr="00AE7F56">
              <w:rPr>
                <w:i/>
                <w:sz w:val="24"/>
                <w:szCs w:val="24"/>
              </w:rPr>
              <w:t>(64.3)</w:t>
            </w:r>
          </w:p>
        </w:tc>
        <w:tc>
          <w:tcPr>
            <w:tcW w:w="2311" w:type="dxa"/>
          </w:tcPr>
          <w:p w:rsidR="00AE7F56" w:rsidRPr="00AE7F56" w:rsidRDefault="00AE7F56" w:rsidP="00AE7F56">
            <w:pPr>
              <w:rPr>
                <w:sz w:val="24"/>
                <w:szCs w:val="24"/>
              </w:rPr>
            </w:pPr>
            <w:r w:rsidRPr="00AE7F56">
              <w:rPr>
                <w:sz w:val="24"/>
                <w:szCs w:val="24"/>
              </w:rPr>
              <w:t>(N=27)</w:t>
            </w:r>
          </w:p>
        </w:tc>
        <w:tc>
          <w:tcPr>
            <w:tcW w:w="2311" w:type="dxa"/>
          </w:tcPr>
          <w:p w:rsidR="00AE7F56" w:rsidRPr="00AE7F56" w:rsidRDefault="00AE7F56" w:rsidP="00AE7F56">
            <w:pPr>
              <w:rPr>
                <w:sz w:val="24"/>
                <w:szCs w:val="24"/>
              </w:rPr>
            </w:pPr>
            <w:r w:rsidRPr="00AE7F56">
              <w:rPr>
                <w:sz w:val="24"/>
                <w:szCs w:val="24"/>
              </w:rPr>
              <w:t>335 (15-350)</w:t>
            </w:r>
          </w:p>
        </w:tc>
      </w:tr>
    </w:tbl>
    <w:p w:rsidR="00AE7F56" w:rsidRPr="00AE7F56" w:rsidRDefault="00AE7F56" w:rsidP="00AE7F56">
      <w:pPr>
        <w:tabs>
          <w:tab w:val="left" w:pos="1320"/>
        </w:tabs>
        <w:spacing w:after="80"/>
        <w:rPr>
          <w:b/>
          <w:sz w:val="24"/>
          <w:szCs w:val="24"/>
        </w:rPr>
      </w:pPr>
    </w:p>
    <w:tbl>
      <w:tblPr>
        <w:tblStyle w:val="TableGrid"/>
        <w:tblW w:w="0" w:type="auto"/>
        <w:tblLook w:val="04A0" w:firstRow="1" w:lastRow="0" w:firstColumn="1" w:lastColumn="0" w:noHBand="0" w:noVBand="1"/>
      </w:tblPr>
      <w:tblGrid>
        <w:gridCol w:w="3007"/>
        <w:gridCol w:w="3005"/>
        <w:gridCol w:w="3004"/>
      </w:tblGrid>
      <w:tr w:rsidR="00AE7F56" w:rsidRPr="00AE7F56" w:rsidTr="00B57472">
        <w:tc>
          <w:tcPr>
            <w:tcW w:w="3080" w:type="dxa"/>
          </w:tcPr>
          <w:p w:rsidR="00AE7F56" w:rsidRPr="00AE7F56" w:rsidRDefault="00AE7F56" w:rsidP="00AE7F56">
            <w:pPr>
              <w:spacing w:after="80"/>
              <w:rPr>
                <w:b/>
                <w:sz w:val="24"/>
                <w:szCs w:val="24"/>
              </w:rPr>
            </w:pPr>
            <w:r w:rsidRPr="00AE7F56">
              <w:rPr>
                <w:b/>
                <w:sz w:val="24"/>
                <w:szCs w:val="24"/>
              </w:rPr>
              <w:t>OA &amp; Dementia</w:t>
            </w:r>
          </w:p>
        </w:tc>
        <w:tc>
          <w:tcPr>
            <w:tcW w:w="3081" w:type="dxa"/>
          </w:tcPr>
          <w:p w:rsidR="00AE7F56" w:rsidRPr="00AE7F56" w:rsidRDefault="00AE7F56" w:rsidP="00AE7F56">
            <w:pPr>
              <w:spacing w:after="80"/>
              <w:rPr>
                <w:b/>
                <w:sz w:val="24"/>
                <w:szCs w:val="24"/>
              </w:rPr>
            </w:pPr>
            <w:r w:rsidRPr="00AE7F56">
              <w:rPr>
                <w:b/>
                <w:sz w:val="24"/>
                <w:szCs w:val="24"/>
              </w:rPr>
              <w:t>Current reported caseload</w:t>
            </w:r>
          </w:p>
        </w:tc>
        <w:tc>
          <w:tcPr>
            <w:tcW w:w="3081" w:type="dxa"/>
          </w:tcPr>
          <w:p w:rsidR="00AE7F56" w:rsidRPr="00AE7F56" w:rsidRDefault="00AE7F56" w:rsidP="00AE7F56">
            <w:pPr>
              <w:spacing w:after="80"/>
              <w:rPr>
                <w:b/>
                <w:sz w:val="24"/>
                <w:szCs w:val="24"/>
              </w:rPr>
            </w:pPr>
            <w:r w:rsidRPr="00AE7F56">
              <w:rPr>
                <w:b/>
                <w:sz w:val="24"/>
                <w:szCs w:val="24"/>
              </w:rPr>
              <w:t>Highest typical caseload</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At least 14 Staff/ 25 cases</w:t>
            </w:r>
          </w:p>
        </w:tc>
        <w:tc>
          <w:tcPr>
            <w:tcW w:w="3081" w:type="dxa"/>
          </w:tcPr>
          <w:p w:rsidR="00AE7F56" w:rsidRPr="00AE7F56" w:rsidRDefault="00AE7F56" w:rsidP="00AE7F56">
            <w:pPr>
              <w:spacing w:after="80"/>
              <w:rPr>
                <w:sz w:val="24"/>
                <w:szCs w:val="24"/>
              </w:rPr>
            </w:pPr>
            <w:r w:rsidRPr="00AE7F56">
              <w:rPr>
                <w:sz w:val="24"/>
                <w:szCs w:val="24"/>
              </w:rPr>
              <w:t>13/29</w:t>
            </w:r>
            <w:r w:rsidRPr="00AE7F56">
              <w:rPr>
                <w:sz w:val="24"/>
                <w:szCs w:val="24"/>
              </w:rPr>
              <w:tab/>
              <w:t>(44.8%)</w:t>
            </w:r>
          </w:p>
        </w:tc>
        <w:tc>
          <w:tcPr>
            <w:tcW w:w="3081" w:type="dxa"/>
          </w:tcPr>
          <w:p w:rsidR="00AE7F56" w:rsidRPr="00AE7F56" w:rsidRDefault="00AE7F56" w:rsidP="00AE7F56">
            <w:pPr>
              <w:spacing w:after="80"/>
              <w:rPr>
                <w:sz w:val="24"/>
                <w:szCs w:val="24"/>
              </w:rPr>
            </w:pPr>
            <w:r w:rsidRPr="00AE7F56">
              <w:rPr>
                <w:sz w:val="24"/>
                <w:szCs w:val="24"/>
              </w:rPr>
              <w:t>7/27 (25.9%)</w:t>
            </w:r>
          </w:p>
        </w:tc>
      </w:tr>
      <w:tr w:rsidR="00AE7F56" w:rsidRPr="00AE7F56" w:rsidTr="00B57472">
        <w:tc>
          <w:tcPr>
            <w:tcW w:w="3080" w:type="dxa"/>
          </w:tcPr>
          <w:p w:rsidR="00AE7F56" w:rsidRPr="00AE7F56" w:rsidRDefault="00AE7F56" w:rsidP="00AE7F56">
            <w:pPr>
              <w:spacing w:after="80"/>
              <w:rPr>
                <w:sz w:val="24"/>
                <w:szCs w:val="24"/>
              </w:rPr>
            </w:pPr>
            <w:r w:rsidRPr="00AE7F56">
              <w:rPr>
                <w:sz w:val="24"/>
                <w:szCs w:val="24"/>
              </w:rPr>
              <w:t>At least 14 Staff/ 30 cases</w:t>
            </w:r>
            <w:r w:rsidRPr="00AE7F56">
              <w:rPr>
                <w:sz w:val="24"/>
                <w:szCs w:val="24"/>
              </w:rPr>
              <w:tab/>
            </w:r>
          </w:p>
        </w:tc>
        <w:tc>
          <w:tcPr>
            <w:tcW w:w="3081" w:type="dxa"/>
          </w:tcPr>
          <w:p w:rsidR="00AE7F56" w:rsidRPr="00AE7F56" w:rsidRDefault="00AE7F56" w:rsidP="00AE7F56">
            <w:pPr>
              <w:spacing w:after="80"/>
              <w:rPr>
                <w:sz w:val="24"/>
                <w:szCs w:val="24"/>
              </w:rPr>
            </w:pPr>
            <w:r w:rsidRPr="00AE7F56">
              <w:rPr>
                <w:sz w:val="24"/>
                <w:szCs w:val="24"/>
              </w:rPr>
              <w:t>17/29</w:t>
            </w:r>
            <w:r w:rsidRPr="00AE7F56">
              <w:rPr>
                <w:sz w:val="24"/>
                <w:szCs w:val="24"/>
              </w:rPr>
              <w:tab/>
              <w:t>(58.6%)</w:t>
            </w:r>
          </w:p>
        </w:tc>
        <w:tc>
          <w:tcPr>
            <w:tcW w:w="3081" w:type="dxa"/>
          </w:tcPr>
          <w:p w:rsidR="00AE7F56" w:rsidRPr="00AE7F56" w:rsidRDefault="00AE7F56" w:rsidP="00AE7F56">
            <w:pPr>
              <w:spacing w:after="80"/>
              <w:rPr>
                <w:sz w:val="24"/>
                <w:szCs w:val="24"/>
              </w:rPr>
            </w:pPr>
            <w:r w:rsidRPr="00AE7F56">
              <w:rPr>
                <w:sz w:val="24"/>
                <w:szCs w:val="24"/>
              </w:rPr>
              <w:t>10/27 (37.0%)</w:t>
            </w:r>
          </w:p>
        </w:tc>
      </w:tr>
      <w:tr w:rsidR="00AE7F56" w:rsidRPr="00AE7F56" w:rsidTr="00B57472">
        <w:trPr>
          <w:trHeight w:val="70"/>
        </w:trPr>
        <w:tc>
          <w:tcPr>
            <w:tcW w:w="3080" w:type="dxa"/>
          </w:tcPr>
          <w:p w:rsidR="00AE7F56" w:rsidRPr="00AE7F56" w:rsidRDefault="00AE7F56" w:rsidP="00AE7F56">
            <w:pPr>
              <w:spacing w:after="80"/>
              <w:rPr>
                <w:sz w:val="24"/>
                <w:szCs w:val="24"/>
              </w:rPr>
            </w:pPr>
            <w:r w:rsidRPr="00AE7F56">
              <w:rPr>
                <w:sz w:val="24"/>
                <w:szCs w:val="24"/>
              </w:rPr>
              <w:t>Mean Ratio (Staff: caseload)</w:t>
            </w:r>
          </w:p>
        </w:tc>
        <w:tc>
          <w:tcPr>
            <w:tcW w:w="3081" w:type="dxa"/>
          </w:tcPr>
          <w:p w:rsidR="00AE7F56" w:rsidRPr="00AE7F56" w:rsidRDefault="00AE7F56" w:rsidP="00AE7F56">
            <w:pPr>
              <w:spacing w:after="80"/>
              <w:rPr>
                <w:sz w:val="24"/>
                <w:szCs w:val="24"/>
              </w:rPr>
            </w:pPr>
            <w:r w:rsidRPr="00AE7F56">
              <w:rPr>
                <w:sz w:val="24"/>
                <w:szCs w:val="24"/>
              </w:rPr>
              <w:t>0.63</w:t>
            </w:r>
          </w:p>
        </w:tc>
        <w:tc>
          <w:tcPr>
            <w:tcW w:w="3081" w:type="dxa"/>
          </w:tcPr>
          <w:p w:rsidR="00AE7F56" w:rsidRPr="00AE7F56" w:rsidRDefault="00AE7F56" w:rsidP="00AE7F56">
            <w:pPr>
              <w:spacing w:after="80"/>
              <w:rPr>
                <w:sz w:val="24"/>
                <w:szCs w:val="24"/>
              </w:rPr>
            </w:pPr>
            <w:r w:rsidRPr="00AE7F56">
              <w:rPr>
                <w:sz w:val="24"/>
                <w:szCs w:val="24"/>
              </w:rPr>
              <w:t>0.45</w:t>
            </w:r>
          </w:p>
        </w:tc>
      </w:tr>
    </w:tbl>
    <w:p w:rsidR="00AE7F56" w:rsidRPr="00AE7F56" w:rsidRDefault="00AE7F56" w:rsidP="00AE7F56">
      <w:pPr>
        <w:rPr>
          <w:sz w:val="24"/>
          <w:szCs w:val="24"/>
        </w:rPr>
      </w:pPr>
    </w:p>
    <w:p w:rsidR="00AE7F56" w:rsidRPr="00AE7F56" w:rsidRDefault="00AE7F56" w:rsidP="00AE7F56">
      <w:pPr>
        <w:rPr>
          <w:rFonts w:asciiTheme="majorHAnsi" w:eastAsiaTheme="majorEastAsia" w:hAnsiTheme="majorHAnsi" w:cstheme="majorBidi"/>
          <w:b/>
          <w:sz w:val="28"/>
          <w:szCs w:val="28"/>
        </w:rPr>
      </w:pPr>
      <w:r w:rsidRPr="00AE7F56">
        <w:rPr>
          <w:sz w:val="24"/>
          <w:szCs w:val="24"/>
        </w:rPr>
        <w:br w:type="page"/>
      </w: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lastRenderedPageBreak/>
        <w:t>7. Referral response times, minimum care, and clinical measures</w:t>
      </w: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t>Response times</w:t>
      </w:r>
    </w:p>
    <w:p w:rsidR="00AE7F56" w:rsidRPr="00AE7F56" w:rsidRDefault="00AE7F56" w:rsidP="00AE7F56">
      <w:pPr>
        <w:rPr>
          <w:sz w:val="24"/>
          <w:szCs w:val="24"/>
        </w:rPr>
      </w:pPr>
      <w:r w:rsidRPr="00AE7F56">
        <w:rPr>
          <w:sz w:val="24"/>
          <w:szCs w:val="24"/>
        </w:rPr>
        <w:t xml:space="preserve">184 teams answered this question and reported any targets for response times after receiving a referral. This question asked teams to note whether they had a specific target time in which to respond with an initial decision about planned response, start an assessment in person with a service user, and complete an assessment. </w:t>
      </w:r>
    </w:p>
    <w:p w:rsidR="00AE7F56" w:rsidRPr="00AE7F56" w:rsidRDefault="00AE7F56" w:rsidP="00AE7F56">
      <w:pPr>
        <w:rPr>
          <w:sz w:val="24"/>
          <w:szCs w:val="24"/>
        </w:rPr>
      </w:pPr>
      <w:r w:rsidRPr="00AE7F56">
        <w:rPr>
          <w:sz w:val="24"/>
          <w:szCs w:val="24"/>
        </w:rPr>
        <w:t xml:space="preserve">Most teams reported a target response time for each category, with specific targets for commencing an assessment being most widely reported. The percentage of teams with specific targets, the range and median target time among teams with a target, and the number of teams with response time targets of 4 hours or less are reported. [NB: the figures reported here are the number of </w:t>
      </w:r>
      <w:r>
        <w:rPr>
          <w:sz w:val="24"/>
          <w:szCs w:val="24"/>
        </w:rPr>
        <w:t>CRT</w:t>
      </w:r>
      <w:r w:rsidRPr="00AE7F56">
        <w:rPr>
          <w:sz w:val="24"/>
          <w:szCs w:val="24"/>
        </w:rPr>
        <w:t xml:space="preserve"> teams which set response time targets. We did not collect data about to what extent these targets are met.] </w:t>
      </w:r>
    </w:p>
    <w:p w:rsidR="00AE7F56" w:rsidRPr="00AE7F56" w:rsidRDefault="00AE7F56" w:rsidP="00AE7F56">
      <w:pPr>
        <w:rPr>
          <w:sz w:val="24"/>
          <w:szCs w:val="24"/>
        </w:rPr>
      </w:pPr>
    </w:p>
    <w:tbl>
      <w:tblPr>
        <w:tblStyle w:val="TableGrid"/>
        <w:tblW w:w="9214" w:type="dxa"/>
        <w:tblInd w:w="108" w:type="dxa"/>
        <w:tblLook w:val="04A0" w:firstRow="1" w:lastRow="0" w:firstColumn="1" w:lastColumn="0" w:noHBand="0" w:noVBand="1"/>
      </w:tblPr>
      <w:tblGrid>
        <w:gridCol w:w="2835"/>
        <w:gridCol w:w="2106"/>
        <w:gridCol w:w="1296"/>
        <w:gridCol w:w="1418"/>
        <w:gridCol w:w="1559"/>
      </w:tblGrid>
      <w:tr w:rsidR="00AE7F56" w:rsidRPr="00AE7F56" w:rsidTr="00B57472">
        <w:trPr>
          <w:trHeight w:val="1348"/>
        </w:trPr>
        <w:tc>
          <w:tcPr>
            <w:tcW w:w="2835" w:type="dxa"/>
          </w:tcPr>
          <w:p w:rsidR="00AE7F56" w:rsidRPr="00AE7F56" w:rsidRDefault="00AE7F56" w:rsidP="00AE7F56">
            <w:pPr>
              <w:rPr>
                <w:b/>
                <w:sz w:val="24"/>
                <w:szCs w:val="24"/>
              </w:rPr>
            </w:pPr>
            <w:r w:rsidRPr="00AE7F56">
              <w:rPr>
                <w:b/>
                <w:sz w:val="24"/>
                <w:szCs w:val="24"/>
              </w:rPr>
              <w:t>Teams which have a target response time to…</w:t>
            </w:r>
          </w:p>
        </w:tc>
        <w:tc>
          <w:tcPr>
            <w:tcW w:w="2106" w:type="dxa"/>
          </w:tcPr>
          <w:p w:rsidR="00AE7F56" w:rsidRPr="00AE7F56" w:rsidRDefault="00AE7F56" w:rsidP="00AE7F56">
            <w:pPr>
              <w:rPr>
                <w:b/>
                <w:sz w:val="24"/>
                <w:szCs w:val="24"/>
              </w:rPr>
            </w:pPr>
            <w:r w:rsidRPr="00AE7F56">
              <w:rPr>
                <w:b/>
                <w:sz w:val="24"/>
                <w:szCs w:val="24"/>
              </w:rPr>
              <w:t xml:space="preserve">Number of teams responding with a specific target </w:t>
            </w:r>
          </w:p>
          <w:p w:rsidR="00AE7F56" w:rsidRPr="00AE7F56" w:rsidRDefault="00AE7F56" w:rsidP="00AE7F56">
            <w:pPr>
              <w:rPr>
                <w:b/>
                <w:sz w:val="24"/>
                <w:szCs w:val="24"/>
              </w:rPr>
            </w:pPr>
            <w:r w:rsidRPr="00AE7F56">
              <w:rPr>
                <w:b/>
                <w:sz w:val="24"/>
                <w:szCs w:val="24"/>
              </w:rPr>
              <w:t>(%)</w:t>
            </w:r>
          </w:p>
        </w:tc>
        <w:tc>
          <w:tcPr>
            <w:tcW w:w="1296" w:type="dxa"/>
          </w:tcPr>
          <w:p w:rsidR="00AE7F56" w:rsidRPr="00AE7F56" w:rsidRDefault="00AE7F56" w:rsidP="00AE7F56">
            <w:pPr>
              <w:rPr>
                <w:b/>
                <w:sz w:val="24"/>
                <w:szCs w:val="24"/>
              </w:rPr>
            </w:pPr>
            <w:r w:rsidRPr="00AE7F56">
              <w:rPr>
                <w:b/>
                <w:sz w:val="24"/>
                <w:szCs w:val="24"/>
              </w:rPr>
              <w:t xml:space="preserve">Median target response time </w:t>
            </w:r>
          </w:p>
          <w:p w:rsidR="00AE7F56" w:rsidRPr="00AE7F56" w:rsidRDefault="00AE7F56" w:rsidP="00AE7F56">
            <w:pPr>
              <w:rPr>
                <w:b/>
                <w:sz w:val="24"/>
                <w:szCs w:val="24"/>
              </w:rPr>
            </w:pPr>
            <w:r w:rsidRPr="00AE7F56">
              <w:rPr>
                <w:b/>
                <w:sz w:val="24"/>
                <w:szCs w:val="24"/>
              </w:rPr>
              <w:t>(hrs)</w:t>
            </w:r>
          </w:p>
        </w:tc>
        <w:tc>
          <w:tcPr>
            <w:tcW w:w="1418" w:type="dxa"/>
          </w:tcPr>
          <w:p w:rsidR="00AE7F56" w:rsidRPr="00AE7F56" w:rsidRDefault="00AE7F56" w:rsidP="00AE7F56">
            <w:pPr>
              <w:rPr>
                <w:b/>
                <w:sz w:val="24"/>
                <w:szCs w:val="24"/>
              </w:rPr>
            </w:pPr>
            <w:r w:rsidRPr="00AE7F56">
              <w:rPr>
                <w:b/>
                <w:sz w:val="24"/>
                <w:szCs w:val="24"/>
              </w:rPr>
              <w:t xml:space="preserve">Range of target response times </w:t>
            </w:r>
          </w:p>
          <w:p w:rsidR="00AE7F56" w:rsidRPr="00AE7F56" w:rsidRDefault="00AE7F56" w:rsidP="00AE7F56">
            <w:pPr>
              <w:rPr>
                <w:b/>
                <w:sz w:val="24"/>
                <w:szCs w:val="24"/>
              </w:rPr>
            </w:pPr>
            <w:r w:rsidRPr="00AE7F56">
              <w:rPr>
                <w:b/>
                <w:sz w:val="24"/>
                <w:szCs w:val="24"/>
              </w:rPr>
              <w:t>(hrs)</w:t>
            </w:r>
          </w:p>
        </w:tc>
        <w:tc>
          <w:tcPr>
            <w:tcW w:w="1559" w:type="dxa"/>
          </w:tcPr>
          <w:p w:rsidR="00AE7F56" w:rsidRPr="00AE7F56" w:rsidRDefault="00AE7F56" w:rsidP="00AE7F56">
            <w:pPr>
              <w:rPr>
                <w:b/>
                <w:sz w:val="24"/>
                <w:szCs w:val="24"/>
              </w:rPr>
            </w:pPr>
            <w:r w:rsidRPr="00AE7F56">
              <w:rPr>
                <w:b/>
                <w:sz w:val="24"/>
                <w:szCs w:val="24"/>
              </w:rPr>
              <w:t xml:space="preserve">% </w:t>
            </w:r>
            <w:r>
              <w:rPr>
                <w:b/>
                <w:sz w:val="24"/>
                <w:szCs w:val="24"/>
              </w:rPr>
              <w:t>CRT</w:t>
            </w:r>
            <w:r w:rsidRPr="00AE7F56">
              <w:rPr>
                <w:b/>
                <w:sz w:val="24"/>
                <w:szCs w:val="24"/>
              </w:rPr>
              <w:t xml:space="preserve">s which set a target of 4hrs or less response time </w:t>
            </w:r>
          </w:p>
        </w:tc>
      </w:tr>
      <w:tr w:rsidR="00AE7F56" w:rsidRPr="00AE7F56" w:rsidTr="00B57472">
        <w:tc>
          <w:tcPr>
            <w:tcW w:w="9214" w:type="dxa"/>
            <w:gridSpan w:val="5"/>
          </w:tcPr>
          <w:p w:rsidR="00AE7F56" w:rsidRPr="00AE7F56" w:rsidRDefault="00AE7F56" w:rsidP="00AE7F56">
            <w:pPr>
              <w:jc w:val="center"/>
              <w:rPr>
                <w:b/>
                <w:sz w:val="24"/>
                <w:szCs w:val="24"/>
              </w:rPr>
            </w:pPr>
            <w:r w:rsidRPr="00AE7F56">
              <w:rPr>
                <w:b/>
                <w:sz w:val="24"/>
                <w:szCs w:val="24"/>
              </w:rPr>
              <w:t>Adult</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respond to</w:t>
            </w:r>
            <w:r w:rsidRPr="00AE7F56">
              <w:rPr>
                <w:sz w:val="24"/>
                <w:szCs w:val="24"/>
              </w:rPr>
              <w:t xml:space="preserve"> a referral:</w:t>
            </w:r>
          </w:p>
        </w:tc>
        <w:tc>
          <w:tcPr>
            <w:tcW w:w="2106" w:type="dxa"/>
          </w:tcPr>
          <w:p w:rsidR="00AE7F56" w:rsidRPr="00AE7F56" w:rsidRDefault="00AE7F56" w:rsidP="00AE7F56">
            <w:pPr>
              <w:rPr>
                <w:sz w:val="24"/>
                <w:szCs w:val="24"/>
              </w:rPr>
            </w:pPr>
            <w:r w:rsidRPr="00AE7F56">
              <w:rPr>
                <w:sz w:val="24"/>
                <w:szCs w:val="24"/>
              </w:rPr>
              <w:t>128/184 (69.5)</w:t>
            </w:r>
          </w:p>
        </w:tc>
        <w:tc>
          <w:tcPr>
            <w:tcW w:w="1296" w:type="dxa"/>
          </w:tcPr>
          <w:p w:rsidR="00AE7F56" w:rsidRPr="00AE7F56" w:rsidRDefault="00AE7F56" w:rsidP="00AE7F56">
            <w:pPr>
              <w:rPr>
                <w:sz w:val="24"/>
                <w:szCs w:val="24"/>
              </w:rPr>
            </w:pPr>
            <w:r w:rsidRPr="00AE7F56">
              <w:rPr>
                <w:sz w:val="24"/>
                <w:szCs w:val="24"/>
              </w:rPr>
              <w:t>04</w:t>
            </w:r>
          </w:p>
        </w:tc>
        <w:tc>
          <w:tcPr>
            <w:tcW w:w="1418" w:type="dxa"/>
          </w:tcPr>
          <w:p w:rsidR="00AE7F56" w:rsidRPr="00AE7F56" w:rsidRDefault="00AE7F56" w:rsidP="00AE7F56">
            <w:pPr>
              <w:rPr>
                <w:sz w:val="24"/>
                <w:szCs w:val="24"/>
              </w:rPr>
            </w:pPr>
            <w:r w:rsidRPr="00AE7F56">
              <w:rPr>
                <w:sz w:val="24"/>
                <w:szCs w:val="24"/>
              </w:rPr>
              <w:t>0-48</w:t>
            </w:r>
          </w:p>
        </w:tc>
        <w:tc>
          <w:tcPr>
            <w:tcW w:w="1559" w:type="dxa"/>
          </w:tcPr>
          <w:p w:rsidR="00AE7F56" w:rsidRPr="00AE7F56" w:rsidRDefault="00AE7F56" w:rsidP="00AE7F56">
            <w:pPr>
              <w:rPr>
                <w:sz w:val="24"/>
                <w:szCs w:val="24"/>
              </w:rPr>
            </w:pPr>
            <w:r w:rsidRPr="00AE7F56">
              <w:rPr>
                <w:sz w:val="24"/>
                <w:szCs w:val="24"/>
              </w:rPr>
              <w:t xml:space="preserve">55.7 </w:t>
            </w:r>
          </w:p>
          <w:p w:rsidR="00AE7F56" w:rsidRPr="00AE7F56" w:rsidRDefault="00AE7F56" w:rsidP="00AE7F56">
            <w:pPr>
              <w:rPr>
                <w:sz w:val="24"/>
                <w:szCs w:val="24"/>
              </w:rPr>
            </w:pPr>
            <w:r w:rsidRPr="00AE7F56">
              <w:rPr>
                <w:sz w:val="24"/>
                <w:szCs w:val="24"/>
              </w:rPr>
              <w:t>(n=128)</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commence</w:t>
            </w:r>
            <w:r w:rsidRPr="00AE7F56">
              <w:rPr>
                <w:sz w:val="24"/>
                <w:szCs w:val="24"/>
              </w:rPr>
              <w:t xml:space="preserve"> an assessment:</w:t>
            </w:r>
          </w:p>
        </w:tc>
        <w:tc>
          <w:tcPr>
            <w:tcW w:w="2106" w:type="dxa"/>
          </w:tcPr>
          <w:p w:rsidR="00AE7F56" w:rsidRPr="00AE7F56" w:rsidRDefault="00AE7F56" w:rsidP="00AE7F56">
            <w:pPr>
              <w:rPr>
                <w:sz w:val="24"/>
                <w:szCs w:val="24"/>
              </w:rPr>
            </w:pPr>
            <w:r w:rsidRPr="00AE7F56">
              <w:rPr>
                <w:sz w:val="24"/>
                <w:szCs w:val="24"/>
              </w:rPr>
              <w:t>159/184 (86.4)</w:t>
            </w:r>
          </w:p>
        </w:tc>
        <w:tc>
          <w:tcPr>
            <w:tcW w:w="1296" w:type="dxa"/>
          </w:tcPr>
          <w:p w:rsidR="00AE7F56" w:rsidRPr="00AE7F56" w:rsidRDefault="00AE7F56" w:rsidP="00AE7F56">
            <w:pPr>
              <w:rPr>
                <w:sz w:val="24"/>
                <w:szCs w:val="24"/>
              </w:rPr>
            </w:pPr>
            <w:r w:rsidRPr="00AE7F56">
              <w:rPr>
                <w:sz w:val="24"/>
                <w:szCs w:val="24"/>
              </w:rPr>
              <w:t>04</w:t>
            </w:r>
          </w:p>
        </w:tc>
        <w:tc>
          <w:tcPr>
            <w:tcW w:w="1418" w:type="dxa"/>
          </w:tcPr>
          <w:p w:rsidR="00AE7F56" w:rsidRPr="00AE7F56" w:rsidRDefault="00AE7F56" w:rsidP="00AE7F56">
            <w:pPr>
              <w:rPr>
                <w:sz w:val="24"/>
                <w:szCs w:val="24"/>
              </w:rPr>
            </w:pPr>
            <w:r w:rsidRPr="00AE7F56">
              <w:rPr>
                <w:sz w:val="24"/>
                <w:szCs w:val="24"/>
              </w:rPr>
              <w:t>1-168</w:t>
            </w:r>
          </w:p>
        </w:tc>
        <w:tc>
          <w:tcPr>
            <w:tcW w:w="1559" w:type="dxa"/>
          </w:tcPr>
          <w:p w:rsidR="00AE7F56" w:rsidRPr="00AE7F56" w:rsidRDefault="00AE7F56" w:rsidP="00AE7F56">
            <w:pPr>
              <w:rPr>
                <w:sz w:val="24"/>
                <w:szCs w:val="24"/>
              </w:rPr>
            </w:pPr>
            <w:r w:rsidRPr="00AE7F56">
              <w:rPr>
                <w:sz w:val="24"/>
                <w:szCs w:val="24"/>
              </w:rPr>
              <w:t>45.4</w:t>
            </w:r>
          </w:p>
          <w:p w:rsidR="00AE7F56" w:rsidRPr="00AE7F56" w:rsidRDefault="00AE7F56" w:rsidP="00AE7F56">
            <w:pPr>
              <w:rPr>
                <w:sz w:val="24"/>
                <w:szCs w:val="24"/>
              </w:rPr>
            </w:pPr>
            <w:r w:rsidRPr="00AE7F56">
              <w:rPr>
                <w:sz w:val="24"/>
                <w:szCs w:val="24"/>
              </w:rPr>
              <w:t>(n=159)</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complete</w:t>
            </w:r>
            <w:r w:rsidRPr="00AE7F56">
              <w:rPr>
                <w:sz w:val="24"/>
                <w:szCs w:val="24"/>
              </w:rPr>
              <w:t xml:space="preserve"> an assessment:</w:t>
            </w:r>
          </w:p>
        </w:tc>
        <w:tc>
          <w:tcPr>
            <w:tcW w:w="2106" w:type="dxa"/>
          </w:tcPr>
          <w:p w:rsidR="00AE7F56" w:rsidRPr="00AE7F56" w:rsidRDefault="00AE7F56" w:rsidP="00AE7F56">
            <w:pPr>
              <w:rPr>
                <w:sz w:val="24"/>
                <w:szCs w:val="24"/>
              </w:rPr>
            </w:pPr>
            <w:r w:rsidRPr="00AE7F56">
              <w:rPr>
                <w:sz w:val="24"/>
                <w:szCs w:val="24"/>
              </w:rPr>
              <w:t>118/184 (64.1)</w:t>
            </w:r>
          </w:p>
        </w:tc>
        <w:tc>
          <w:tcPr>
            <w:tcW w:w="1296" w:type="dxa"/>
          </w:tcPr>
          <w:p w:rsidR="00AE7F56" w:rsidRPr="00AE7F56" w:rsidRDefault="00AE7F56" w:rsidP="00AE7F56">
            <w:pPr>
              <w:rPr>
                <w:sz w:val="24"/>
                <w:szCs w:val="24"/>
              </w:rPr>
            </w:pPr>
            <w:r w:rsidRPr="00AE7F56">
              <w:rPr>
                <w:sz w:val="24"/>
                <w:szCs w:val="24"/>
              </w:rPr>
              <w:t>24</w:t>
            </w:r>
          </w:p>
        </w:tc>
        <w:tc>
          <w:tcPr>
            <w:tcW w:w="1418" w:type="dxa"/>
          </w:tcPr>
          <w:p w:rsidR="00AE7F56" w:rsidRPr="00AE7F56" w:rsidRDefault="00AE7F56" w:rsidP="00AE7F56">
            <w:pPr>
              <w:rPr>
                <w:sz w:val="24"/>
                <w:szCs w:val="24"/>
              </w:rPr>
            </w:pPr>
            <w:r w:rsidRPr="00AE7F56">
              <w:rPr>
                <w:sz w:val="24"/>
                <w:szCs w:val="24"/>
              </w:rPr>
              <w:t>3-672</w:t>
            </w:r>
          </w:p>
        </w:tc>
        <w:tc>
          <w:tcPr>
            <w:tcW w:w="1559" w:type="dxa"/>
          </w:tcPr>
          <w:p w:rsidR="00AE7F56" w:rsidRPr="00AE7F56" w:rsidRDefault="00AE7F56" w:rsidP="00AE7F56">
            <w:pPr>
              <w:rPr>
                <w:sz w:val="24"/>
                <w:szCs w:val="24"/>
              </w:rPr>
            </w:pPr>
            <w:r w:rsidRPr="00AE7F56">
              <w:rPr>
                <w:sz w:val="24"/>
                <w:szCs w:val="24"/>
              </w:rPr>
              <w:t xml:space="preserve">20.0 </w:t>
            </w:r>
          </w:p>
          <w:p w:rsidR="00AE7F56" w:rsidRPr="00AE7F56" w:rsidRDefault="00AE7F56" w:rsidP="00AE7F56">
            <w:pPr>
              <w:rPr>
                <w:sz w:val="24"/>
                <w:szCs w:val="24"/>
              </w:rPr>
            </w:pPr>
            <w:r w:rsidRPr="00AE7F56">
              <w:rPr>
                <w:sz w:val="24"/>
                <w:szCs w:val="24"/>
              </w:rPr>
              <w:t>(n=118)</w:t>
            </w:r>
          </w:p>
        </w:tc>
      </w:tr>
      <w:tr w:rsidR="00AE7F56" w:rsidRPr="00AE7F56" w:rsidTr="00B57472">
        <w:tc>
          <w:tcPr>
            <w:tcW w:w="9214" w:type="dxa"/>
            <w:gridSpan w:val="5"/>
            <w:shd w:val="clear" w:color="auto" w:fill="auto"/>
          </w:tcPr>
          <w:p w:rsidR="00AE7F56" w:rsidRPr="00AE7F56" w:rsidRDefault="00AE7F56" w:rsidP="00AE7F56">
            <w:pPr>
              <w:jc w:val="center"/>
              <w:rPr>
                <w:b/>
                <w:sz w:val="24"/>
                <w:szCs w:val="24"/>
              </w:rPr>
            </w:pPr>
            <w:r w:rsidRPr="00AE7F56">
              <w:rPr>
                <w:b/>
                <w:sz w:val="24"/>
                <w:szCs w:val="24"/>
              </w:rPr>
              <w:t>CYP</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respond to</w:t>
            </w:r>
            <w:r w:rsidRPr="00AE7F56">
              <w:rPr>
                <w:sz w:val="24"/>
                <w:szCs w:val="24"/>
              </w:rPr>
              <w:t xml:space="preserve"> a referral:</w:t>
            </w:r>
          </w:p>
        </w:tc>
        <w:tc>
          <w:tcPr>
            <w:tcW w:w="2106" w:type="dxa"/>
          </w:tcPr>
          <w:p w:rsidR="00AE7F56" w:rsidRPr="00AE7F56" w:rsidRDefault="00AE7F56" w:rsidP="00AE7F56">
            <w:pPr>
              <w:rPr>
                <w:sz w:val="24"/>
                <w:szCs w:val="24"/>
              </w:rPr>
            </w:pPr>
            <w:r w:rsidRPr="00AE7F56">
              <w:rPr>
                <w:sz w:val="24"/>
                <w:szCs w:val="24"/>
              </w:rPr>
              <w:t>8/13 (61.5)</w:t>
            </w:r>
          </w:p>
        </w:tc>
        <w:tc>
          <w:tcPr>
            <w:tcW w:w="1296" w:type="dxa"/>
          </w:tcPr>
          <w:p w:rsidR="00AE7F56" w:rsidRPr="00AE7F56" w:rsidRDefault="00AE7F56" w:rsidP="00AE7F56">
            <w:pPr>
              <w:rPr>
                <w:sz w:val="24"/>
                <w:szCs w:val="24"/>
              </w:rPr>
            </w:pPr>
            <w:r w:rsidRPr="00AE7F56">
              <w:rPr>
                <w:sz w:val="24"/>
                <w:szCs w:val="24"/>
              </w:rPr>
              <w:t>2.5</w:t>
            </w:r>
          </w:p>
        </w:tc>
        <w:tc>
          <w:tcPr>
            <w:tcW w:w="1418" w:type="dxa"/>
          </w:tcPr>
          <w:p w:rsidR="00AE7F56" w:rsidRPr="00AE7F56" w:rsidRDefault="00AE7F56" w:rsidP="00AE7F56">
            <w:pPr>
              <w:rPr>
                <w:sz w:val="24"/>
                <w:szCs w:val="24"/>
              </w:rPr>
            </w:pPr>
            <w:r w:rsidRPr="00AE7F56">
              <w:rPr>
                <w:sz w:val="24"/>
                <w:szCs w:val="24"/>
              </w:rPr>
              <w:t>0.25-24.00</w:t>
            </w:r>
          </w:p>
        </w:tc>
        <w:tc>
          <w:tcPr>
            <w:tcW w:w="1559" w:type="dxa"/>
          </w:tcPr>
          <w:p w:rsidR="00AE7F56" w:rsidRPr="00AE7F56" w:rsidRDefault="00AE7F56" w:rsidP="00AE7F56">
            <w:pPr>
              <w:rPr>
                <w:sz w:val="24"/>
                <w:szCs w:val="24"/>
              </w:rPr>
            </w:pPr>
            <w:r w:rsidRPr="00AE7F56">
              <w:rPr>
                <w:sz w:val="24"/>
                <w:szCs w:val="24"/>
              </w:rPr>
              <w:t>87.5</w:t>
            </w:r>
          </w:p>
          <w:p w:rsidR="00AE7F56" w:rsidRPr="00AE7F56" w:rsidRDefault="00AE7F56" w:rsidP="00AE7F56">
            <w:pPr>
              <w:rPr>
                <w:sz w:val="24"/>
                <w:szCs w:val="24"/>
              </w:rPr>
            </w:pPr>
            <w:r w:rsidRPr="00AE7F56">
              <w:rPr>
                <w:sz w:val="24"/>
                <w:szCs w:val="24"/>
              </w:rPr>
              <w:t>(n=8)</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commence</w:t>
            </w:r>
            <w:r w:rsidRPr="00AE7F56">
              <w:rPr>
                <w:sz w:val="24"/>
                <w:szCs w:val="24"/>
              </w:rPr>
              <w:t xml:space="preserve"> an assessment:</w:t>
            </w:r>
          </w:p>
        </w:tc>
        <w:tc>
          <w:tcPr>
            <w:tcW w:w="2106" w:type="dxa"/>
          </w:tcPr>
          <w:p w:rsidR="00AE7F56" w:rsidRPr="00AE7F56" w:rsidRDefault="00AE7F56" w:rsidP="00AE7F56">
            <w:pPr>
              <w:rPr>
                <w:sz w:val="24"/>
                <w:szCs w:val="24"/>
              </w:rPr>
            </w:pPr>
            <w:r w:rsidRPr="00AE7F56">
              <w:rPr>
                <w:sz w:val="24"/>
                <w:szCs w:val="24"/>
              </w:rPr>
              <w:t>11/13 (84.6)</w:t>
            </w:r>
          </w:p>
        </w:tc>
        <w:tc>
          <w:tcPr>
            <w:tcW w:w="1296" w:type="dxa"/>
          </w:tcPr>
          <w:p w:rsidR="00AE7F56" w:rsidRPr="00AE7F56" w:rsidRDefault="00AE7F56" w:rsidP="00AE7F56">
            <w:pPr>
              <w:rPr>
                <w:sz w:val="24"/>
                <w:szCs w:val="24"/>
              </w:rPr>
            </w:pPr>
            <w:r w:rsidRPr="00AE7F56">
              <w:rPr>
                <w:sz w:val="24"/>
                <w:szCs w:val="24"/>
              </w:rPr>
              <w:t>04</w:t>
            </w:r>
          </w:p>
        </w:tc>
        <w:tc>
          <w:tcPr>
            <w:tcW w:w="1418" w:type="dxa"/>
          </w:tcPr>
          <w:p w:rsidR="00AE7F56" w:rsidRPr="00AE7F56" w:rsidRDefault="00AE7F56" w:rsidP="00AE7F56">
            <w:pPr>
              <w:rPr>
                <w:sz w:val="24"/>
                <w:szCs w:val="24"/>
              </w:rPr>
            </w:pPr>
            <w:r w:rsidRPr="00AE7F56">
              <w:rPr>
                <w:sz w:val="24"/>
                <w:szCs w:val="24"/>
              </w:rPr>
              <w:t>1-196</w:t>
            </w:r>
          </w:p>
        </w:tc>
        <w:tc>
          <w:tcPr>
            <w:tcW w:w="1559" w:type="dxa"/>
          </w:tcPr>
          <w:p w:rsidR="00AE7F56" w:rsidRPr="00AE7F56" w:rsidRDefault="00AE7F56" w:rsidP="00AE7F56">
            <w:pPr>
              <w:rPr>
                <w:sz w:val="24"/>
                <w:szCs w:val="24"/>
              </w:rPr>
            </w:pPr>
            <w:r w:rsidRPr="00AE7F56">
              <w:rPr>
                <w:sz w:val="24"/>
                <w:szCs w:val="24"/>
              </w:rPr>
              <w:t xml:space="preserve">63.6 </w:t>
            </w:r>
          </w:p>
          <w:p w:rsidR="00AE7F56" w:rsidRPr="00AE7F56" w:rsidRDefault="00AE7F56" w:rsidP="00AE7F56">
            <w:pPr>
              <w:rPr>
                <w:sz w:val="24"/>
                <w:szCs w:val="24"/>
              </w:rPr>
            </w:pPr>
            <w:r w:rsidRPr="00AE7F56">
              <w:rPr>
                <w:sz w:val="24"/>
                <w:szCs w:val="24"/>
              </w:rPr>
              <w:t>(n=11)</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complete</w:t>
            </w:r>
            <w:r w:rsidRPr="00AE7F56">
              <w:rPr>
                <w:sz w:val="24"/>
                <w:szCs w:val="24"/>
              </w:rPr>
              <w:t xml:space="preserve"> an assessment:</w:t>
            </w:r>
          </w:p>
        </w:tc>
        <w:tc>
          <w:tcPr>
            <w:tcW w:w="2106" w:type="dxa"/>
          </w:tcPr>
          <w:p w:rsidR="00AE7F56" w:rsidRPr="00AE7F56" w:rsidRDefault="00AE7F56" w:rsidP="00AE7F56">
            <w:pPr>
              <w:rPr>
                <w:sz w:val="24"/>
                <w:szCs w:val="24"/>
              </w:rPr>
            </w:pPr>
            <w:r w:rsidRPr="00AE7F56">
              <w:rPr>
                <w:sz w:val="24"/>
                <w:szCs w:val="24"/>
              </w:rPr>
              <w:t>6/13 (46.2)</w:t>
            </w:r>
          </w:p>
        </w:tc>
        <w:tc>
          <w:tcPr>
            <w:tcW w:w="1296" w:type="dxa"/>
          </w:tcPr>
          <w:p w:rsidR="00AE7F56" w:rsidRPr="00AE7F56" w:rsidRDefault="00AE7F56" w:rsidP="00AE7F56">
            <w:pPr>
              <w:rPr>
                <w:sz w:val="24"/>
                <w:szCs w:val="24"/>
              </w:rPr>
            </w:pPr>
            <w:r w:rsidRPr="00AE7F56">
              <w:rPr>
                <w:sz w:val="24"/>
                <w:szCs w:val="24"/>
              </w:rPr>
              <w:t>24</w:t>
            </w:r>
          </w:p>
        </w:tc>
        <w:tc>
          <w:tcPr>
            <w:tcW w:w="1418" w:type="dxa"/>
          </w:tcPr>
          <w:p w:rsidR="00AE7F56" w:rsidRPr="00AE7F56" w:rsidRDefault="00AE7F56" w:rsidP="00AE7F56">
            <w:pPr>
              <w:rPr>
                <w:sz w:val="24"/>
                <w:szCs w:val="24"/>
              </w:rPr>
            </w:pPr>
            <w:r w:rsidRPr="00AE7F56">
              <w:rPr>
                <w:sz w:val="24"/>
                <w:szCs w:val="24"/>
              </w:rPr>
              <w:t>4-244</w:t>
            </w:r>
          </w:p>
        </w:tc>
        <w:tc>
          <w:tcPr>
            <w:tcW w:w="1559" w:type="dxa"/>
          </w:tcPr>
          <w:p w:rsidR="00AE7F56" w:rsidRPr="00AE7F56" w:rsidRDefault="00AE7F56" w:rsidP="00AE7F56">
            <w:pPr>
              <w:rPr>
                <w:sz w:val="24"/>
                <w:szCs w:val="24"/>
              </w:rPr>
            </w:pPr>
            <w:r w:rsidRPr="00AE7F56">
              <w:rPr>
                <w:sz w:val="24"/>
                <w:szCs w:val="24"/>
              </w:rPr>
              <w:t xml:space="preserve">20 </w:t>
            </w:r>
          </w:p>
          <w:p w:rsidR="00AE7F56" w:rsidRPr="00AE7F56" w:rsidRDefault="00AE7F56" w:rsidP="00AE7F56">
            <w:pPr>
              <w:rPr>
                <w:sz w:val="24"/>
                <w:szCs w:val="24"/>
              </w:rPr>
            </w:pPr>
            <w:r w:rsidRPr="00AE7F56">
              <w:rPr>
                <w:sz w:val="24"/>
                <w:szCs w:val="24"/>
              </w:rPr>
              <w:t>(n=5)</w:t>
            </w:r>
          </w:p>
        </w:tc>
      </w:tr>
      <w:tr w:rsidR="00AE7F56" w:rsidRPr="00AE7F56" w:rsidTr="00B57472">
        <w:tc>
          <w:tcPr>
            <w:tcW w:w="9214" w:type="dxa"/>
            <w:gridSpan w:val="5"/>
            <w:shd w:val="clear" w:color="auto" w:fill="auto"/>
          </w:tcPr>
          <w:p w:rsidR="00AE7F56" w:rsidRPr="00AE7F56" w:rsidRDefault="00AE7F56" w:rsidP="00AE7F56">
            <w:pPr>
              <w:jc w:val="center"/>
              <w:rPr>
                <w:b/>
                <w:sz w:val="24"/>
                <w:szCs w:val="24"/>
              </w:rPr>
            </w:pPr>
            <w:r w:rsidRPr="00AE7F56">
              <w:rPr>
                <w:b/>
                <w:sz w:val="24"/>
                <w:szCs w:val="24"/>
              </w:rPr>
              <w:t>OA &amp; Dementia</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respond to</w:t>
            </w:r>
            <w:r w:rsidRPr="00AE7F56">
              <w:rPr>
                <w:sz w:val="24"/>
                <w:szCs w:val="24"/>
              </w:rPr>
              <w:t xml:space="preserve"> a referral:</w:t>
            </w:r>
          </w:p>
        </w:tc>
        <w:tc>
          <w:tcPr>
            <w:tcW w:w="2106" w:type="dxa"/>
          </w:tcPr>
          <w:p w:rsidR="00AE7F56" w:rsidRPr="00AE7F56" w:rsidRDefault="00AE7F56" w:rsidP="00AE7F56">
            <w:pPr>
              <w:rPr>
                <w:sz w:val="24"/>
                <w:szCs w:val="24"/>
              </w:rPr>
            </w:pPr>
            <w:r w:rsidRPr="00AE7F56">
              <w:rPr>
                <w:sz w:val="24"/>
                <w:szCs w:val="24"/>
              </w:rPr>
              <w:t>20/29 (69.0)</w:t>
            </w:r>
          </w:p>
        </w:tc>
        <w:tc>
          <w:tcPr>
            <w:tcW w:w="1296" w:type="dxa"/>
          </w:tcPr>
          <w:p w:rsidR="00AE7F56" w:rsidRPr="00AE7F56" w:rsidRDefault="00AE7F56" w:rsidP="00AE7F56">
            <w:pPr>
              <w:rPr>
                <w:sz w:val="24"/>
                <w:szCs w:val="24"/>
              </w:rPr>
            </w:pPr>
            <w:r w:rsidRPr="00AE7F56">
              <w:rPr>
                <w:sz w:val="24"/>
                <w:szCs w:val="24"/>
              </w:rPr>
              <w:t>04</w:t>
            </w:r>
          </w:p>
        </w:tc>
        <w:tc>
          <w:tcPr>
            <w:tcW w:w="1418" w:type="dxa"/>
          </w:tcPr>
          <w:p w:rsidR="00AE7F56" w:rsidRPr="00AE7F56" w:rsidRDefault="00AE7F56" w:rsidP="00AE7F56">
            <w:pPr>
              <w:rPr>
                <w:sz w:val="24"/>
                <w:szCs w:val="24"/>
              </w:rPr>
            </w:pPr>
            <w:r w:rsidRPr="00AE7F56">
              <w:rPr>
                <w:sz w:val="24"/>
                <w:szCs w:val="24"/>
              </w:rPr>
              <w:t>2-48</w:t>
            </w:r>
          </w:p>
        </w:tc>
        <w:tc>
          <w:tcPr>
            <w:tcW w:w="1559" w:type="dxa"/>
          </w:tcPr>
          <w:p w:rsidR="00AE7F56" w:rsidRPr="00AE7F56" w:rsidRDefault="00AE7F56" w:rsidP="00AE7F56">
            <w:pPr>
              <w:rPr>
                <w:sz w:val="24"/>
                <w:szCs w:val="24"/>
              </w:rPr>
            </w:pPr>
            <w:r w:rsidRPr="00AE7F56">
              <w:rPr>
                <w:sz w:val="24"/>
                <w:szCs w:val="24"/>
              </w:rPr>
              <w:t xml:space="preserve">70 </w:t>
            </w:r>
          </w:p>
          <w:p w:rsidR="00AE7F56" w:rsidRPr="00AE7F56" w:rsidRDefault="00AE7F56" w:rsidP="00AE7F56">
            <w:pPr>
              <w:rPr>
                <w:sz w:val="24"/>
                <w:szCs w:val="24"/>
              </w:rPr>
            </w:pPr>
            <w:r w:rsidRPr="00AE7F56">
              <w:rPr>
                <w:sz w:val="24"/>
                <w:szCs w:val="24"/>
              </w:rPr>
              <w:t>(n=20)</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commence</w:t>
            </w:r>
            <w:r w:rsidRPr="00AE7F56">
              <w:rPr>
                <w:sz w:val="24"/>
                <w:szCs w:val="24"/>
              </w:rPr>
              <w:t xml:space="preserve"> an assessment:</w:t>
            </w:r>
          </w:p>
        </w:tc>
        <w:tc>
          <w:tcPr>
            <w:tcW w:w="2106" w:type="dxa"/>
          </w:tcPr>
          <w:p w:rsidR="00AE7F56" w:rsidRPr="00AE7F56" w:rsidRDefault="00AE7F56" w:rsidP="00AE7F56">
            <w:pPr>
              <w:rPr>
                <w:sz w:val="24"/>
                <w:szCs w:val="24"/>
              </w:rPr>
            </w:pPr>
            <w:r w:rsidRPr="00AE7F56">
              <w:rPr>
                <w:sz w:val="24"/>
                <w:szCs w:val="24"/>
              </w:rPr>
              <w:t>18/29 (62.1)</w:t>
            </w:r>
          </w:p>
        </w:tc>
        <w:tc>
          <w:tcPr>
            <w:tcW w:w="1296" w:type="dxa"/>
          </w:tcPr>
          <w:p w:rsidR="00AE7F56" w:rsidRPr="00AE7F56" w:rsidRDefault="00AE7F56" w:rsidP="00AE7F56">
            <w:pPr>
              <w:rPr>
                <w:sz w:val="24"/>
                <w:szCs w:val="24"/>
              </w:rPr>
            </w:pPr>
            <w:r w:rsidRPr="00AE7F56">
              <w:rPr>
                <w:sz w:val="24"/>
                <w:szCs w:val="24"/>
              </w:rPr>
              <w:t>14</w:t>
            </w:r>
          </w:p>
        </w:tc>
        <w:tc>
          <w:tcPr>
            <w:tcW w:w="1418" w:type="dxa"/>
          </w:tcPr>
          <w:p w:rsidR="00AE7F56" w:rsidRPr="00AE7F56" w:rsidRDefault="00AE7F56" w:rsidP="00AE7F56">
            <w:pPr>
              <w:rPr>
                <w:sz w:val="24"/>
                <w:szCs w:val="24"/>
              </w:rPr>
            </w:pPr>
            <w:r w:rsidRPr="00AE7F56">
              <w:rPr>
                <w:sz w:val="24"/>
                <w:szCs w:val="24"/>
              </w:rPr>
              <w:t>4-120</w:t>
            </w:r>
          </w:p>
        </w:tc>
        <w:tc>
          <w:tcPr>
            <w:tcW w:w="1559" w:type="dxa"/>
          </w:tcPr>
          <w:p w:rsidR="00AE7F56" w:rsidRPr="00AE7F56" w:rsidRDefault="00AE7F56" w:rsidP="00AE7F56">
            <w:pPr>
              <w:rPr>
                <w:sz w:val="24"/>
                <w:szCs w:val="24"/>
              </w:rPr>
            </w:pPr>
            <w:r w:rsidRPr="00AE7F56">
              <w:rPr>
                <w:sz w:val="24"/>
                <w:szCs w:val="24"/>
              </w:rPr>
              <w:t xml:space="preserve">33.3 </w:t>
            </w:r>
          </w:p>
          <w:p w:rsidR="00AE7F56" w:rsidRPr="00AE7F56" w:rsidRDefault="00AE7F56" w:rsidP="00AE7F56">
            <w:pPr>
              <w:rPr>
                <w:sz w:val="24"/>
                <w:szCs w:val="24"/>
              </w:rPr>
            </w:pPr>
            <w:r w:rsidRPr="00AE7F56">
              <w:rPr>
                <w:sz w:val="24"/>
                <w:szCs w:val="24"/>
              </w:rPr>
              <w:t>(n=15)</w:t>
            </w:r>
          </w:p>
        </w:tc>
      </w:tr>
      <w:tr w:rsidR="00AE7F56" w:rsidRPr="00AE7F56" w:rsidTr="00B57472">
        <w:tc>
          <w:tcPr>
            <w:tcW w:w="2835" w:type="dxa"/>
          </w:tcPr>
          <w:p w:rsidR="00AE7F56" w:rsidRPr="00AE7F56" w:rsidRDefault="00AE7F56" w:rsidP="00AE7F56">
            <w:pPr>
              <w:rPr>
                <w:sz w:val="24"/>
                <w:szCs w:val="24"/>
              </w:rPr>
            </w:pPr>
            <w:r w:rsidRPr="00AE7F56">
              <w:rPr>
                <w:b/>
                <w:sz w:val="24"/>
                <w:szCs w:val="24"/>
              </w:rPr>
              <w:t>complete</w:t>
            </w:r>
            <w:r w:rsidRPr="00AE7F56">
              <w:rPr>
                <w:sz w:val="24"/>
                <w:szCs w:val="24"/>
              </w:rPr>
              <w:t xml:space="preserve"> an assessment:</w:t>
            </w:r>
          </w:p>
        </w:tc>
        <w:tc>
          <w:tcPr>
            <w:tcW w:w="2106" w:type="dxa"/>
          </w:tcPr>
          <w:p w:rsidR="00AE7F56" w:rsidRPr="00AE7F56" w:rsidRDefault="00AE7F56" w:rsidP="00AE7F56">
            <w:pPr>
              <w:rPr>
                <w:sz w:val="24"/>
                <w:szCs w:val="24"/>
              </w:rPr>
            </w:pPr>
            <w:r w:rsidRPr="00AE7F56">
              <w:rPr>
                <w:sz w:val="24"/>
                <w:szCs w:val="24"/>
              </w:rPr>
              <w:t>16/29 (55.2)</w:t>
            </w:r>
          </w:p>
        </w:tc>
        <w:tc>
          <w:tcPr>
            <w:tcW w:w="1296" w:type="dxa"/>
          </w:tcPr>
          <w:p w:rsidR="00AE7F56" w:rsidRPr="00AE7F56" w:rsidRDefault="00AE7F56" w:rsidP="00AE7F56">
            <w:pPr>
              <w:rPr>
                <w:sz w:val="24"/>
                <w:szCs w:val="24"/>
              </w:rPr>
            </w:pPr>
            <w:r w:rsidRPr="00AE7F56">
              <w:rPr>
                <w:sz w:val="24"/>
                <w:szCs w:val="24"/>
              </w:rPr>
              <w:t>24</w:t>
            </w:r>
          </w:p>
        </w:tc>
        <w:tc>
          <w:tcPr>
            <w:tcW w:w="1418" w:type="dxa"/>
          </w:tcPr>
          <w:p w:rsidR="00AE7F56" w:rsidRPr="00AE7F56" w:rsidRDefault="00AE7F56" w:rsidP="00AE7F56">
            <w:pPr>
              <w:rPr>
                <w:sz w:val="24"/>
                <w:szCs w:val="24"/>
              </w:rPr>
            </w:pPr>
            <w:r w:rsidRPr="00AE7F56">
              <w:rPr>
                <w:sz w:val="24"/>
                <w:szCs w:val="24"/>
              </w:rPr>
              <w:t>4-120</w:t>
            </w:r>
          </w:p>
        </w:tc>
        <w:tc>
          <w:tcPr>
            <w:tcW w:w="1559" w:type="dxa"/>
          </w:tcPr>
          <w:p w:rsidR="00AE7F56" w:rsidRPr="00AE7F56" w:rsidRDefault="00AE7F56" w:rsidP="00AE7F56">
            <w:pPr>
              <w:rPr>
                <w:sz w:val="24"/>
                <w:szCs w:val="24"/>
              </w:rPr>
            </w:pPr>
            <w:r w:rsidRPr="00AE7F56">
              <w:rPr>
                <w:sz w:val="24"/>
                <w:szCs w:val="24"/>
              </w:rPr>
              <w:t xml:space="preserve">15.4 </w:t>
            </w:r>
          </w:p>
          <w:p w:rsidR="00AE7F56" w:rsidRPr="00AE7F56" w:rsidRDefault="00AE7F56" w:rsidP="00AE7F56">
            <w:pPr>
              <w:rPr>
                <w:sz w:val="24"/>
                <w:szCs w:val="24"/>
              </w:rPr>
            </w:pPr>
            <w:r w:rsidRPr="00AE7F56">
              <w:rPr>
                <w:sz w:val="24"/>
                <w:szCs w:val="24"/>
              </w:rPr>
              <w:t>(n=13)</w:t>
            </w:r>
          </w:p>
        </w:tc>
      </w:tr>
    </w:tbl>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lastRenderedPageBreak/>
        <w:t>Duration of care</w:t>
      </w:r>
    </w:p>
    <w:p w:rsidR="00AE7F56" w:rsidRPr="00AE7F56" w:rsidRDefault="00AE7F56" w:rsidP="00AE7F56">
      <w:pPr>
        <w:rPr>
          <w:sz w:val="24"/>
          <w:szCs w:val="24"/>
        </w:rPr>
      </w:pPr>
      <w:r w:rsidRPr="00AE7F56">
        <w:rPr>
          <w:sz w:val="24"/>
          <w:szCs w:val="24"/>
        </w:rPr>
        <w:t xml:space="preserve">We asked whether there was a limit to the duration of care for </w:t>
      </w:r>
      <w:r>
        <w:rPr>
          <w:sz w:val="24"/>
          <w:szCs w:val="24"/>
        </w:rPr>
        <w:t>CRT</w:t>
      </w:r>
      <w:r w:rsidRPr="00AE7F56">
        <w:rPr>
          <w:sz w:val="24"/>
          <w:szCs w:val="24"/>
        </w:rPr>
        <w:t xml:space="preserve"> service users, whether there was a minimum number of visits given per week to each individual on the caseload, and whether a minimum duration of time was stipulated for each visit.</w:t>
      </w:r>
    </w:p>
    <w:p w:rsidR="00AE7F56" w:rsidRPr="00AE7F56" w:rsidRDefault="00AE7F56" w:rsidP="00AE7F56">
      <w:pPr>
        <w:rPr>
          <w:sz w:val="24"/>
          <w:szCs w:val="24"/>
        </w:rPr>
      </w:pPr>
      <w:r w:rsidRPr="00AE7F56">
        <w:rPr>
          <w:sz w:val="24"/>
          <w:szCs w:val="24"/>
        </w:rPr>
        <w:t>Although teams gave a limit to the amount of time they would see a service user, this was most often reported to be flexible based upon the presentation of each individual, and therefore the following figures should represent guidelines that each team abides by, as opposed to solid and rigid protocol.</w:t>
      </w:r>
    </w:p>
    <w:p w:rsidR="00AE7F56" w:rsidRPr="00AE7F56" w:rsidRDefault="00AE7F56" w:rsidP="00AE7F56">
      <w:pPr>
        <w:rPr>
          <w:sz w:val="24"/>
          <w:szCs w:val="24"/>
        </w:rPr>
      </w:pPr>
      <w:r w:rsidRPr="00AE7F56">
        <w:rPr>
          <w:sz w:val="24"/>
          <w:szCs w:val="24"/>
        </w:rPr>
        <w:t xml:space="preserve">The table below reports data from respondents who provided one figure for the minimum number of visits per week per service user. </w:t>
      </w:r>
      <w:r>
        <w:rPr>
          <w:sz w:val="24"/>
          <w:szCs w:val="24"/>
        </w:rPr>
        <w:t>CRT</w:t>
      </w:r>
      <w:r w:rsidRPr="00AE7F56">
        <w:rPr>
          <w:sz w:val="24"/>
          <w:szCs w:val="24"/>
        </w:rPr>
        <w:t xml:space="preserve"> teams which categorise service users by risk or needs (e.g. using a “traffic lights” or “RAG” system)and have different expectations for the frequency of visits to service users in each category, are not included in this table.  </w:t>
      </w:r>
    </w:p>
    <w:tbl>
      <w:tblPr>
        <w:tblStyle w:val="TableGrid"/>
        <w:tblW w:w="0" w:type="auto"/>
        <w:tblLook w:val="04A0" w:firstRow="1" w:lastRow="0" w:firstColumn="1" w:lastColumn="0" w:noHBand="0" w:noVBand="1"/>
      </w:tblPr>
      <w:tblGrid>
        <w:gridCol w:w="3009"/>
        <w:gridCol w:w="3004"/>
        <w:gridCol w:w="3003"/>
      </w:tblGrid>
      <w:tr w:rsidR="00AE7F56" w:rsidRPr="00AE7F56" w:rsidTr="00B57472">
        <w:tc>
          <w:tcPr>
            <w:tcW w:w="3080" w:type="dxa"/>
          </w:tcPr>
          <w:p w:rsidR="00AE7F56" w:rsidRPr="00AE7F56" w:rsidRDefault="00AE7F56" w:rsidP="00AE7F56">
            <w:pPr>
              <w:rPr>
                <w:sz w:val="24"/>
                <w:szCs w:val="24"/>
              </w:rPr>
            </w:pPr>
          </w:p>
        </w:tc>
        <w:tc>
          <w:tcPr>
            <w:tcW w:w="3081" w:type="dxa"/>
          </w:tcPr>
          <w:p w:rsidR="00AE7F56" w:rsidRPr="00AE7F56" w:rsidRDefault="00AE7F56" w:rsidP="00AE7F56">
            <w:pPr>
              <w:rPr>
                <w:sz w:val="24"/>
                <w:szCs w:val="24"/>
              </w:rPr>
            </w:pPr>
            <w:r w:rsidRPr="00AE7F56">
              <w:rPr>
                <w:b/>
                <w:sz w:val="24"/>
                <w:szCs w:val="24"/>
              </w:rPr>
              <w:t>Number of teams (%)</w:t>
            </w:r>
          </w:p>
        </w:tc>
        <w:tc>
          <w:tcPr>
            <w:tcW w:w="3081" w:type="dxa"/>
          </w:tcPr>
          <w:p w:rsidR="00AE7F56" w:rsidRPr="00AE7F56" w:rsidRDefault="00AE7F56" w:rsidP="00AE7F56">
            <w:pPr>
              <w:rPr>
                <w:sz w:val="24"/>
                <w:szCs w:val="24"/>
              </w:rPr>
            </w:pPr>
            <w:r w:rsidRPr="00AE7F56">
              <w:rPr>
                <w:b/>
                <w:sz w:val="24"/>
                <w:szCs w:val="24"/>
              </w:rPr>
              <w:t>Median</w:t>
            </w:r>
          </w:p>
        </w:tc>
      </w:tr>
      <w:tr w:rsidR="00AE7F56" w:rsidRPr="00AE7F56" w:rsidTr="00B57472">
        <w:tc>
          <w:tcPr>
            <w:tcW w:w="9242" w:type="dxa"/>
            <w:gridSpan w:val="3"/>
          </w:tcPr>
          <w:p w:rsidR="00AE7F56" w:rsidRPr="00AE7F56" w:rsidRDefault="00AE7F56" w:rsidP="00AE7F56">
            <w:pPr>
              <w:rPr>
                <w:b/>
                <w:sz w:val="24"/>
                <w:szCs w:val="24"/>
              </w:rPr>
            </w:pPr>
            <w:r w:rsidRPr="00AE7F56">
              <w:rPr>
                <w:b/>
                <w:sz w:val="24"/>
                <w:szCs w:val="24"/>
              </w:rPr>
              <w:t>Adult</w:t>
            </w:r>
          </w:p>
        </w:tc>
      </w:tr>
      <w:tr w:rsidR="00AE7F56" w:rsidRPr="00AE7F56" w:rsidTr="00B57472">
        <w:tc>
          <w:tcPr>
            <w:tcW w:w="3080" w:type="dxa"/>
          </w:tcPr>
          <w:p w:rsidR="00AE7F56" w:rsidRPr="00AE7F56" w:rsidRDefault="00AE7F56" w:rsidP="00AE7F56">
            <w:pPr>
              <w:rPr>
                <w:sz w:val="24"/>
                <w:szCs w:val="24"/>
              </w:rPr>
            </w:pPr>
            <w:r w:rsidRPr="00AE7F56">
              <w:rPr>
                <w:sz w:val="24"/>
                <w:szCs w:val="24"/>
              </w:rPr>
              <w:t>Limit to time on caseload (days):</w:t>
            </w:r>
          </w:p>
        </w:tc>
        <w:tc>
          <w:tcPr>
            <w:tcW w:w="3081" w:type="dxa"/>
          </w:tcPr>
          <w:p w:rsidR="00AE7F56" w:rsidRPr="00AE7F56" w:rsidRDefault="00AE7F56" w:rsidP="00AE7F56">
            <w:pPr>
              <w:rPr>
                <w:sz w:val="24"/>
                <w:szCs w:val="24"/>
              </w:rPr>
            </w:pPr>
            <w:r w:rsidRPr="00AE7F56">
              <w:rPr>
                <w:sz w:val="24"/>
                <w:szCs w:val="24"/>
              </w:rPr>
              <w:t>58/184 (31.5)</w:t>
            </w:r>
          </w:p>
        </w:tc>
        <w:tc>
          <w:tcPr>
            <w:tcW w:w="3081" w:type="dxa"/>
          </w:tcPr>
          <w:p w:rsidR="00AE7F56" w:rsidRPr="00AE7F56" w:rsidRDefault="00AE7F56" w:rsidP="00AE7F56">
            <w:pPr>
              <w:rPr>
                <w:sz w:val="24"/>
                <w:szCs w:val="24"/>
              </w:rPr>
            </w:pPr>
            <w:r w:rsidRPr="00AE7F56">
              <w:rPr>
                <w:sz w:val="24"/>
                <w:szCs w:val="24"/>
              </w:rPr>
              <w:t>42 days</w:t>
            </w:r>
          </w:p>
        </w:tc>
      </w:tr>
      <w:tr w:rsidR="00AE7F56" w:rsidRPr="00AE7F56" w:rsidTr="00B57472">
        <w:tc>
          <w:tcPr>
            <w:tcW w:w="3080" w:type="dxa"/>
          </w:tcPr>
          <w:p w:rsidR="00AE7F56" w:rsidRPr="00AE7F56" w:rsidRDefault="00AE7F56" w:rsidP="00AE7F56">
            <w:pPr>
              <w:rPr>
                <w:sz w:val="24"/>
                <w:szCs w:val="24"/>
              </w:rPr>
            </w:pPr>
            <w:r w:rsidRPr="00AE7F56">
              <w:rPr>
                <w:sz w:val="24"/>
                <w:szCs w:val="24"/>
              </w:rPr>
              <w:t>Minimum number of visits given/ week:</w:t>
            </w:r>
          </w:p>
        </w:tc>
        <w:tc>
          <w:tcPr>
            <w:tcW w:w="3081" w:type="dxa"/>
          </w:tcPr>
          <w:p w:rsidR="00AE7F56" w:rsidRPr="00AE7F56" w:rsidRDefault="00AE7F56" w:rsidP="00AE7F56">
            <w:pPr>
              <w:rPr>
                <w:sz w:val="24"/>
                <w:szCs w:val="24"/>
              </w:rPr>
            </w:pPr>
            <w:r w:rsidRPr="00AE7F56">
              <w:rPr>
                <w:sz w:val="24"/>
                <w:szCs w:val="24"/>
              </w:rPr>
              <w:t>48/175 (28.2)</w:t>
            </w:r>
          </w:p>
        </w:tc>
        <w:tc>
          <w:tcPr>
            <w:tcW w:w="3081" w:type="dxa"/>
          </w:tcPr>
          <w:p w:rsidR="00AE7F56" w:rsidRPr="00AE7F56" w:rsidRDefault="00AE7F56" w:rsidP="00AE7F56">
            <w:pPr>
              <w:rPr>
                <w:sz w:val="24"/>
                <w:szCs w:val="24"/>
              </w:rPr>
            </w:pPr>
            <w:r w:rsidRPr="00AE7F56">
              <w:rPr>
                <w:sz w:val="24"/>
                <w:szCs w:val="24"/>
              </w:rPr>
              <w:t>2 per week</w:t>
            </w:r>
          </w:p>
        </w:tc>
      </w:tr>
      <w:tr w:rsidR="00AE7F56" w:rsidRPr="00AE7F56" w:rsidTr="00B57472">
        <w:tc>
          <w:tcPr>
            <w:tcW w:w="3080" w:type="dxa"/>
          </w:tcPr>
          <w:p w:rsidR="00AE7F56" w:rsidRPr="00AE7F56" w:rsidRDefault="00AE7F56" w:rsidP="00AE7F56">
            <w:pPr>
              <w:rPr>
                <w:sz w:val="24"/>
                <w:szCs w:val="24"/>
              </w:rPr>
            </w:pPr>
            <w:r w:rsidRPr="00AE7F56">
              <w:rPr>
                <w:sz w:val="24"/>
                <w:szCs w:val="24"/>
              </w:rPr>
              <w:t>Minimum time given per visit/ minutes:</w:t>
            </w:r>
          </w:p>
        </w:tc>
        <w:tc>
          <w:tcPr>
            <w:tcW w:w="3081" w:type="dxa"/>
          </w:tcPr>
          <w:p w:rsidR="00AE7F56" w:rsidRPr="00AE7F56" w:rsidRDefault="00AE7F56" w:rsidP="00AE7F56">
            <w:pPr>
              <w:rPr>
                <w:sz w:val="24"/>
                <w:szCs w:val="24"/>
              </w:rPr>
            </w:pPr>
            <w:r w:rsidRPr="00AE7F56">
              <w:rPr>
                <w:sz w:val="24"/>
                <w:szCs w:val="24"/>
              </w:rPr>
              <w:t>28/184 (15.2)</w:t>
            </w:r>
          </w:p>
        </w:tc>
        <w:tc>
          <w:tcPr>
            <w:tcW w:w="3081" w:type="dxa"/>
          </w:tcPr>
          <w:p w:rsidR="00AE7F56" w:rsidRPr="00AE7F56" w:rsidRDefault="00AE7F56" w:rsidP="00AE7F56">
            <w:pPr>
              <w:rPr>
                <w:sz w:val="24"/>
                <w:szCs w:val="24"/>
              </w:rPr>
            </w:pPr>
            <w:r w:rsidRPr="00AE7F56">
              <w:rPr>
                <w:sz w:val="24"/>
                <w:szCs w:val="24"/>
              </w:rPr>
              <w:t>60 minutes</w:t>
            </w:r>
          </w:p>
        </w:tc>
      </w:tr>
      <w:tr w:rsidR="00AE7F56" w:rsidRPr="00AE7F56" w:rsidTr="00B57472">
        <w:tc>
          <w:tcPr>
            <w:tcW w:w="9242" w:type="dxa"/>
            <w:gridSpan w:val="3"/>
          </w:tcPr>
          <w:p w:rsidR="00AE7F56" w:rsidRPr="00AE7F56" w:rsidRDefault="00AE7F56" w:rsidP="00AE7F56">
            <w:pPr>
              <w:rPr>
                <w:b/>
                <w:sz w:val="24"/>
                <w:szCs w:val="24"/>
              </w:rPr>
            </w:pPr>
            <w:r w:rsidRPr="00AE7F56">
              <w:rPr>
                <w:b/>
                <w:sz w:val="24"/>
                <w:szCs w:val="24"/>
              </w:rPr>
              <w:t>CYP</w:t>
            </w:r>
          </w:p>
        </w:tc>
      </w:tr>
      <w:tr w:rsidR="00AE7F56" w:rsidRPr="00AE7F56" w:rsidTr="00B57472">
        <w:tc>
          <w:tcPr>
            <w:tcW w:w="3080" w:type="dxa"/>
          </w:tcPr>
          <w:p w:rsidR="00AE7F56" w:rsidRPr="00AE7F56" w:rsidRDefault="00AE7F56" w:rsidP="00AE7F56">
            <w:pPr>
              <w:rPr>
                <w:sz w:val="24"/>
                <w:szCs w:val="24"/>
              </w:rPr>
            </w:pPr>
            <w:r w:rsidRPr="00AE7F56">
              <w:rPr>
                <w:sz w:val="24"/>
                <w:szCs w:val="24"/>
              </w:rPr>
              <w:t>Limit to time on caseload (days):</w:t>
            </w:r>
          </w:p>
        </w:tc>
        <w:tc>
          <w:tcPr>
            <w:tcW w:w="3081" w:type="dxa"/>
          </w:tcPr>
          <w:p w:rsidR="00AE7F56" w:rsidRPr="00AE7F56" w:rsidRDefault="00AE7F56" w:rsidP="00AE7F56">
            <w:pPr>
              <w:rPr>
                <w:sz w:val="24"/>
                <w:szCs w:val="24"/>
              </w:rPr>
            </w:pPr>
            <w:r w:rsidRPr="00AE7F56">
              <w:rPr>
                <w:sz w:val="24"/>
                <w:szCs w:val="24"/>
              </w:rPr>
              <w:t>5/13 (38.5)</w:t>
            </w:r>
            <w:r w:rsidRPr="00AE7F56">
              <w:rPr>
                <w:sz w:val="24"/>
                <w:szCs w:val="24"/>
              </w:rPr>
              <w:tab/>
            </w:r>
          </w:p>
        </w:tc>
        <w:tc>
          <w:tcPr>
            <w:tcW w:w="3081" w:type="dxa"/>
          </w:tcPr>
          <w:p w:rsidR="00AE7F56" w:rsidRPr="00AE7F56" w:rsidRDefault="00AE7F56" w:rsidP="00AE7F56">
            <w:pPr>
              <w:rPr>
                <w:sz w:val="24"/>
                <w:szCs w:val="24"/>
              </w:rPr>
            </w:pPr>
            <w:r w:rsidRPr="00AE7F56">
              <w:rPr>
                <w:sz w:val="24"/>
                <w:szCs w:val="24"/>
              </w:rPr>
              <w:t>14 days</w:t>
            </w:r>
          </w:p>
        </w:tc>
      </w:tr>
      <w:tr w:rsidR="00AE7F56" w:rsidRPr="00AE7F56" w:rsidTr="00B57472">
        <w:tc>
          <w:tcPr>
            <w:tcW w:w="3080" w:type="dxa"/>
          </w:tcPr>
          <w:p w:rsidR="00AE7F56" w:rsidRPr="00AE7F56" w:rsidRDefault="00AE7F56" w:rsidP="00AE7F56">
            <w:pPr>
              <w:rPr>
                <w:sz w:val="24"/>
                <w:szCs w:val="24"/>
              </w:rPr>
            </w:pPr>
            <w:r w:rsidRPr="00AE7F56">
              <w:rPr>
                <w:sz w:val="24"/>
                <w:szCs w:val="24"/>
              </w:rPr>
              <w:t>Minimum number of visits given/ week:</w:t>
            </w:r>
          </w:p>
        </w:tc>
        <w:tc>
          <w:tcPr>
            <w:tcW w:w="3081" w:type="dxa"/>
          </w:tcPr>
          <w:p w:rsidR="00AE7F56" w:rsidRPr="00AE7F56" w:rsidRDefault="00AE7F56" w:rsidP="00AE7F56">
            <w:pPr>
              <w:rPr>
                <w:sz w:val="24"/>
                <w:szCs w:val="24"/>
              </w:rPr>
            </w:pPr>
            <w:r w:rsidRPr="00AE7F56">
              <w:rPr>
                <w:sz w:val="24"/>
                <w:szCs w:val="24"/>
              </w:rPr>
              <w:t>3/13 (23.1)</w:t>
            </w:r>
          </w:p>
        </w:tc>
        <w:tc>
          <w:tcPr>
            <w:tcW w:w="3081" w:type="dxa"/>
          </w:tcPr>
          <w:p w:rsidR="00AE7F56" w:rsidRPr="00AE7F56" w:rsidRDefault="00AE7F56" w:rsidP="00AE7F56">
            <w:pPr>
              <w:rPr>
                <w:sz w:val="24"/>
                <w:szCs w:val="24"/>
              </w:rPr>
            </w:pPr>
            <w:r w:rsidRPr="00AE7F56">
              <w:rPr>
                <w:sz w:val="24"/>
                <w:szCs w:val="24"/>
              </w:rPr>
              <w:t>2 per week</w:t>
            </w:r>
          </w:p>
        </w:tc>
      </w:tr>
      <w:tr w:rsidR="00AE7F56" w:rsidRPr="00AE7F56" w:rsidTr="00B57472">
        <w:tc>
          <w:tcPr>
            <w:tcW w:w="3080" w:type="dxa"/>
          </w:tcPr>
          <w:p w:rsidR="00AE7F56" w:rsidRPr="00AE7F56" w:rsidRDefault="00AE7F56" w:rsidP="00AE7F56">
            <w:pPr>
              <w:rPr>
                <w:sz w:val="24"/>
                <w:szCs w:val="24"/>
              </w:rPr>
            </w:pPr>
            <w:r w:rsidRPr="00AE7F56">
              <w:rPr>
                <w:sz w:val="24"/>
                <w:szCs w:val="24"/>
              </w:rPr>
              <w:t>Minimum time given per visit/ minutes:</w:t>
            </w:r>
          </w:p>
        </w:tc>
        <w:tc>
          <w:tcPr>
            <w:tcW w:w="3081" w:type="dxa"/>
          </w:tcPr>
          <w:p w:rsidR="00AE7F56" w:rsidRPr="00AE7F56" w:rsidRDefault="00AE7F56" w:rsidP="00AE7F56">
            <w:pPr>
              <w:rPr>
                <w:sz w:val="24"/>
                <w:szCs w:val="24"/>
              </w:rPr>
            </w:pPr>
            <w:r w:rsidRPr="00AE7F56">
              <w:rPr>
                <w:sz w:val="24"/>
                <w:szCs w:val="24"/>
              </w:rPr>
              <w:t>1/13 (7.7)</w:t>
            </w:r>
            <w:r w:rsidRPr="00AE7F56">
              <w:rPr>
                <w:sz w:val="24"/>
                <w:szCs w:val="24"/>
              </w:rPr>
              <w:tab/>
            </w:r>
          </w:p>
        </w:tc>
        <w:tc>
          <w:tcPr>
            <w:tcW w:w="3081" w:type="dxa"/>
          </w:tcPr>
          <w:p w:rsidR="00AE7F56" w:rsidRPr="00AE7F56" w:rsidRDefault="00AE7F56" w:rsidP="00AE7F56">
            <w:pPr>
              <w:rPr>
                <w:sz w:val="24"/>
                <w:szCs w:val="24"/>
              </w:rPr>
            </w:pPr>
            <w:r w:rsidRPr="00AE7F56">
              <w:rPr>
                <w:sz w:val="24"/>
                <w:szCs w:val="24"/>
              </w:rPr>
              <w:t>60 minutes</w:t>
            </w:r>
          </w:p>
        </w:tc>
      </w:tr>
      <w:tr w:rsidR="00AE7F56" w:rsidRPr="00AE7F56" w:rsidTr="00B57472">
        <w:tc>
          <w:tcPr>
            <w:tcW w:w="9242" w:type="dxa"/>
            <w:gridSpan w:val="3"/>
          </w:tcPr>
          <w:p w:rsidR="00AE7F56" w:rsidRPr="00AE7F56" w:rsidRDefault="00AE7F56" w:rsidP="00AE7F56">
            <w:pPr>
              <w:rPr>
                <w:b/>
                <w:sz w:val="24"/>
                <w:szCs w:val="24"/>
              </w:rPr>
            </w:pPr>
            <w:r w:rsidRPr="00AE7F56">
              <w:rPr>
                <w:b/>
                <w:sz w:val="24"/>
                <w:szCs w:val="24"/>
              </w:rPr>
              <w:t>OA &amp; Dementia</w:t>
            </w:r>
          </w:p>
        </w:tc>
      </w:tr>
      <w:tr w:rsidR="00AE7F56" w:rsidRPr="00AE7F56" w:rsidTr="00B57472">
        <w:tc>
          <w:tcPr>
            <w:tcW w:w="3080" w:type="dxa"/>
          </w:tcPr>
          <w:p w:rsidR="00AE7F56" w:rsidRPr="00AE7F56" w:rsidRDefault="00AE7F56" w:rsidP="00AE7F56">
            <w:pPr>
              <w:rPr>
                <w:sz w:val="24"/>
                <w:szCs w:val="24"/>
              </w:rPr>
            </w:pPr>
            <w:r w:rsidRPr="00AE7F56">
              <w:rPr>
                <w:sz w:val="24"/>
                <w:szCs w:val="24"/>
              </w:rPr>
              <w:t>Limit to time on caseload (days):</w:t>
            </w:r>
          </w:p>
        </w:tc>
        <w:tc>
          <w:tcPr>
            <w:tcW w:w="3081" w:type="dxa"/>
          </w:tcPr>
          <w:p w:rsidR="00AE7F56" w:rsidRPr="00AE7F56" w:rsidRDefault="00AE7F56" w:rsidP="00AE7F56">
            <w:pPr>
              <w:rPr>
                <w:sz w:val="24"/>
                <w:szCs w:val="24"/>
              </w:rPr>
            </w:pPr>
            <w:r w:rsidRPr="00AE7F56">
              <w:rPr>
                <w:sz w:val="24"/>
                <w:szCs w:val="24"/>
              </w:rPr>
              <w:t>17/29 (58.6)</w:t>
            </w:r>
            <w:r w:rsidRPr="00AE7F56">
              <w:rPr>
                <w:sz w:val="24"/>
                <w:szCs w:val="24"/>
              </w:rPr>
              <w:tab/>
            </w:r>
          </w:p>
        </w:tc>
        <w:tc>
          <w:tcPr>
            <w:tcW w:w="3081" w:type="dxa"/>
          </w:tcPr>
          <w:p w:rsidR="00AE7F56" w:rsidRPr="00AE7F56" w:rsidRDefault="00AE7F56" w:rsidP="00AE7F56">
            <w:pPr>
              <w:rPr>
                <w:sz w:val="24"/>
                <w:szCs w:val="24"/>
              </w:rPr>
            </w:pPr>
            <w:r w:rsidRPr="00AE7F56">
              <w:rPr>
                <w:sz w:val="24"/>
                <w:szCs w:val="24"/>
              </w:rPr>
              <w:t>44 days</w:t>
            </w:r>
          </w:p>
        </w:tc>
      </w:tr>
      <w:tr w:rsidR="00AE7F56" w:rsidRPr="00AE7F56" w:rsidTr="00B57472">
        <w:tc>
          <w:tcPr>
            <w:tcW w:w="3080" w:type="dxa"/>
          </w:tcPr>
          <w:p w:rsidR="00AE7F56" w:rsidRPr="00AE7F56" w:rsidRDefault="00AE7F56" w:rsidP="00AE7F56">
            <w:pPr>
              <w:rPr>
                <w:sz w:val="24"/>
                <w:szCs w:val="24"/>
              </w:rPr>
            </w:pPr>
            <w:r w:rsidRPr="00AE7F56">
              <w:rPr>
                <w:sz w:val="24"/>
                <w:szCs w:val="24"/>
              </w:rPr>
              <w:t>Minimum number of visits given/ week:</w:t>
            </w:r>
          </w:p>
        </w:tc>
        <w:tc>
          <w:tcPr>
            <w:tcW w:w="3081" w:type="dxa"/>
          </w:tcPr>
          <w:p w:rsidR="00AE7F56" w:rsidRPr="00AE7F56" w:rsidRDefault="00AE7F56" w:rsidP="00AE7F56">
            <w:pPr>
              <w:rPr>
                <w:sz w:val="24"/>
                <w:szCs w:val="24"/>
              </w:rPr>
            </w:pPr>
            <w:r w:rsidRPr="00AE7F56">
              <w:rPr>
                <w:sz w:val="24"/>
                <w:szCs w:val="24"/>
              </w:rPr>
              <w:t>7/29 (24.1)</w:t>
            </w:r>
          </w:p>
        </w:tc>
        <w:tc>
          <w:tcPr>
            <w:tcW w:w="3081" w:type="dxa"/>
          </w:tcPr>
          <w:p w:rsidR="00AE7F56" w:rsidRPr="00AE7F56" w:rsidRDefault="00AE7F56" w:rsidP="00AE7F56">
            <w:pPr>
              <w:rPr>
                <w:sz w:val="24"/>
                <w:szCs w:val="24"/>
              </w:rPr>
            </w:pPr>
            <w:r w:rsidRPr="00AE7F56">
              <w:rPr>
                <w:sz w:val="24"/>
                <w:szCs w:val="24"/>
              </w:rPr>
              <w:t>3 days per week</w:t>
            </w:r>
          </w:p>
        </w:tc>
      </w:tr>
      <w:tr w:rsidR="00AE7F56" w:rsidRPr="00AE7F56" w:rsidTr="00B57472">
        <w:tc>
          <w:tcPr>
            <w:tcW w:w="3080" w:type="dxa"/>
          </w:tcPr>
          <w:p w:rsidR="00AE7F56" w:rsidRPr="00AE7F56" w:rsidRDefault="00AE7F56" w:rsidP="00AE7F56">
            <w:pPr>
              <w:rPr>
                <w:sz w:val="24"/>
                <w:szCs w:val="24"/>
              </w:rPr>
            </w:pPr>
            <w:r w:rsidRPr="00AE7F56">
              <w:rPr>
                <w:sz w:val="24"/>
                <w:szCs w:val="24"/>
              </w:rPr>
              <w:t>Minimum time given per visit/ minutes:</w:t>
            </w:r>
          </w:p>
        </w:tc>
        <w:tc>
          <w:tcPr>
            <w:tcW w:w="3081" w:type="dxa"/>
          </w:tcPr>
          <w:p w:rsidR="00AE7F56" w:rsidRPr="00AE7F56" w:rsidRDefault="00AE7F56" w:rsidP="00AE7F56">
            <w:pPr>
              <w:rPr>
                <w:sz w:val="24"/>
                <w:szCs w:val="24"/>
              </w:rPr>
            </w:pPr>
            <w:r w:rsidRPr="00AE7F56">
              <w:rPr>
                <w:sz w:val="24"/>
                <w:szCs w:val="24"/>
              </w:rPr>
              <w:t>1/29 (3.4)</w:t>
            </w:r>
          </w:p>
        </w:tc>
        <w:tc>
          <w:tcPr>
            <w:tcW w:w="3081" w:type="dxa"/>
          </w:tcPr>
          <w:p w:rsidR="00AE7F56" w:rsidRPr="00AE7F56" w:rsidRDefault="00AE7F56" w:rsidP="00AE7F56">
            <w:pPr>
              <w:rPr>
                <w:sz w:val="24"/>
                <w:szCs w:val="24"/>
              </w:rPr>
            </w:pPr>
            <w:r w:rsidRPr="00AE7F56">
              <w:rPr>
                <w:sz w:val="24"/>
                <w:szCs w:val="24"/>
              </w:rPr>
              <w:t>30 minutes</w:t>
            </w:r>
          </w:p>
        </w:tc>
      </w:tr>
    </w:tbl>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Routine measurement of clinical outcomes and service user experience</w:t>
      </w:r>
    </w:p>
    <w:p w:rsidR="00AE7F56" w:rsidRPr="00AE7F56" w:rsidRDefault="00AE7F56" w:rsidP="00AE7F56">
      <w:pPr>
        <w:rPr>
          <w:sz w:val="24"/>
          <w:szCs w:val="24"/>
        </w:rPr>
      </w:pPr>
      <w:r w:rsidRPr="00AE7F56">
        <w:rPr>
          <w:sz w:val="24"/>
          <w:szCs w:val="24"/>
        </w:rPr>
        <w:t>Teams were asked whether they routinely measured clinical outcomes or service user experience, and whether teams used a particular philosophy of care.</w:t>
      </w:r>
    </w:p>
    <w:p w:rsidR="00AE7F56" w:rsidRPr="00AE7F56" w:rsidRDefault="00AE7F56" w:rsidP="00AE7F56">
      <w:pPr>
        <w:rPr>
          <w:sz w:val="24"/>
          <w:szCs w:val="24"/>
        </w:rPr>
      </w:pPr>
      <w:r w:rsidRPr="00AE7F56">
        <w:rPr>
          <w:sz w:val="24"/>
          <w:szCs w:val="24"/>
        </w:rPr>
        <w:t xml:space="preserve">Results suggest that in adult teams, most employ measures to assess service user clinical outcomes and experience, such as HONOS and the Friends and Family Test respectively. </w:t>
      </w:r>
    </w:p>
    <w:p w:rsidR="00AE7F56" w:rsidRPr="00AE7F56" w:rsidRDefault="00AE7F56" w:rsidP="00AE7F56">
      <w:pPr>
        <w:spacing w:after="0" w:line="240" w:lineRule="auto"/>
        <w:rPr>
          <w:rFonts w:ascii="Calibri" w:hAnsi="Calibri"/>
          <w:sz w:val="24"/>
          <w:szCs w:val="21"/>
        </w:rPr>
      </w:pPr>
    </w:p>
    <w:tbl>
      <w:tblPr>
        <w:tblStyle w:val="TableGrid"/>
        <w:tblW w:w="0" w:type="auto"/>
        <w:tblLook w:val="04A0" w:firstRow="1" w:lastRow="0" w:firstColumn="1" w:lastColumn="0" w:noHBand="0" w:noVBand="1"/>
      </w:tblPr>
      <w:tblGrid>
        <w:gridCol w:w="4512"/>
        <w:gridCol w:w="4504"/>
      </w:tblGrid>
      <w:tr w:rsidR="00AE7F56" w:rsidRPr="00AE7F56" w:rsidTr="00B57472">
        <w:tc>
          <w:tcPr>
            <w:tcW w:w="4621" w:type="dxa"/>
          </w:tcPr>
          <w:p w:rsidR="00AE7F56" w:rsidRPr="00AE7F56" w:rsidRDefault="00AE7F56" w:rsidP="00AE7F56">
            <w:pPr>
              <w:rPr>
                <w:b/>
                <w:sz w:val="24"/>
                <w:szCs w:val="24"/>
              </w:rPr>
            </w:pPr>
            <w:r w:rsidRPr="00AE7F56">
              <w:rPr>
                <w:b/>
                <w:sz w:val="24"/>
                <w:szCs w:val="24"/>
              </w:rPr>
              <w:lastRenderedPageBreak/>
              <w:t>Number of teams in which:</w:t>
            </w:r>
          </w:p>
        </w:tc>
        <w:tc>
          <w:tcPr>
            <w:tcW w:w="4621" w:type="dxa"/>
          </w:tcPr>
          <w:p w:rsidR="00AE7F56" w:rsidRPr="00AE7F56" w:rsidRDefault="00AE7F56" w:rsidP="00AE7F56">
            <w:pPr>
              <w:rPr>
                <w:sz w:val="24"/>
                <w:szCs w:val="24"/>
              </w:rPr>
            </w:pPr>
          </w:p>
        </w:tc>
      </w:tr>
      <w:tr w:rsidR="00AE7F56" w:rsidRPr="00AE7F56" w:rsidTr="00B57472">
        <w:tc>
          <w:tcPr>
            <w:tcW w:w="9242" w:type="dxa"/>
            <w:gridSpan w:val="2"/>
          </w:tcPr>
          <w:p w:rsidR="00AE7F56" w:rsidRPr="00AE7F56" w:rsidRDefault="00AE7F56" w:rsidP="00AE7F56">
            <w:pPr>
              <w:jc w:val="center"/>
              <w:rPr>
                <w:b/>
                <w:sz w:val="24"/>
                <w:szCs w:val="24"/>
              </w:rPr>
            </w:pPr>
            <w:r w:rsidRPr="00AE7F56">
              <w:rPr>
                <w:b/>
                <w:sz w:val="24"/>
                <w:szCs w:val="24"/>
              </w:rPr>
              <w:t>Adult</w:t>
            </w:r>
          </w:p>
        </w:tc>
      </w:tr>
      <w:tr w:rsidR="00AE7F56" w:rsidRPr="00AE7F56" w:rsidTr="00B57472">
        <w:tc>
          <w:tcPr>
            <w:tcW w:w="4621" w:type="dxa"/>
          </w:tcPr>
          <w:p w:rsidR="00AE7F56" w:rsidRPr="00AE7F56" w:rsidRDefault="00AE7F56" w:rsidP="00AE7F56">
            <w:pPr>
              <w:rPr>
                <w:sz w:val="24"/>
                <w:szCs w:val="24"/>
              </w:rPr>
            </w:pPr>
            <w:r w:rsidRPr="00AE7F56">
              <w:rPr>
                <w:b/>
                <w:sz w:val="24"/>
                <w:szCs w:val="24"/>
              </w:rPr>
              <w:t>Clinical outcome</w:t>
            </w:r>
            <w:r w:rsidRPr="00AE7F56">
              <w:rPr>
                <w:i/>
                <w:sz w:val="24"/>
                <w:szCs w:val="24"/>
              </w:rPr>
              <w:t xml:space="preserve"> </w:t>
            </w:r>
            <w:r w:rsidRPr="00AE7F56">
              <w:rPr>
                <w:sz w:val="24"/>
                <w:szCs w:val="24"/>
              </w:rPr>
              <w:t>measures are used routinely:</w:t>
            </w:r>
          </w:p>
        </w:tc>
        <w:tc>
          <w:tcPr>
            <w:tcW w:w="4621" w:type="dxa"/>
          </w:tcPr>
          <w:p w:rsidR="00AE7F56" w:rsidRPr="00AE7F56" w:rsidRDefault="00AE7F56" w:rsidP="00AE7F56">
            <w:pPr>
              <w:rPr>
                <w:sz w:val="24"/>
                <w:szCs w:val="24"/>
              </w:rPr>
            </w:pPr>
            <w:r w:rsidRPr="00AE7F56">
              <w:rPr>
                <w:sz w:val="24"/>
                <w:szCs w:val="24"/>
              </w:rPr>
              <w:t>137/184 (74.6%)</w:t>
            </w:r>
          </w:p>
        </w:tc>
      </w:tr>
      <w:tr w:rsidR="00AE7F56" w:rsidRPr="00AE7F56" w:rsidTr="00B57472">
        <w:tc>
          <w:tcPr>
            <w:tcW w:w="4621" w:type="dxa"/>
          </w:tcPr>
          <w:p w:rsidR="00AE7F56" w:rsidRPr="00AE7F56" w:rsidRDefault="00AE7F56" w:rsidP="00AE7F56">
            <w:pPr>
              <w:rPr>
                <w:sz w:val="24"/>
                <w:szCs w:val="24"/>
              </w:rPr>
            </w:pPr>
            <w:r w:rsidRPr="00AE7F56">
              <w:rPr>
                <w:b/>
                <w:sz w:val="24"/>
                <w:szCs w:val="24"/>
              </w:rPr>
              <w:t>User experience</w:t>
            </w:r>
            <w:r w:rsidRPr="00AE7F56">
              <w:rPr>
                <w:i/>
                <w:sz w:val="24"/>
                <w:szCs w:val="24"/>
              </w:rPr>
              <w:t xml:space="preserve"> </w:t>
            </w:r>
            <w:r w:rsidRPr="00AE7F56">
              <w:rPr>
                <w:sz w:val="24"/>
                <w:szCs w:val="24"/>
              </w:rPr>
              <w:t>measures are used routinely:</w:t>
            </w:r>
          </w:p>
        </w:tc>
        <w:tc>
          <w:tcPr>
            <w:tcW w:w="4621" w:type="dxa"/>
          </w:tcPr>
          <w:p w:rsidR="00AE7F56" w:rsidRPr="00AE7F56" w:rsidRDefault="00AE7F56" w:rsidP="00AE7F56">
            <w:pPr>
              <w:rPr>
                <w:sz w:val="24"/>
                <w:szCs w:val="24"/>
              </w:rPr>
            </w:pPr>
            <w:r w:rsidRPr="00AE7F56">
              <w:rPr>
                <w:sz w:val="24"/>
                <w:szCs w:val="24"/>
              </w:rPr>
              <w:t>168/184 (91.0%)</w:t>
            </w:r>
          </w:p>
        </w:tc>
      </w:tr>
      <w:tr w:rsidR="00AE7F56" w:rsidRPr="00AE7F56" w:rsidTr="00B57472">
        <w:tc>
          <w:tcPr>
            <w:tcW w:w="9242" w:type="dxa"/>
            <w:gridSpan w:val="2"/>
          </w:tcPr>
          <w:p w:rsidR="00AE7F56" w:rsidRPr="00AE7F56" w:rsidRDefault="00AE7F56" w:rsidP="00AE7F56">
            <w:pPr>
              <w:jc w:val="center"/>
              <w:rPr>
                <w:b/>
                <w:sz w:val="24"/>
                <w:szCs w:val="24"/>
              </w:rPr>
            </w:pPr>
            <w:r w:rsidRPr="00AE7F56">
              <w:rPr>
                <w:b/>
                <w:sz w:val="24"/>
                <w:szCs w:val="24"/>
              </w:rPr>
              <w:t>CYP</w:t>
            </w:r>
          </w:p>
        </w:tc>
      </w:tr>
      <w:tr w:rsidR="00AE7F56" w:rsidRPr="00AE7F56" w:rsidTr="00B57472">
        <w:tc>
          <w:tcPr>
            <w:tcW w:w="4621" w:type="dxa"/>
          </w:tcPr>
          <w:p w:rsidR="00AE7F56" w:rsidRPr="00AE7F56" w:rsidRDefault="00AE7F56" w:rsidP="00AE7F56">
            <w:pPr>
              <w:rPr>
                <w:sz w:val="24"/>
                <w:szCs w:val="24"/>
              </w:rPr>
            </w:pPr>
            <w:r w:rsidRPr="00AE7F56">
              <w:rPr>
                <w:b/>
                <w:sz w:val="24"/>
                <w:szCs w:val="24"/>
              </w:rPr>
              <w:t>Clinical outcome</w:t>
            </w:r>
            <w:r w:rsidRPr="00AE7F56">
              <w:rPr>
                <w:i/>
                <w:sz w:val="24"/>
                <w:szCs w:val="24"/>
              </w:rPr>
              <w:t xml:space="preserve"> </w:t>
            </w:r>
            <w:r w:rsidRPr="00AE7F56">
              <w:rPr>
                <w:sz w:val="24"/>
                <w:szCs w:val="24"/>
              </w:rPr>
              <w:t>measures are used routinely:</w:t>
            </w:r>
          </w:p>
        </w:tc>
        <w:tc>
          <w:tcPr>
            <w:tcW w:w="4621" w:type="dxa"/>
          </w:tcPr>
          <w:p w:rsidR="00AE7F56" w:rsidRPr="00AE7F56" w:rsidRDefault="00AE7F56" w:rsidP="00AE7F56">
            <w:pPr>
              <w:rPr>
                <w:sz w:val="24"/>
                <w:szCs w:val="24"/>
              </w:rPr>
            </w:pPr>
            <w:r w:rsidRPr="00AE7F56">
              <w:rPr>
                <w:sz w:val="24"/>
                <w:szCs w:val="24"/>
              </w:rPr>
              <w:t>10/13 (76.9%)</w:t>
            </w:r>
          </w:p>
        </w:tc>
      </w:tr>
      <w:tr w:rsidR="00AE7F56" w:rsidRPr="00AE7F56" w:rsidTr="00B57472">
        <w:tc>
          <w:tcPr>
            <w:tcW w:w="4621" w:type="dxa"/>
          </w:tcPr>
          <w:p w:rsidR="00AE7F56" w:rsidRPr="00AE7F56" w:rsidRDefault="00AE7F56" w:rsidP="00AE7F56">
            <w:pPr>
              <w:rPr>
                <w:sz w:val="24"/>
                <w:szCs w:val="24"/>
              </w:rPr>
            </w:pPr>
            <w:r w:rsidRPr="00AE7F56">
              <w:rPr>
                <w:b/>
                <w:sz w:val="24"/>
                <w:szCs w:val="24"/>
              </w:rPr>
              <w:t>User experience</w:t>
            </w:r>
            <w:r w:rsidRPr="00AE7F56">
              <w:rPr>
                <w:i/>
                <w:sz w:val="24"/>
                <w:szCs w:val="24"/>
              </w:rPr>
              <w:t xml:space="preserve"> </w:t>
            </w:r>
            <w:r w:rsidRPr="00AE7F56">
              <w:rPr>
                <w:sz w:val="24"/>
                <w:szCs w:val="24"/>
              </w:rPr>
              <w:t>measures are used routinely:</w:t>
            </w:r>
          </w:p>
        </w:tc>
        <w:tc>
          <w:tcPr>
            <w:tcW w:w="4621" w:type="dxa"/>
          </w:tcPr>
          <w:p w:rsidR="00AE7F56" w:rsidRPr="00AE7F56" w:rsidRDefault="00AE7F56" w:rsidP="00AE7F56">
            <w:pPr>
              <w:rPr>
                <w:sz w:val="24"/>
                <w:szCs w:val="24"/>
              </w:rPr>
            </w:pPr>
            <w:r w:rsidRPr="00AE7F56">
              <w:rPr>
                <w:sz w:val="24"/>
                <w:szCs w:val="24"/>
              </w:rPr>
              <w:t>13/13 (100%)</w:t>
            </w:r>
          </w:p>
        </w:tc>
      </w:tr>
      <w:tr w:rsidR="00AE7F56" w:rsidRPr="00AE7F56" w:rsidTr="00B57472">
        <w:tc>
          <w:tcPr>
            <w:tcW w:w="9242" w:type="dxa"/>
            <w:gridSpan w:val="2"/>
          </w:tcPr>
          <w:p w:rsidR="00AE7F56" w:rsidRPr="00AE7F56" w:rsidRDefault="00AE7F56" w:rsidP="00AE7F56">
            <w:pPr>
              <w:jc w:val="center"/>
              <w:rPr>
                <w:b/>
                <w:sz w:val="24"/>
                <w:szCs w:val="24"/>
              </w:rPr>
            </w:pPr>
            <w:r w:rsidRPr="00AE7F56">
              <w:rPr>
                <w:b/>
                <w:sz w:val="24"/>
                <w:szCs w:val="24"/>
              </w:rPr>
              <w:t>OA &amp; Dementia</w:t>
            </w:r>
          </w:p>
        </w:tc>
      </w:tr>
      <w:tr w:rsidR="00AE7F56" w:rsidRPr="00AE7F56" w:rsidTr="00B57472">
        <w:tc>
          <w:tcPr>
            <w:tcW w:w="4621" w:type="dxa"/>
          </w:tcPr>
          <w:p w:rsidR="00AE7F56" w:rsidRPr="00AE7F56" w:rsidRDefault="00AE7F56" w:rsidP="00AE7F56">
            <w:pPr>
              <w:rPr>
                <w:sz w:val="24"/>
                <w:szCs w:val="24"/>
              </w:rPr>
            </w:pPr>
            <w:r w:rsidRPr="00AE7F56">
              <w:rPr>
                <w:b/>
                <w:sz w:val="24"/>
                <w:szCs w:val="24"/>
              </w:rPr>
              <w:t>Clinical outcome</w:t>
            </w:r>
            <w:r w:rsidRPr="00AE7F56">
              <w:rPr>
                <w:i/>
                <w:sz w:val="24"/>
                <w:szCs w:val="24"/>
              </w:rPr>
              <w:t xml:space="preserve"> </w:t>
            </w:r>
            <w:r w:rsidRPr="00AE7F56">
              <w:rPr>
                <w:sz w:val="24"/>
                <w:szCs w:val="24"/>
              </w:rPr>
              <w:t>measures are used routinely:</w:t>
            </w:r>
          </w:p>
        </w:tc>
        <w:tc>
          <w:tcPr>
            <w:tcW w:w="4621" w:type="dxa"/>
          </w:tcPr>
          <w:p w:rsidR="00AE7F56" w:rsidRPr="00AE7F56" w:rsidRDefault="00AE7F56" w:rsidP="00AE7F56">
            <w:pPr>
              <w:rPr>
                <w:sz w:val="24"/>
                <w:szCs w:val="24"/>
              </w:rPr>
            </w:pPr>
            <w:r w:rsidRPr="00AE7F56">
              <w:rPr>
                <w:sz w:val="24"/>
                <w:szCs w:val="24"/>
              </w:rPr>
              <w:t>19/29 (65.5%)</w:t>
            </w:r>
          </w:p>
        </w:tc>
      </w:tr>
      <w:tr w:rsidR="00AE7F56" w:rsidRPr="00AE7F56" w:rsidTr="00B57472">
        <w:tc>
          <w:tcPr>
            <w:tcW w:w="4621" w:type="dxa"/>
          </w:tcPr>
          <w:p w:rsidR="00AE7F56" w:rsidRPr="00AE7F56" w:rsidRDefault="00AE7F56" w:rsidP="00AE7F56">
            <w:pPr>
              <w:rPr>
                <w:sz w:val="24"/>
                <w:szCs w:val="24"/>
              </w:rPr>
            </w:pPr>
            <w:r w:rsidRPr="00AE7F56">
              <w:rPr>
                <w:b/>
                <w:sz w:val="24"/>
                <w:szCs w:val="24"/>
              </w:rPr>
              <w:t>User experience</w:t>
            </w:r>
            <w:r w:rsidRPr="00AE7F56">
              <w:rPr>
                <w:i/>
                <w:sz w:val="24"/>
                <w:szCs w:val="24"/>
              </w:rPr>
              <w:t xml:space="preserve"> </w:t>
            </w:r>
            <w:r w:rsidRPr="00AE7F56">
              <w:rPr>
                <w:sz w:val="24"/>
                <w:szCs w:val="24"/>
              </w:rPr>
              <w:t xml:space="preserve">measures are used routinely: </w:t>
            </w:r>
          </w:p>
        </w:tc>
        <w:tc>
          <w:tcPr>
            <w:tcW w:w="4621" w:type="dxa"/>
          </w:tcPr>
          <w:p w:rsidR="00AE7F56" w:rsidRPr="00AE7F56" w:rsidRDefault="00AE7F56" w:rsidP="00AE7F56">
            <w:pPr>
              <w:rPr>
                <w:sz w:val="24"/>
                <w:szCs w:val="24"/>
              </w:rPr>
            </w:pPr>
            <w:r w:rsidRPr="00AE7F56">
              <w:rPr>
                <w:sz w:val="24"/>
                <w:szCs w:val="24"/>
              </w:rPr>
              <w:t>23/29 (79.3%)</w:t>
            </w:r>
          </w:p>
        </w:tc>
      </w:tr>
    </w:tbl>
    <w:p w:rsidR="00AE7F56" w:rsidRPr="00AE7F56" w:rsidRDefault="00AE7F56" w:rsidP="00AE7F56">
      <w:pPr>
        <w:rPr>
          <w:sz w:val="24"/>
          <w:szCs w:val="24"/>
        </w:rPr>
      </w:pP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Theoretical models and philosophy of care</w:t>
      </w:r>
    </w:p>
    <w:p w:rsidR="00AE7F56" w:rsidRPr="00AE7F56" w:rsidRDefault="00AE7F56" w:rsidP="00AE7F56">
      <w:pPr>
        <w:rPr>
          <w:b/>
          <w:sz w:val="24"/>
          <w:szCs w:val="24"/>
        </w:rPr>
      </w:pPr>
      <w:r w:rsidRPr="00AE7F56">
        <w:rPr>
          <w:b/>
          <w:sz w:val="24"/>
          <w:szCs w:val="24"/>
        </w:rPr>
        <w:t xml:space="preserve">Adults: </w:t>
      </w:r>
    </w:p>
    <w:p w:rsidR="00AE7F56" w:rsidRPr="00AE7F56" w:rsidRDefault="00AE7F56" w:rsidP="00AE7F56">
      <w:pPr>
        <w:rPr>
          <w:sz w:val="24"/>
          <w:szCs w:val="24"/>
        </w:rPr>
      </w:pPr>
      <w:r w:rsidRPr="00AE7F56">
        <w:rPr>
          <w:sz w:val="24"/>
          <w:szCs w:val="24"/>
        </w:rPr>
        <w:t xml:space="preserve">81 of the 183 teams (44.3%) that responded to this question stated that they do follow a specific philosophy of care or theoretical model within their team. </w:t>
      </w:r>
    </w:p>
    <w:p w:rsidR="00AE7F56" w:rsidRPr="00AE7F56" w:rsidRDefault="00AE7F56" w:rsidP="00AE7F56">
      <w:pPr>
        <w:rPr>
          <w:sz w:val="24"/>
          <w:szCs w:val="24"/>
        </w:rPr>
      </w:pPr>
      <w:r w:rsidRPr="00AE7F56">
        <w:rPr>
          <w:sz w:val="24"/>
          <w:szCs w:val="24"/>
        </w:rPr>
        <w:t>Within these 81 teams, the ‘recovery model’ was the approach most explicitly reported (25/81), with other teams also referencing aspect of their care which covered aspects of the recovery model e.g. compassionate care, but did not explicitly mention the recovery model.</w:t>
      </w:r>
    </w:p>
    <w:p w:rsidR="00AE7F56" w:rsidRPr="00AE7F56" w:rsidRDefault="00AE7F56" w:rsidP="00AE7F56">
      <w:pPr>
        <w:rPr>
          <w:sz w:val="24"/>
          <w:szCs w:val="24"/>
        </w:rPr>
      </w:pPr>
      <w:r w:rsidRPr="00AE7F56">
        <w:rPr>
          <w:sz w:val="24"/>
          <w:szCs w:val="24"/>
        </w:rPr>
        <w:t xml:space="preserve">The next most common responses were the “biopsychosocial” (n=10) and  “CORE CRT crisis model” (n=10). Other approaches that were reported were “client centred”, “HTAS”, and “FACT” models. </w:t>
      </w:r>
    </w:p>
    <w:p w:rsidR="00AE7F56" w:rsidRPr="00AE7F56" w:rsidRDefault="00AE7F56" w:rsidP="00AE7F56">
      <w:pPr>
        <w:rPr>
          <w:b/>
          <w:sz w:val="24"/>
          <w:szCs w:val="24"/>
        </w:rPr>
      </w:pPr>
      <w:r w:rsidRPr="00AE7F56">
        <w:rPr>
          <w:b/>
          <w:sz w:val="24"/>
          <w:szCs w:val="24"/>
        </w:rPr>
        <w:t>CYP:</w:t>
      </w:r>
    </w:p>
    <w:p w:rsidR="00AE7F56" w:rsidRPr="00AE7F56" w:rsidRDefault="00AE7F56" w:rsidP="00AE7F56">
      <w:pPr>
        <w:rPr>
          <w:sz w:val="24"/>
          <w:szCs w:val="24"/>
        </w:rPr>
      </w:pPr>
      <w:r w:rsidRPr="00AE7F56">
        <w:rPr>
          <w:sz w:val="24"/>
          <w:szCs w:val="24"/>
        </w:rPr>
        <w:t>Only 3 of the 13 CYP teams that responded to this question stated a specific philosophy of care within their team which included ‘psychosocial’ and a ‘DBT model.’</w:t>
      </w:r>
    </w:p>
    <w:p w:rsidR="00AE7F56" w:rsidRPr="00AE7F56" w:rsidRDefault="00AE7F56" w:rsidP="00AE7F56">
      <w:pPr>
        <w:rPr>
          <w:b/>
          <w:sz w:val="24"/>
          <w:szCs w:val="24"/>
        </w:rPr>
      </w:pPr>
      <w:r w:rsidRPr="00AE7F56">
        <w:rPr>
          <w:b/>
          <w:sz w:val="24"/>
          <w:szCs w:val="24"/>
        </w:rPr>
        <w:t xml:space="preserve">OA &amp; Dementia: </w:t>
      </w:r>
    </w:p>
    <w:p w:rsidR="00AE7F56" w:rsidRPr="00AE7F56" w:rsidRDefault="00AE7F56" w:rsidP="00AE7F56">
      <w:pPr>
        <w:rPr>
          <w:sz w:val="24"/>
          <w:szCs w:val="24"/>
        </w:rPr>
      </w:pPr>
      <w:r w:rsidRPr="00AE7F56">
        <w:rPr>
          <w:sz w:val="24"/>
          <w:szCs w:val="24"/>
        </w:rPr>
        <w:t xml:space="preserve">15 of the 29 teams that responded to this question stated that they do follow a specific philosophy of care within their team. Four teams reported using variations on a ‘recovery model’ and other single teams mentioned the following: ‘social systems’; ‘Stokes model with organic patients’, ‘patient centred care’ and the ‘Ian James model of psychological care.’ </w:t>
      </w: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lastRenderedPageBreak/>
        <w:t>8. Team training</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Team training and frequency of training</w:t>
      </w:r>
    </w:p>
    <w:p w:rsidR="00AE7F56" w:rsidRPr="00AE7F56" w:rsidRDefault="00AE7F56" w:rsidP="00AE7F56">
      <w:pPr>
        <w:rPr>
          <w:sz w:val="24"/>
          <w:szCs w:val="24"/>
        </w:rPr>
      </w:pPr>
      <w:r w:rsidRPr="00AE7F56">
        <w:rPr>
          <w:sz w:val="24"/>
          <w:szCs w:val="24"/>
        </w:rPr>
        <w:t xml:space="preserve">Most </w:t>
      </w:r>
      <w:r>
        <w:rPr>
          <w:sz w:val="24"/>
          <w:szCs w:val="24"/>
        </w:rPr>
        <w:t>CRT</w:t>
      </w:r>
      <w:r w:rsidRPr="00AE7F56">
        <w:rPr>
          <w:sz w:val="24"/>
          <w:szCs w:val="24"/>
        </w:rPr>
        <w:t xml:space="preserve"> teams did not say that they provided their staff with regular additional </w:t>
      </w:r>
      <w:r>
        <w:rPr>
          <w:sz w:val="24"/>
          <w:szCs w:val="24"/>
        </w:rPr>
        <w:t>CRT</w:t>
      </w:r>
      <w:r w:rsidRPr="00AE7F56">
        <w:rPr>
          <w:sz w:val="24"/>
          <w:szCs w:val="24"/>
        </w:rPr>
        <w:t xml:space="preserve">-specific training in addition to mandatory NHS Trust training. Where specific </w:t>
      </w:r>
      <w:r>
        <w:rPr>
          <w:sz w:val="24"/>
          <w:szCs w:val="24"/>
        </w:rPr>
        <w:t>CRT</w:t>
      </w:r>
      <w:r w:rsidRPr="00AE7F56">
        <w:rPr>
          <w:sz w:val="24"/>
          <w:szCs w:val="24"/>
        </w:rPr>
        <w:t xml:space="preserve"> training was provided, this was typically less frequent than every two months. </w:t>
      </w:r>
    </w:p>
    <w:tbl>
      <w:tblPr>
        <w:tblStyle w:val="TableGrid"/>
        <w:tblW w:w="9180" w:type="dxa"/>
        <w:tblLook w:val="04A0" w:firstRow="1" w:lastRow="0" w:firstColumn="1" w:lastColumn="0" w:noHBand="0" w:noVBand="1"/>
      </w:tblPr>
      <w:tblGrid>
        <w:gridCol w:w="1951"/>
        <w:gridCol w:w="1985"/>
        <w:gridCol w:w="5244"/>
      </w:tblGrid>
      <w:tr w:rsidR="00AE7F56" w:rsidRPr="00AE7F56" w:rsidTr="00B57472">
        <w:trPr>
          <w:trHeight w:val="837"/>
        </w:trPr>
        <w:tc>
          <w:tcPr>
            <w:tcW w:w="1951" w:type="dxa"/>
          </w:tcPr>
          <w:p w:rsidR="00AE7F56" w:rsidRPr="00AE7F56" w:rsidRDefault="00AE7F56" w:rsidP="00AE7F56">
            <w:pPr>
              <w:rPr>
                <w:rFonts w:ascii="Calibri" w:hAnsi="Calibri"/>
                <w:b/>
                <w:sz w:val="24"/>
                <w:szCs w:val="21"/>
              </w:rPr>
            </w:pPr>
            <w:r w:rsidRPr="00AE7F56">
              <w:rPr>
                <w:rFonts w:ascii="Calibri" w:hAnsi="Calibri"/>
                <w:b/>
                <w:sz w:val="24"/>
                <w:szCs w:val="21"/>
              </w:rPr>
              <w:t>Type of Service</w:t>
            </w:r>
          </w:p>
        </w:tc>
        <w:tc>
          <w:tcPr>
            <w:tcW w:w="1985"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Services that provide specific </w:t>
            </w:r>
            <w:r>
              <w:rPr>
                <w:rFonts w:ascii="Calibri" w:hAnsi="Calibri"/>
                <w:b/>
                <w:sz w:val="24"/>
                <w:szCs w:val="21"/>
              </w:rPr>
              <w:t>CRT</w:t>
            </w:r>
            <w:r w:rsidRPr="00AE7F56">
              <w:rPr>
                <w:rFonts w:ascii="Calibri" w:hAnsi="Calibri"/>
                <w:b/>
                <w:sz w:val="24"/>
                <w:szCs w:val="21"/>
              </w:rPr>
              <w:t xml:space="preserve"> team training* (%)</w:t>
            </w:r>
          </w:p>
        </w:tc>
        <w:tc>
          <w:tcPr>
            <w:tcW w:w="5244" w:type="dxa"/>
          </w:tcPr>
          <w:p w:rsidR="00AE7F56" w:rsidRPr="00AE7F56" w:rsidRDefault="00AE7F56" w:rsidP="00AE7F56">
            <w:pPr>
              <w:rPr>
                <w:rFonts w:ascii="Calibri" w:hAnsi="Calibri"/>
                <w:b/>
                <w:sz w:val="24"/>
                <w:szCs w:val="21"/>
              </w:rPr>
            </w:pPr>
            <w:r w:rsidRPr="00AE7F56">
              <w:rPr>
                <w:rFonts w:ascii="Calibri" w:hAnsi="Calibri"/>
                <w:b/>
                <w:sz w:val="24"/>
                <w:szCs w:val="21"/>
              </w:rPr>
              <w:t>Frequency of training (%)</w:t>
            </w:r>
          </w:p>
        </w:tc>
      </w:tr>
      <w:tr w:rsidR="00AE7F56" w:rsidRPr="00AE7F56" w:rsidTr="00B57472">
        <w:trPr>
          <w:trHeight w:val="766"/>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Adult</w:t>
            </w:r>
          </w:p>
        </w:tc>
        <w:tc>
          <w:tcPr>
            <w:tcW w:w="1985" w:type="dxa"/>
          </w:tcPr>
          <w:p w:rsidR="00AE7F56" w:rsidRPr="00AE7F56" w:rsidRDefault="00AE7F56" w:rsidP="00AE7F56">
            <w:pPr>
              <w:rPr>
                <w:rFonts w:ascii="Calibri" w:hAnsi="Calibri"/>
                <w:sz w:val="24"/>
                <w:szCs w:val="21"/>
              </w:rPr>
            </w:pPr>
            <w:r w:rsidRPr="00AE7F56">
              <w:rPr>
                <w:rFonts w:ascii="Calibri" w:hAnsi="Calibri"/>
                <w:sz w:val="24"/>
                <w:szCs w:val="21"/>
              </w:rPr>
              <w:t>76/183 (41.5)</w:t>
            </w:r>
          </w:p>
        </w:tc>
        <w:tc>
          <w:tcPr>
            <w:tcW w:w="5244" w:type="dxa"/>
          </w:tcPr>
          <w:p w:rsidR="00AE7F56" w:rsidRPr="00AE7F56" w:rsidRDefault="00AE7F56" w:rsidP="00AE7F56">
            <w:pPr>
              <w:rPr>
                <w:rFonts w:ascii="Calibri" w:hAnsi="Calibri"/>
                <w:sz w:val="24"/>
                <w:szCs w:val="21"/>
              </w:rPr>
            </w:pPr>
            <w:r w:rsidRPr="00AE7F56">
              <w:rPr>
                <w:rFonts w:ascii="Calibri" w:hAnsi="Calibri"/>
                <w:sz w:val="24"/>
                <w:szCs w:val="21"/>
              </w:rPr>
              <w:t>Less than every two months:</w:t>
            </w:r>
            <w:r w:rsidRPr="00AE7F56">
              <w:rPr>
                <w:rFonts w:ascii="Calibri" w:hAnsi="Calibri"/>
                <w:sz w:val="24"/>
                <w:szCs w:val="21"/>
              </w:rPr>
              <w:tab/>
              <w:t>38/76 (50.0)</w:t>
            </w:r>
          </w:p>
          <w:p w:rsidR="00AE7F56" w:rsidRPr="00AE7F56" w:rsidRDefault="00AE7F56" w:rsidP="00AE7F56">
            <w:pPr>
              <w:rPr>
                <w:rFonts w:ascii="Calibri" w:hAnsi="Calibri"/>
                <w:sz w:val="24"/>
                <w:szCs w:val="21"/>
              </w:rPr>
            </w:pPr>
            <w:r w:rsidRPr="00AE7F56">
              <w:rPr>
                <w:rFonts w:ascii="Calibri" w:hAnsi="Calibri"/>
                <w:sz w:val="24"/>
                <w:szCs w:val="21"/>
              </w:rPr>
              <w:t>At least every two months:</w:t>
            </w:r>
            <w:r w:rsidRPr="00AE7F56">
              <w:rPr>
                <w:rFonts w:ascii="Calibri" w:hAnsi="Calibri"/>
                <w:sz w:val="24"/>
                <w:szCs w:val="21"/>
              </w:rPr>
              <w:tab/>
              <w:t>15/76 (19.7)</w:t>
            </w:r>
          </w:p>
          <w:p w:rsidR="00AE7F56" w:rsidRPr="00AE7F56" w:rsidRDefault="00AE7F56" w:rsidP="00AE7F56">
            <w:pPr>
              <w:rPr>
                <w:rFonts w:ascii="Calibri" w:hAnsi="Calibri"/>
                <w:sz w:val="24"/>
                <w:szCs w:val="21"/>
              </w:rPr>
            </w:pPr>
            <w:r w:rsidRPr="00AE7F56">
              <w:rPr>
                <w:rFonts w:ascii="Calibri" w:hAnsi="Calibri"/>
                <w:sz w:val="24"/>
                <w:szCs w:val="21"/>
              </w:rPr>
              <w:t>At least every month:</w:t>
            </w:r>
            <w:r w:rsidRPr="00AE7F56">
              <w:rPr>
                <w:rFonts w:ascii="Calibri" w:hAnsi="Calibri"/>
                <w:sz w:val="24"/>
                <w:szCs w:val="21"/>
              </w:rPr>
              <w:tab/>
            </w:r>
            <w:r w:rsidRPr="00AE7F56">
              <w:rPr>
                <w:rFonts w:ascii="Calibri" w:hAnsi="Calibri"/>
                <w:sz w:val="24"/>
                <w:szCs w:val="21"/>
              </w:rPr>
              <w:tab/>
              <w:t>23/76 (30.3)</w:t>
            </w:r>
          </w:p>
        </w:tc>
      </w:tr>
      <w:tr w:rsidR="00AE7F56" w:rsidRPr="00AE7F56" w:rsidTr="00B57472">
        <w:trPr>
          <w:trHeight w:val="716"/>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CYP</w:t>
            </w:r>
          </w:p>
        </w:tc>
        <w:tc>
          <w:tcPr>
            <w:tcW w:w="1985" w:type="dxa"/>
          </w:tcPr>
          <w:p w:rsidR="00AE7F56" w:rsidRPr="00AE7F56" w:rsidRDefault="00AE7F56" w:rsidP="00AE7F56">
            <w:pPr>
              <w:rPr>
                <w:rFonts w:ascii="Calibri" w:hAnsi="Calibri"/>
                <w:sz w:val="24"/>
                <w:szCs w:val="21"/>
              </w:rPr>
            </w:pPr>
            <w:r w:rsidRPr="00AE7F56">
              <w:rPr>
                <w:rFonts w:ascii="Calibri" w:hAnsi="Calibri"/>
                <w:sz w:val="24"/>
                <w:szCs w:val="21"/>
              </w:rPr>
              <w:t>4/13 (30.8)</w:t>
            </w:r>
          </w:p>
        </w:tc>
        <w:tc>
          <w:tcPr>
            <w:tcW w:w="5244" w:type="dxa"/>
          </w:tcPr>
          <w:p w:rsidR="00AE7F56" w:rsidRPr="00AE7F56" w:rsidRDefault="00AE7F56" w:rsidP="00AE7F56">
            <w:pPr>
              <w:rPr>
                <w:rFonts w:ascii="Calibri" w:hAnsi="Calibri"/>
                <w:sz w:val="24"/>
                <w:szCs w:val="21"/>
              </w:rPr>
            </w:pPr>
            <w:r w:rsidRPr="00AE7F56">
              <w:rPr>
                <w:rFonts w:ascii="Calibri" w:hAnsi="Calibri"/>
                <w:sz w:val="24"/>
                <w:szCs w:val="21"/>
              </w:rPr>
              <w:t>Less than every two months:</w:t>
            </w:r>
            <w:r w:rsidRPr="00AE7F56">
              <w:rPr>
                <w:rFonts w:ascii="Calibri" w:hAnsi="Calibri"/>
                <w:sz w:val="24"/>
                <w:szCs w:val="21"/>
              </w:rPr>
              <w:tab/>
              <w:t>02/04 (50%)</w:t>
            </w:r>
          </w:p>
          <w:p w:rsidR="00AE7F56" w:rsidRPr="00AE7F56" w:rsidRDefault="00AE7F56" w:rsidP="00AE7F56">
            <w:pPr>
              <w:rPr>
                <w:rFonts w:ascii="Calibri" w:hAnsi="Calibri"/>
                <w:sz w:val="24"/>
                <w:szCs w:val="21"/>
              </w:rPr>
            </w:pPr>
            <w:r w:rsidRPr="00AE7F56">
              <w:rPr>
                <w:rFonts w:ascii="Calibri" w:hAnsi="Calibri"/>
                <w:sz w:val="24"/>
                <w:szCs w:val="21"/>
              </w:rPr>
              <w:t>At least every two months:</w:t>
            </w:r>
            <w:r w:rsidRPr="00AE7F56">
              <w:rPr>
                <w:rFonts w:ascii="Calibri" w:hAnsi="Calibri"/>
                <w:sz w:val="24"/>
                <w:szCs w:val="21"/>
              </w:rPr>
              <w:tab/>
              <w:t>01/04 (25%)</w:t>
            </w:r>
          </w:p>
          <w:p w:rsidR="00AE7F56" w:rsidRPr="00AE7F56" w:rsidRDefault="00AE7F56" w:rsidP="00AE7F56">
            <w:pPr>
              <w:rPr>
                <w:rFonts w:ascii="Calibri" w:hAnsi="Calibri"/>
                <w:sz w:val="24"/>
                <w:szCs w:val="21"/>
              </w:rPr>
            </w:pPr>
            <w:r w:rsidRPr="00AE7F56">
              <w:rPr>
                <w:rFonts w:ascii="Calibri" w:hAnsi="Calibri"/>
                <w:sz w:val="24"/>
                <w:szCs w:val="21"/>
              </w:rPr>
              <w:t>At least every month:</w:t>
            </w:r>
            <w:r w:rsidRPr="00AE7F56">
              <w:rPr>
                <w:rFonts w:ascii="Calibri" w:hAnsi="Calibri"/>
                <w:sz w:val="24"/>
                <w:szCs w:val="21"/>
              </w:rPr>
              <w:tab/>
            </w:r>
            <w:r w:rsidRPr="00AE7F56">
              <w:rPr>
                <w:rFonts w:ascii="Calibri" w:hAnsi="Calibri"/>
                <w:sz w:val="24"/>
                <w:szCs w:val="21"/>
              </w:rPr>
              <w:tab/>
              <w:t>01/04 (25%)</w:t>
            </w:r>
          </w:p>
        </w:tc>
      </w:tr>
      <w:tr w:rsidR="00AE7F56" w:rsidRPr="00AE7F56" w:rsidTr="00B57472">
        <w:trPr>
          <w:trHeight w:val="1277"/>
        </w:trPr>
        <w:tc>
          <w:tcPr>
            <w:tcW w:w="1951" w:type="dxa"/>
          </w:tcPr>
          <w:p w:rsidR="00AE7F56" w:rsidRPr="00AE7F56" w:rsidRDefault="00AE7F56" w:rsidP="00AE7F56">
            <w:pPr>
              <w:rPr>
                <w:rFonts w:ascii="Calibri" w:hAnsi="Calibri"/>
                <w:sz w:val="24"/>
                <w:szCs w:val="21"/>
              </w:rPr>
            </w:pPr>
            <w:r w:rsidRPr="00AE7F56">
              <w:rPr>
                <w:rFonts w:ascii="Calibri" w:hAnsi="Calibri"/>
                <w:sz w:val="24"/>
                <w:szCs w:val="21"/>
              </w:rPr>
              <w:t>OAs and Dementia</w:t>
            </w:r>
          </w:p>
        </w:tc>
        <w:tc>
          <w:tcPr>
            <w:tcW w:w="1985" w:type="dxa"/>
          </w:tcPr>
          <w:p w:rsidR="00AE7F56" w:rsidRPr="00AE7F56" w:rsidRDefault="00AE7F56" w:rsidP="00AE7F56">
            <w:pPr>
              <w:rPr>
                <w:rFonts w:ascii="Calibri" w:hAnsi="Calibri"/>
                <w:sz w:val="24"/>
                <w:szCs w:val="21"/>
              </w:rPr>
            </w:pPr>
            <w:r w:rsidRPr="00AE7F56">
              <w:rPr>
                <w:rFonts w:ascii="Calibri" w:hAnsi="Calibri"/>
                <w:sz w:val="24"/>
                <w:szCs w:val="21"/>
              </w:rPr>
              <w:t>8/29 (27.6)</w:t>
            </w:r>
          </w:p>
        </w:tc>
        <w:tc>
          <w:tcPr>
            <w:tcW w:w="5244" w:type="dxa"/>
          </w:tcPr>
          <w:p w:rsidR="00AE7F56" w:rsidRPr="00AE7F56" w:rsidRDefault="00AE7F56" w:rsidP="00AE7F56">
            <w:pPr>
              <w:rPr>
                <w:rFonts w:ascii="Calibri" w:hAnsi="Calibri"/>
                <w:sz w:val="24"/>
                <w:szCs w:val="21"/>
              </w:rPr>
            </w:pPr>
            <w:r w:rsidRPr="00AE7F56">
              <w:rPr>
                <w:rFonts w:ascii="Calibri" w:hAnsi="Calibri"/>
                <w:sz w:val="24"/>
                <w:szCs w:val="21"/>
              </w:rPr>
              <w:t>Less than every two months:</w:t>
            </w:r>
            <w:r w:rsidRPr="00AE7F56">
              <w:rPr>
                <w:rFonts w:ascii="Calibri" w:hAnsi="Calibri"/>
                <w:sz w:val="24"/>
                <w:szCs w:val="21"/>
              </w:rPr>
              <w:tab/>
              <w:t>05/08 (63%)</w:t>
            </w:r>
          </w:p>
          <w:p w:rsidR="00AE7F56" w:rsidRPr="00AE7F56" w:rsidRDefault="00AE7F56" w:rsidP="00AE7F56">
            <w:pPr>
              <w:rPr>
                <w:rFonts w:ascii="Calibri" w:hAnsi="Calibri"/>
                <w:sz w:val="24"/>
                <w:szCs w:val="21"/>
              </w:rPr>
            </w:pPr>
            <w:r w:rsidRPr="00AE7F56">
              <w:rPr>
                <w:rFonts w:ascii="Calibri" w:hAnsi="Calibri"/>
                <w:sz w:val="24"/>
                <w:szCs w:val="21"/>
              </w:rPr>
              <w:t>At least every two months:</w:t>
            </w:r>
            <w:r w:rsidRPr="00AE7F56">
              <w:rPr>
                <w:rFonts w:ascii="Calibri" w:hAnsi="Calibri"/>
                <w:sz w:val="24"/>
                <w:szCs w:val="21"/>
              </w:rPr>
              <w:tab/>
              <w:t>01/08 (12%)</w:t>
            </w:r>
          </w:p>
          <w:p w:rsidR="00AE7F56" w:rsidRPr="00AE7F56" w:rsidRDefault="00AE7F56" w:rsidP="00AE7F56">
            <w:pPr>
              <w:rPr>
                <w:rFonts w:ascii="Calibri" w:hAnsi="Calibri"/>
                <w:sz w:val="24"/>
                <w:szCs w:val="21"/>
              </w:rPr>
            </w:pPr>
            <w:r w:rsidRPr="00AE7F56">
              <w:rPr>
                <w:rFonts w:ascii="Calibri" w:hAnsi="Calibri"/>
                <w:sz w:val="24"/>
                <w:szCs w:val="21"/>
              </w:rPr>
              <w:t>At least every month:</w:t>
            </w:r>
            <w:r w:rsidRPr="00AE7F56">
              <w:rPr>
                <w:rFonts w:ascii="Calibri" w:hAnsi="Calibri"/>
                <w:sz w:val="24"/>
                <w:szCs w:val="21"/>
              </w:rPr>
              <w:tab/>
            </w:r>
            <w:r w:rsidRPr="00AE7F56">
              <w:rPr>
                <w:rFonts w:ascii="Calibri" w:hAnsi="Calibri"/>
                <w:sz w:val="24"/>
                <w:szCs w:val="21"/>
              </w:rPr>
              <w:tab/>
              <w:t>02/08 (25%)</w:t>
            </w:r>
          </w:p>
        </w:tc>
      </w:tr>
    </w:tbl>
    <w:p w:rsidR="00AE7F56" w:rsidRPr="00AE7F56" w:rsidRDefault="00AE7F56" w:rsidP="00AE7F56">
      <w:pPr>
        <w:rPr>
          <w:sz w:val="24"/>
          <w:szCs w:val="24"/>
        </w:rPr>
      </w:pPr>
    </w:p>
    <w:p w:rsidR="00AE7F56" w:rsidRPr="00AE7F56" w:rsidRDefault="00AE7F56" w:rsidP="00AE7F56">
      <w:pPr>
        <w:rPr>
          <w:sz w:val="24"/>
          <w:szCs w:val="24"/>
        </w:rPr>
      </w:pPr>
      <w:r w:rsidRPr="00AE7F56">
        <w:rPr>
          <w:sz w:val="24"/>
          <w:szCs w:val="24"/>
        </w:rPr>
        <w:t xml:space="preserve">*Separate/additional to generic NHS trust training for </w:t>
      </w:r>
      <w:r>
        <w:rPr>
          <w:sz w:val="24"/>
          <w:szCs w:val="24"/>
        </w:rPr>
        <w:t>CRT</w:t>
      </w:r>
      <w:r w:rsidRPr="00AE7F56">
        <w:rPr>
          <w:sz w:val="24"/>
          <w:szCs w:val="24"/>
        </w:rPr>
        <w:t xml:space="preserve"> staff</w:t>
      </w: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rPr>
          <w:sz w:val="24"/>
          <w:szCs w:val="24"/>
        </w:rPr>
      </w:pPr>
    </w:p>
    <w:p w:rsidR="00AE7F56" w:rsidRPr="00AE7F56" w:rsidRDefault="00AE7F56" w:rsidP="00AE7F56">
      <w:pPr>
        <w:keepNext/>
        <w:keepLines/>
        <w:spacing w:before="240" w:after="240"/>
        <w:outlineLvl w:val="0"/>
        <w:rPr>
          <w:rFonts w:asciiTheme="majorHAnsi" w:eastAsiaTheme="majorEastAsia" w:hAnsiTheme="majorHAnsi" w:cstheme="majorBidi"/>
          <w:b/>
          <w:sz w:val="28"/>
          <w:szCs w:val="28"/>
        </w:rPr>
      </w:pPr>
      <w:r w:rsidRPr="00AE7F56">
        <w:rPr>
          <w:rFonts w:asciiTheme="majorHAnsi" w:eastAsiaTheme="majorEastAsia" w:hAnsiTheme="majorHAnsi" w:cstheme="majorBidi"/>
          <w:b/>
          <w:sz w:val="28"/>
          <w:szCs w:val="28"/>
        </w:rPr>
        <w:lastRenderedPageBreak/>
        <w:t>9. Associated services</w:t>
      </w:r>
    </w:p>
    <w:p w:rsidR="00AE7F56" w:rsidRPr="00AE7F56" w:rsidRDefault="00AE7F56" w:rsidP="00AE7F56">
      <w:pPr>
        <w:keepNext/>
        <w:keepLines/>
        <w:spacing w:before="120" w:after="120"/>
        <w:outlineLvl w:val="1"/>
        <w:rPr>
          <w:rFonts w:asciiTheme="majorHAnsi" w:eastAsiaTheme="majorEastAsia" w:hAnsiTheme="majorHAnsi" w:cstheme="majorBidi"/>
          <w:b/>
          <w:sz w:val="24"/>
          <w:szCs w:val="24"/>
        </w:rPr>
      </w:pPr>
      <w:r w:rsidRPr="00AE7F56">
        <w:rPr>
          <w:rFonts w:asciiTheme="majorHAnsi" w:eastAsiaTheme="majorEastAsia" w:hAnsiTheme="majorHAnsi" w:cstheme="majorBidi"/>
          <w:b/>
          <w:sz w:val="24"/>
          <w:szCs w:val="24"/>
        </w:rPr>
        <w:t xml:space="preserve">Other crisis services (reported by adult </w:t>
      </w:r>
      <w:r>
        <w:rPr>
          <w:rFonts w:asciiTheme="majorHAnsi" w:eastAsiaTheme="majorEastAsia" w:hAnsiTheme="majorHAnsi" w:cstheme="majorBidi"/>
          <w:b/>
          <w:sz w:val="24"/>
          <w:szCs w:val="24"/>
        </w:rPr>
        <w:t>CRT</w:t>
      </w:r>
      <w:r w:rsidRPr="00AE7F56">
        <w:rPr>
          <w:rFonts w:asciiTheme="majorHAnsi" w:eastAsiaTheme="majorEastAsia" w:hAnsiTheme="majorHAnsi" w:cstheme="majorBidi"/>
          <w:b/>
          <w:sz w:val="24"/>
          <w:szCs w:val="24"/>
        </w:rPr>
        <w:t xml:space="preserve"> teams). </w:t>
      </w:r>
    </w:p>
    <w:p w:rsidR="00AE7F56" w:rsidRPr="00AE7F56" w:rsidRDefault="00AE7F56" w:rsidP="00AE7F56">
      <w:pPr>
        <w:rPr>
          <w:sz w:val="24"/>
          <w:szCs w:val="24"/>
        </w:rPr>
      </w:pPr>
      <w:r w:rsidRPr="00AE7F56">
        <w:rPr>
          <w:sz w:val="24"/>
          <w:szCs w:val="24"/>
        </w:rPr>
        <w:t xml:space="preserve">Adult </w:t>
      </w:r>
      <w:r>
        <w:rPr>
          <w:sz w:val="24"/>
          <w:szCs w:val="24"/>
        </w:rPr>
        <w:t>CRT</w:t>
      </w:r>
      <w:r w:rsidRPr="00AE7F56">
        <w:rPr>
          <w:sz w:val="24"/>
          <w:szCs w:val="24"/>
        </w:rPr>
        <w:t xml:space="preserve"> managers were asked to identify any local crisis services for older adults, CYP or people with substance misuse problems. Their responses are reported below. </w:t>
      </w:r>
    </w:p>
    <w:p w:rsidR="00AE7F56" w:rsidRPr="00AE7F56" w:rsidRDefault="00AE7F56" w:rsidP="00AE7F56">
      <w:pPr>
        <w:rPr>
          <w:sz w:val="24"/>
          <w:szCs w:val="24"/>
        </w:rPr>
      </w:pPr>
      <w:r w:rsidRPr="00AE7F56">
        <w:rPr>
          <w:sz w:val="24"/>
          <w:szCs w:val="24"/>
        </w:rPr>
        <w:t xml:space="preserve">[NB: All OA and CYP crisis services identified by adult </w:t>
      </w:r>
      <w:r>
        <w:rPr>
          <w:sz w:val="24"/>
          <w:szCs w:val="24"/>
        </w:rPr>
        <w:t>CRT</w:t>
      </w:r>
      <w:r w:rsidRPr="00AE7F56">
        <w:rPr>
          <w:sz w:val="24"/>
          <w:szCs w:val="24"/>
        </w:rPr>
        <w:t xml:space="preserve"> managers were contacted as part of the mapping for this survey. It transpires that most of these services were community teams also providing longer term support to service users: only stand-alone </w:t>
      </w:r>
      <w:r>
        <w:rPr>
          <w:sz w:val="24"/>
          <w:szCs w:val="24"/>
        </w:rPr>
        <w:t>CRT</w:t>
      </w:r>
      <w:r w:rsidRPr="00AE7F56">
        <w:rPr>
          <w:sz w:val="24"/>
          <w:szCs w:val="24"/>
        </w:rPr>
        <w:t xml:space="preserve"> teams for older adults and CYPs have been included elsewhere in this survey.]</w:t>
      </w:r>
    </w:p>
    <w:p w:rsidR="00AE7F56" w:rsidRPr="00AE7F56" w:rsidRDefault="00AE7F56" w:rsidP="00AE7F56">
      <w:pPr>
        <w:rPr>
          <w:b/>
          <w:sz w:val="24"/>
          <w:szCs w:val="24"/>
        </w:rPr>
      </w:pPr>
    </w:p>
    <w:p w:rsidR="00AE7F56" w:rsidRPr="00AE7F56" w:rsidRDefault="00AE7F56" w:rsidP="00AE7F56">
      <w:pPr>
        <w:rPr>
          <w:b/>
          <w:sz w:val="24"/>
          <w:szCs w:val="24"/>
        </w:rPr>
      </w:pPr>
      <w:r w:rsidRPr="00AE7F56">
        <w:rPr>
          <w:b/>
          <w:sz w:val="24"/>
          <w:szCs w:val="24"/>
        </w:rPr>
        <w:t xml:space="preserve">Local Specialist Crisis Services Identified by the Adult </w:t>
      </w:r>
      <w:r>
        <w:rPr>
          <w:b/>
          <w:sz w:val="24"/>
          <w:szCs w:val="24"/>
        </w:rPr>
        <w:t>CRT</w:t>
      </w:r>
      <w:r w:rsidRPr="00AE7F56">
        <w:rPr>
          <w:b/>
          <w:sz w:val="24"/>
          <w:szCs w:val="24"/>
        </w:rPr>
        <w:t xml:space="preserve"> Teams’ Survey Responses </w:t>
      </w:r>
    </w:p>
    <w:tbl>
      <w:tblPr>
        <w:tblStyle w:val="TableGrid"/>
        <w:tblW w:w="9242" w:type="dxa"/>
        <w:tblLook w:val="04A0" w:firstRow="1" w:lastRow="0" w:firstColumn="1" w:lastColumn="0" w:noHBand="0" w:noVBand="1"/>
      </w:tblPr>
      <w:tblGrid>
        <w:gridCol w:w="1654"/>
        <w:gridCol w:w="1680"/>
        <w:gridCol w:w="1877"/>
        <w:gridCol w:w="4031"/>
      </w:tblGrid>
      <w:tr w:rsidR="00AE7F56" w:rsidRPr="00AE7F56" w:rsidTr="00B57472">
        <w:trPr>
          <w:trHeight w:val="837"/>
        </w:trPr>
        <w:tc>
          <w:tcPr>
            <w:tcW w:w="1654" w:type="dxa"/>
          </w:tcPr>
          <w:p w:rsidR="00AE7F56" w:rsidRPr="00AE7F56" w:rsidRDefault="00AE7F56" w:rsidP="00AE7F56">
            <w:pPr>
              <w:rPr>
                <w:rFonts w:ascii="Calibri" w:hAnsi="Calibri"/>
                <w:b/>
                <w:sz w:val="24"/>
                <w:szCs w:val="21"/>
              </w:rPr>
            </w:pPr>
            <w:r w:rsidRPr="00AE7F56">
              <w:rPr>
                <w:rFonts w:ascii="Calibri" w:hAnsi="Calibri"/>
                <w:b/>
                <w:sz w:val="24"/>
                <w:szCs w:val="21"/>
              </w:rPr>
              <w:t>Type of specialist  crisis service</w:t>
            </w:r>
          </w:p>
        </w:tc>
        <w:tc>
          <w:tcPr>
            <w:tcW w:w="1680"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Adult </w:t>
            </w:r>
            <w:r>
              <w:rPr>
                <w:rFonts w:ascii="Calibri" w:hAnsi="Calibri"/>
                <w:b/>
                <w:sz w:val="24"/>
                <w:szCs w:val="21"/>
              </w:rPr>
              <w:t>CRT</w:t>
            </w:r>
            <w:r w:rsidRPr="00AE7F56">
              <w:rPr>
                <w:rFonts w:ascii="Calibri" w:hAnsi="Calibri"/>
                <w:b/>
                <w:sz w:val="24"/>
                <w:szCs w:val="21"/>
              </w:rPr>
              <w:t xml:space="preserve">s which reported a separate specialist  service in the area   </w:t>
            </w:r>
          </w:p>
          <w:p w:rsidR="00AE7F56" w:rsidRPr="00AE7F56" w:rsidRDefault="00AE7F56" w:rsidP="00AE7F56">
            <w:pPr>
              <w:rPr>
                <w:rFonts w:ascii="Calibri" w:hAnsi="Calibri"/>
                <w:b/>
                <w:sz w:val="24"/>
                <w:szCs w:val="21"/>
              </w:rPr>
            </w:pPr>
            <w:r w:rsidRPr="00AE7F56">
              <w:rPr>
                <w:rFonts w:ascii="Calibri" w:hAnsi="Calibri"/>
                <w:b/>
                <w:sz w:val="24"/>
                <w:szCs w:val="21"/>
              </w:rPr>
              <w:t>(%)</w:t>
            </w:r>
          </w:p>
        </w:tc>
        <w:tc>
          <w:tcPr>
            <w:tcW w:w="1877"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Adult </w:t>
            </w:r>
            <w:r>
              <w:rPr>
                <w:rFonts w:ascii="Calibri" w:hAnsi="Calibri"/>
                <w:b/>
                <w:sz w:val="24"/>
                <w:szCs w:val="21"/>
              </w:rPr>
              <w:t>CRT</w:t>
            </w:r>
            <w:r w:rsidRPr="00AE7F56">
              <w:rPr>
                <w:rFonts w:ascii="Calibri" w:hAnsi="Calibri"/>
                <w:b/>
                <w:sz w:val="24"/>
                <w:szCs w:val="21"/>
              </w:rPr>
              <w:t xml:space="preserve">s reported separate specialist services that operate 24hrs a day </w:t>
            </w:r>
            <w:r w:rsidRPr="00AE7F56">
              <w:rPr>
                <w:rFonts w:ascii="Calibri" w:hAnsi="Calibri"/>
                <w:b/>
                <w:sz w:val="24"/>
                <w:szCs w:val="21"/>
              </w:rPr>
              <w:tab/>
              <w:t xml:space="preserve">           </w:t>
            </w:r>
          </w:p>
          <w:p w:rsidR="00AE7F56" w:rsidRPr="00AE7F56" w:rsidRDefault="00AE7F56" w:rsidP="00AE7F56">
            <w:pPr>
              <w:rPr>
                <w:rFonts w:ascii="Calibri" w:hAnsi="Calibri"/>
                <w:b/>
                <w:sz w:val="24"/>
                <w:szCs w:val="21"/>
              </w:rPr>
            </w:pPr>
            <w:r w:rsidRPr="00AE7F56">
              <w:rPr>
                <w:rFonts w:ascii="Calibri" w:hAnsi="Calibri"/>
                <w:b/>
                <w:sz w:val="24"/>
                <w:szCs w:val="21"/>
              </w:rPr>
              <w:t>(%)</w:t>
            </w:r>
          </w:p>
        </w:tc>
        <w:tc>
          <w:tcPr>
            <w:tcW w:w="4031" w:type="dxa"/>
          </w:tcPr>
          <w:p w:rsidR="00AE7F56" w:rsidRPr="00AE7F56" w:rsidRDefault="00AE7F56" w:rsidP="00AE7F56">
            <w:pPr>
              <w:rPr>
                <w:rFonts w:ascii="Calibri" w:hAnsi="Calibri"/>
                <w:b/>
                <w:sz w:val="24"/>
                <w:szCs w:val="21"/>
              </w:rPr>
            </w:pPr>
            <w:r w:rsidRPr="00AE7F56">
              <w:rPr>
                <w:rFonts w:ascii="Calibri" w:hAnsi="Calibri"/>
                <w:b/>
                <w:sz w:val="24"/>
                <w:szCs w:val="21"/>
              </w:rPr>
              <w:t xml:space="preserve">Age and diagnosis limitations applying to separate, specialist crisis  service                                                 </w:t>
            </w:r>
          </w:p>
          <w:p w:rsidR="00AE7F56" w:rsidRPr="00AE7F56" w:rsidRDefault="00AE7F56" w:rsidP="00AE7F56">
            <w:pPr>
              <w:rPr>
                <w:rFonts w:ascii="Calibri" w:hAnsi="Calibri"/>
                <w:b/>
                <w:sz w:val="24"/>
                <w:szCs w:val="21"/>
              </w:rPr>
            </w:pPr>
            <w:r w:rsidRPr="00AE7F56">
              <w:rPr>
                <w:rFonts w:ascii="Calibri" w:hAnsi="Calibri"/>
                <w:b/>
                <w:sz w:val="24"/>
                <w:szCs w:val="21"/>
              </w:rPr>
              <w:t>(%)</w:t>
            </w:r>
          </w:p>
        </w:tc>
      </w:tr>
      <w:tr w:rsidR="00AE7F56" w:rsidRPr="00AE7F56" w:rsidTr="00B57472">
        <w:trPr>
          <w:trHeight w:val="1228"/>
        </w:trPr>
        <w:tc>
          <w:tcPr>
            <w:tcW w:w="1654" w:type="dxa"/>
          </w:tcPr>
          <w:p w:rsidR="00AE7F56" w:rsidRPr="00AE7F56" w:rsidRDefault="00AE7F56" w:rsidP="00AE7F56">
            <w:pPr>
              <w:rPr>
                <w:rFonts w:ascii="Calibri" w:hAnsi="Calibri"/>
                <w:sz w:val="24"/>
                <w:szCs w:val="21"/>
              </w:rPr>
            </w:pPr>
            <w:r w:rsidRPr="00AE7F56">
              <w:rPr>
                <w:rFonts w:ascii="Calibri" w:hAnsi="Calibri"/>
                <w:sz w:val="24"/>
                <w:szCs w:val="21"/>
              </w:rPr>
              <w:t>CYP</w:t>
            </w:r>
          </w:p>
        </w:tc>
        <w:tc>
          <w:tcPr>
            <w:tcW w:w="1680" w:type="dxa"/>
          </w:tcPr>
          <w:p w:rsidR="00AE7F56" w:rsidRPr="00AE7F56" w:rsidRDefault="00AE7F56" w:rsidP="00AE7F56">
            <w:pPr>
              <w:rPr>
                <w:rFonts w:ascii="Calibri" w:hAnsi="Calibri"/>
                <w:sz w:val="24"/>
                <w:szCs w:val="21"/>
              </w:rPr>
            </w:pPr>
            <w:r w:rsidRPr="00AE7F56">
              <w:rPr>
                <w:rFonts w:ascii="Calibri" w:hAnsi="Calibri"/>
                <w:sz w:val="24"/>
                <w:szCs w:val="21"/>
              </w:rPr>
              <w:t xml:space="preserve">91/182 </w:t>
            </w:r>
          </w:p>
          <w:p w:rsidR="00AE7F56" w:rsidRPr="00AE7F56" w:rsidRDefault="00AE7F56" w:rsidP="00AE7F56">
            <w:pPr>
              <w:rPr>
                <w:rFonts w:ascii="Calibri" w:hAnsi="Calibri"/>
                <w:sz w:val="24"/>
                <w:szCs w:val="21"/>
              </w:rPr>
            </w:pPr>
            <w:r w:rsidRPr="00AE7F56">
              <w:rPr>
                <w:rFonts w:ascii="Calibri" w:hAnsi="Calibri"/>
                <w:sz w:val="24"/>
                <w:szCs w:val="21"/>
              </w:rPr>
              <w:t>(50.0)</w:t>
            </w:r>
          </w:p>
        </w:tc>
        <w:tc>
          <w:tcPr>
            <w:tcW w:w="1877" w:type="dxa"/>
          </w:tcPr>
          <w:p w:rsidR="00AE7F56" w:rsidRPr="00AE7F56" w:rsidRDefault="00AE7F56" w:rsidP="00AE7F56">
            <w:pPr>
              <w:rPr>
                <w:rFonts w:ascii="Calibri" w:hAnsi="Calibri"/>
                <w:sz w:val="24"/>
                <w:szCs w:val="21"/>
              </w:rPr>
            </w:pPr>
            <w:r w:rsidRPr="00AE7F56">
              <w:rPr>
                <w:rFonts w:ascii="Calibri" w:hAnsi="Calibri"/>
                <w:sz w:val="24"/>
                <w:szCs w:val="21"/>
              </w:rPr>
              <w:t>23/91</w:t>
            </w:r>
          </w:p>
          <w:p w:rsidR="00AE7F56" w:rsidRPr="00AE7F56" w:rsidRDefault="00AE7F56" w:rsidP="00AE7F56">
            <w:pPr>
              <w:rPr>
                <w:rFonts w:ascii="Calibri" w:hAnsi="Calibri"/>
                <w:sz w:val="24"/>
                <w:szCs w:val="21"/>
              </w:rPr>
            </w:pPr>
            <w:r w:rsidRPr="00AE7F56">
              <w:rPr>
                <w:rFonts w:ascii="Calibri" w:hAnsi="Calibri"/>
                <w:sz w:val="24"/>
                <w:szCs w:val="21"/>
              </w:rPr>
              <w:t>(25.3)</w:t>
            </w:r>
          </w:p>
        </w:tc>
        <w:tc>
          <w:tcPr>
            <w:tcW w:w="4031" w:type="dxa"/>
          </w:tcPr>
          <w:p w:rsidR="00AE7F56" w:rsidRPr="00AE7F56" w:rsidRDefault="00AE7F56" w:rsidP="00AE7F56">
            <w:pPr>
              <w:rPr>
                <w:rFonts w:ascii="Calibri" w:hAnsi="Calibri"/>
                <w:sz w:val="24"/>
                <w:szCs w:val="21"/>
              </w:rPr>
            </w:pPr>
            <w:r w:rsidRPr="00AE7F56">
              <w:rPr>
                <w:rFonts w:ascii="Calibri" w:hAnsi="Calibri"/>
                <w:sz w:val="24"/>
                <w:szCs w:val="21"/>
              </w:rPr>
              <w:t xml:space="preserve">Accepts all ages 0-18: </w:t>
            </w:r>
          </w:p>
          <w:p w:rsidR="00AE7F56" w:rsidRPr="00AE7F56" w:rsidRDefault="00AE7F56" w:rsidP="00AE7F56">
            <w:pPr>
              <w:rPr>
                <w:rFonts w:ascii="Calibri" w:hAnsi="Calibri"/>
                <w:sz w:val="24"/>
                <w:szCs w:val="21"/>
              </w:rPr>
            </w:pPr>
            <w:r w:rsidRPr="00AE7F56">
              <w:rPr>
                <w:rFonts w:ascii="Calibri" w:hAnsi="Calibri"/>
                <w:sz w:val="24"/>
                <w:szCs w:val="21"/>
              </w:rPr>
              <w:t>44/91 (48.4)</w:t>
            </w:r>
          </w:p>
        </w:tc>
      </w:tr>
      <w:tr w:rsidR="00AE7F56" w:rsidRPr="00AE7F56" w:rsidTr="00B57472">
        <w:trPr>
          <w:trHeight w:val="716"/>
        </w:trPr>
        <w:tc>
          <w:tcPr>
            <w:tcW w:w="1654" w:type="dxa"/>
          </w:tcPr>
          <w:p w:rsidR="00AE7F56" w:rsidRPr="00AE7F56" w:rsidRDefault="00AE7F56" w:rsidP="00AE7F56">
            <w:pPr>
              <w:rPr>
                <w:rFonts w:ascii="Calibri" w:hAnsi="Calibri"/>
                <w:sz w:val="24"/>
                <w:szCs w:val="21"/>
              </w:rPr>
            </w:pPr>
            <w:r w:rsidRPr="00AE7F56">
              <w:rPr>
                <w:rFonts w:ascii="Calibri" w:hAnsi="Calibri"/>
                <w:sz w:val="24"/>
                <w:szCs w:val="21"/>
              </w:rPr>
              <w:t>OA &amp; Dementia</w:t>
            </w:r>
          </w:p>
        </w:tc>
        <w:tc>
          <w:tcPr>
            <w:tcW w:w="1680" w:type="dxa"/>
          </w:tcPr>
          <w:p w:rsidR="00AE7F56" w:rsidRPr="00AE7F56" w:rsidRDefault="00AE7F56" w:rsidP="00AE7F56">
            <w:pPr>
              <w:rPr>
                <w:rFonts w:ascii="Calibri" w:hAnsi="Calibri"/>
                <w:sz w:val="24"/>
                <w:szCs w:val="21"/>
              </w:rPr>
            </w:pPr>
            <w:r w:rsidRPr="00AE7F56">
              <w:rPr>
                <w:rFonts w:ascii="Calibri" w:hAnsi="Calibri"/>
                <w:sz w:val="24"/>
                <w:szCs w:val="21"/>
              </w:rPr>
              <w:t xml:space="preserve">77/183 </w:t>
            </w:r>
          </w:p>
          <w:p w:rsidR="00AE7F56" w:rsidRPr="00AE7F56" w:rsidRDefault="00AE7F56" w:rsidP="00AE7F56">
            <w:pPr>
              <w:rPr>
                <w:rFonts w:ascii="Calibri" w:hAnsi="Calibri"/>
                <w:sz w:val="24"/>
                <w:szCs w:val="21"/>
              </w:rPr>
            </w:pPr>
            <w:r w:rsidRPr="00AE7F56">
              <w:rPr>
                <w:rFonts w:ascii="Calibri" w:hAnsi="Calibri"/>
                <w:sz w:val="24"/>
                <w:szCs w:val="21"/>
              </w:rPr>
              <w:t>(42.1)</w:t>
            </w:r>
          </w:p>
        </w:tc>
        <w:tc>
          <w:tcPr>
            <w:tcW w:w="1877" w:type="dxa"/>
          </w:tcPr>
          <w:p w:rsidR="00AE7F56" w:rsidRPr="00AE7F56" w:rsidRDefault="00AE7F56" w:rsidP="00AE7F56">
            <w:pPr>
              <w:rPr>
                <w:rFonts w:ascii="Calibri" w:hAnsi="Calibri"/>
                <w:sz w:val="24"/>
                <w:szCs w:val="21"/>
              </w:rPr>
            </w:pPr>
            <w:r w:rsidRPr="00AE7F56">
              <w:rPr>
                <w:rFonts w:ascii="Calibri" w:hAnsi="Calibri"/>
                <w:sz w:val="24"/>
                <w:szCs w:val="21"/>
              </w:rPr>
              <w:t xml:space="preserve">11/77 </w:t>
            </w:r>
          </w:p>
          <w:p w:rsidR="00AE7F56" w:rsidRPr="00AE7F56" w:rsidRDefault="00AE7F56" w:rsidP="00AE7F56">
            <w:pPr>
              <w:rPr>
                <w:rFonts w:ascii="Calibri" w:hAnsi="Calibri"/>
                <w:sz w:val="24"/>
                <w:szCs w:val="21"/>
              </w:rPr>
            </w:pPr>
            <w:r w:rsidRPr="00AE7F56">
              <w:rPr>
                <w:rFonts w:ascii="Calibri" w:hAnsi="Calibri"/>
                <w:sz w:val="24"/>
                <w:szCs w:val="21"/>
              </w:rPr>
              <w:t>(14.3)</w:t>
            </w:r>
          </w:p>
        </w:tc>
        <w:tc>
          <w:tcPr>
            <w:tcW w:w="4031" w:type="dxa"/>
          </w:tcPr>
          <w:p w:rsidR="00AE7F56" w:rsidRPr="00AE7F56" w:rsidRDefault="00AE7F56" w:rsidP="00AE7F56">
            <w:pPr>
              <w:rPr>
                <w:rFonts w:ascii="Calibri" w:hAnsi="Calibri"/>
                <w:sz w:val="24"/>
                <w:szCs w:val="21"/>
              </w:rPr>
            </w:pPr>
            <w:r w:rsidRPr="00AE7F56">
              <w:rPr>
                <w:rFonts w:ascii="Calibri" w:hAnsi="Calibri"/>
                <w:sz w:val="24"/>
                <w:szCs w:val="21"/>
              </w:rPr>
              <w:t>Works just with OA with mental illness:</w:t>
            </w:r>
          </w:p>
          <w:p w:rsidR="00AE7F56" w:rsidRPr="00AE7F56" w:rsidRDefault="00AE7F56" w:rsidP="00AE7F56">
            <w:pPr>
              <w:rPr>
                <w:rFonts w:ascii="Calibri" w:hAnsi="Calibri"/>
                <w:sz w:val="24"/>
                <w:szCs w:val="21"/>
              </w:rPr>
            </w:pPr>
            <w:r w:rsidRPr="00AE7F56">
              <w:rPr>
                <w:rFonts w:ascii="Calibri" w:hAnsi="Calibri"/>
                <w:sz w:val="24"/>
                <w:szCs w:val="21"/>
              </w:rPr>
              <w:t>52/67 (77.6)</w:t>
            </w:r>
          </w:p>
          <w:p w:rsidR="00AE7F56" w:rsidRPr="00AE7F56" w:rsidRDefault="00AE7F56" w:rsidP="00AE7F56">
            <w:pPr>
              <w:rPr>
                <w:rFonts w:ascii="Calibri" w:hAnsi="Calibri"/>
                <w:sz w:val="24"/>
                <w:szCs w:val="21"/>
              </w:rPr>
            </w:pPr>
            <w:r w:rsidRPr="00AE7F56">
              <w:rPr>
                <w:rFonts w:ascii="Calibri" w:hAnsi="Calibri"/>
                <w:sz w:val="24"/>
                <w:szCs w:val="21"/>
              </w:rPr>
              <w:t>Works just with adults with Dementia:</w:t>
            </w:r>
          </w:p>
          <w:p w:rsidR="00AE7F56" w:rsidRPr="00AE7F56" w:rsidRDefault="00AE7F56" w:rsidP="00AE7F56">
            <w:pPr>
              <w:rPr>
                <w:rFonts w:ascii="Calibri" w:hAnsi="Calibri"/>
                <w:sz w:val="24"/>
                <w:szCs w:val="21"/>
              </w:rPr>
            </w:pPr>
            <w:r w:rsidRPr="00AE7F56">
              <w:rPr>
                <w:rFonts w:ascii="Calibri" w:hAnsi="Calibri"/>
                <w:sz w:val="24"/>
                <w:szCs w:val="21"/>
              </w:rPr>
              <w:t>03/67 (04.5)</w:t>
            </w:r>
          </w:p>
          <w:p w:rsidR="00AE7F56" w:rsidRPr="00AE7F56" w:rsidRDefault="00AE7F56" w:rsidP="00AE7F56">
            <w:pPr>
              <w:rPr>
                <w:rFonts w:ascii="Calibri" w:hAnsi="Calibri"/>
                <w:sz w:val="24"/>
                <w:szCs w:val="21"/>
              </w:rPr>
            </w:pPr>
            <w:r w:rsidRPr="00AE7F56">
              <w:rPr>
                <w:rFonts w:ascii="Calibri" w:hAnsi="Calibri"/>
                <w:sz w:val="24"/>
                <w:szCs w:val="21"/>
              </w:rPr>
              <w:t>Works with both OA with mental illness and adults with Dementia:</w:t>
            </w:r>
          </w:p>
          <w:p w:rsidR="00AE7F56" w:rsidRPr="00AE7F56" w:rsidRDefault="00AE7F56" w:rsidP="00AE7F56">
            <w:pPr>
              <w:rPr>
                <w:rFonts w:ascii="Calibri" w:hAnsi="Calibri"/>
                <w:sz w:val="24"/>
                <w:szCs w:val="21"/>
              </w:rPr>
            </w:pPr>
            <w:r w:rsidRPr="00AE7F56">
              <w:rPr>
                <w:rFonts w:ascii="Calibri" w:hAnsi="Calibri"/>
                <w:sz w:val="24"/>
                <w:szCs w:val="21"/>
              </w:rPr>
              <w:t>01/67 (01.5)</w:t>
            </w:r>
          </w:p>
        </w:tc>
      </w:tr>
      <w:tr w:rsidR="00AE7F56" w:rsidRPr="00AE7F56" w:rsidTr="00B57472">
        <w:trPr>
          <w:trHeight w:val="1291"/>
        </w:trPr>
        <w:tc>
          <w:tcPr>
            <w:tcW w:w="1654" w:type="dxa"/>
          </w:tcPr>
          <w:p w:rsidR="00AE7F56" w:rsidRPr="00AE7F56" w:rsidRDefault="00AE7F56" w:rsidP="00AE7F56">
            <w:pPr>
              <w:rPr>
                <w:rFonts w:ascii="Calibri" w:hAnsi="Calibri"/>
                <w:sz w:val="24"/>
                <w:szCs w:val="21"/>
              </w:rPr>
            </w:pPr>
            <w:r w:rsidRPr="00AE7F56">
              <w:rPr>
                <w:rFonts w:ascii="Calibri" w:hAnsi="Calibri"/>
                <w:sz w:val="24"/>
                <w:szCs w:val="21"/>
              </w:rPr>
              <w:t>Substance Abuse</w:t>
            </w:r>
          </w:p>
        </w:tc>
        <w:tc>
          <w:tcPr>
            <w:tcW w:w="1680" w:type="dxa"/>
          </w:tcPr>
          <w:p w:rsidR="00AE7F56" w:rsidRPr="00AE7F56" w:rsidRDefault="00AE7F56" w:rsidP="00AE7F56">
            <w:pPr>
              <w:rPr>
                <w:rFonts w:ascii="Calibri" w:hAnsi="Calibri"/>
                <w:sz w:val="24"/>
                <w:szCs w:val="21"/>
              </w:rPr>
            </w:pPr>
            <w:r w:rsidRPr="00AE7F56">
              <w:rPr>
                <w:rFonts w:ascii="Calibri" w:hAnsi="Calibri"/>
                <w:sz w:val="24"/>
                <w:szCs w:val="21"/>
              </w:rPr>
              <w:t>21/182</w:t>
            </w:r>
          </w:p>
          <w:p w:rsidR="00AE7F56" w:rsidRPr="00AE7F56" w:rsidRDefault="00AE7F56" w:rsidP="00AE7F56">
            <w:pPr>
              <w:rPr>
                <w:rFonts w:ascii="Calibri" w:hAnsi="Calibri"/>
                <w:sz w:val="24"/>
                <w:szCs w:val="21"/>
              </w:rPr>
            </w:pPr>
            <w:r w:rsidRPr="00AE7F56">
              <w:rPr>
                <w:rFonts w:ascii="Calibri" w:hAnsi="Calibri"/>
                <w:sz w:val="24"/>
                <w:szCs w:val="21"/>
              </w:rPr>
              <w:t>(11.5)</w:t>
            </w:r>
          </w:p>
        </w:tc>
        <w:tc>
          <w:tcPr>
            <w:tcW w:w="5908" w:type="dxa"/>
            <w:gridSpan w:val="2"/>
          </w:tcPr>
          <w:p w:rsidR="00AE7F56" w:rsidRPr="00AE7F56" w:rsidRDefault="00AE7F56" w:rsidP="00AE7F56">
            <w:pPr>
              <w:rPr>
                <w:rFonts w:ascii="Calibri" w:hAnsi="Calibri"/>
                <w:sz w:val="24"/>
                <w:szCs w:val="21"/>
              </w:rPr>
            </w:pPr>
          </w:p>
        </w:tc>
      </w:tr>
    </w:tbl>
    <w:p w:rsidR="00AE7F56" w:rsidRPr="00AE7F56" w:rsidRDefault="00AE7F56" w:rsidP="00AE7F56">
      <w:pPr>
        <w:rPr>
          <w:sz w:val="24"/>
          <w:szCs w:val="24"/>
        </w:rPr>
      </w:pPr>
    </w:p>
    <w:p w:rsidR="00AE7F56" w:rsidRPr="00AE7F56" w:rsidRDefault="00AE7F56">
      <w:pPr>
        <w:rPr>
          <w:sz w:val="28"/>
          <w:szCs w:val="28"/>
        </w:rPr>
      </w:pPr>
    </w:p>
    <w:sectPr w:rsidR="00AE7F56" w:rsidRPr="00AE7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472" w:rsidRDefault="00B57472" w:rsidP="00AE7F56">
      <w:pPr>
        <w:spacing w:after="0" w:line="240" w:lineRule="auto"/>
      </w:pPr>
      <w:r>
        <w:separator/>
      </w:r>
    </w:p>
  </w:endnote>
  <w:endnote w:type="continuationSeparator" w:id="0">
    <w:p w:rsidR="00B57472" w:rsidRDefault="00B57472" w:rsidP="00AE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4149"/>
      <w:docPartObj>
        <w:docPartGallery w:val="Page Numbers (Bottom of Page)"/>
        <w:docPartUnique/>
      </w:docPartObj>
    </w:sdtPr>
    <w:sdtEndPr>
      <w:rPr>
        <w:noProof/>
      </w:rPr>
    </w:sdtEndPr>
    <w:sdtContent>
      <w:p w:rsidR="00B57472" w:rsidRDefault="00B57472" w:rsidP="00B57472">
        <w:pPr>
          <w:pStyle w:val="Footer"/>
          <w:jc w:val="right"/>
        </w:pPr>
        <w:r>
          <w:fldChar w:fldCharType="begin"/>
        </w:r>
        <w:r>
          <w:instrText xml:space="preserve"> PAGE   \* MERGEFORMAT </w:instrText>
        </w:r>
        <w:r>
          <w:fldChar w:fldCharType="separate"/>
        </w:r>
        <w:r w:rsidR="002356C7">
          <w:rPr>
            <w:noProof/>
          </w:rPr>
          <w:t>8</w:t>
        </w:r>
        <w:r>
          <w:rPr>
            <w:noProof/>
          </w:rPr>
          <w:fldChar w:fldCharType="end"/>
        </w:r>
      </w:p>
    </w:sdtContent>
  </w:sdt>
  <w:p w:rsidR="00B57472" w:rsidRDefault="00B57472" w:rsidP="00B57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472" w:rsidRDefault="00B57472" w:rsidP="00AE7F56">
      <w:pPr>
        <w:spacing w:after="0" w:line="240" w:lineRule="auto"/>
      </w:pPr>
      <w:r>
        <w:separator/>
      </w:r>
    </w:p>
  </w:footnote>
  <w:footnote w:type="continuationSeparator" w:id="0">
    <w:p w:rsidR="00B57472" w:rsidRDefault="00B57472" w:rsidP="00AE7F56">
      <w:pPr>
        <w:spacing w:after="0" w:line="240" w:lineRule="auto"/>
      </w:pPr>
      <w:r>
        <w:continuationSeparator/>
      </w:r>
    </w:p>
  </w:footnote>
  <w:footnote w:id="1">
    <w:p w:rsidR="00B57472" w:rsidRDefault="00B57472" w:rsidP="00AE7F56">
      <w:pPr>
        <w:pStyle w:val="FootnoteText"/>
      </w:pPr>
      <w:r>
        <w:rPr>
          <w:rStyle w:val="FootnoteReference"/>
        </w:rPr>
        <w:footnoteRef/>
      </w:r>
      <w:r>
        <w:t xml:space="preserve"> Some teams imposed restrictions upon their OA caseload. This was variable between teams, and ranged from allowing individuals who were previously on their adult caseload to having an upper age cap of 75.</w:t>
      </w:r>
    </w:p>
  </w:footnote>
  <w:footnote w:id="2">
    <w:p w:rsidR="00B57472" w:rsidRDefault="00B57472" w:rsidP="00AE7F56">
      <w:pPr>
        <w:pStyle w:val="FootnoteText"/>
      </w:pPr>
      <w:r>
        <w:rPr>
          <w:rStyle w:val="FootnoteReference"/>
        </w:rPr>
        <w:footnoteRef/>
      </w:r>
      <w:r>
        <w:t xml:space="preserve"> Teams which only worked with people for up to 2 years beyond the current retirement age of 65 were included here, as services which essentially cater only for working age adults.</w:t>
      </w:r>
    </w:p>
  </w:footnote>
  <w:footnote w:id="3">
    <w:p w:rsidR="00B57472" w:rsidRDefault="00B57472" w:rsidP="00AE7F56">
      <w:pPr>
        <w:pStyle w:val="FootnoteText"/>
      </w:pPr>
      <w:r>
        <w:rPr>
          <w:rStyle w:val="FootnoteReference"/>
        </w:rPr>
        <w:footnoteRef/>
      </w:r>
      <w:r>
        <w:t xml:space="preserve"> Crisis cafes offer support and a safe place for people in a crisis outside of normal office hours and are intended to offer an alternative to attending A&amp;E where possible.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56"/>
    <w:rsid w:val="002356C7"/>
    <w:rsid w:val="00417E3F"/>
    <w:rsid w:val="00AE7F56"/>
    <w:rsid w:val="00B57472"/>
    <w:rsid w:val="00EB6AFE"/>
    <w:rsid w:val="00F82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42DF-1EB7-46F8-9045-2F286CB2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7F56"/>
    <w:pPr>
      <w:keepNext/>
      <w:keepLines/>
      <w:spacing w:before="240" w:after="24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AE7F56"/>
    <w:pPr>
      <w:keepNext/>
      <w:keepLines/>
      <w:spacing w:before="120" w:after="12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56"/>
    <w:rPr>
      <w:rFonts w:asciiTheme="majorHAnsi" w:eastAsiaTheme="majorEastAsia" w:hAnsiTheme="majorHAnsi" w:cstheme="majorBidi"/>
      <w:b/>
      <w:sz w:val="28"/>
      <w:szCs w:val="28"/>
    </w:rPr>
  </w:style>
  <w:style w:type="character" w:customStyle="1" w:styleId="Heading2Char">
    <w:name w:val="Heading 2 Char"/>
    <w:basedOn w:val="DefaultParagraphFont"/>
    <w:link w:val="Heading2"/>
    <w:uiPriority w:val="9"/>
    <w:rsid w:val="00AE7F56"/>
    <w:rPr>
      <w:rFonts w:asciiTheme="majorHAnsi" w:eastAsiaTheme="majorEastAsia" w:hAnsiTheme="majorHAnsi" w:cstheme="majorBidi"/>
      <w:b/>
      <w:sz w:val="24"/>
      <w:szCs w:val="24"/>
    </w:rPr>
  </w:style>
  <w:style w:type="numbering" w:customStyle="1" w:styleId="NoList1">
    <w:name w:val="No List1"/>
    <w:next w:val="NoList"/>
    <w:uiPriority w:val="99"/>
    <w:semiHidden/>
    <w:unhideWhenUsed/>
    <w:rsid w:val="00AE7F56"/>
  </w:style>
  <w:style w:type="paragraph" w:styleId="Header">
    <w:name w:val="header"/>
    <w:basedOn w:val="Normal"/>
    <w:link w:val="HeaderChar"/>
    <w:uiPriority w:val="99"/>
    <w:unhideWhenUsed/>
    <w:rsid w:val="00AE7F5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AE7F56"/>
    <w:rPr>
      <w:sz w:val="24"/>
      <w:szCs w:val="24"/>
    </w:rPr>
  </w:style>
  <w:style w:type="paragraph" w:styleId="Footer">
    <w:name w:val="footer"/>
    <w:basedOn w:val="Normal"/>
    <w:link w:val="FooterChar"/>
    <w:uiPriority w:val="99"/>
    <w:unhideWhenUsed/>
    <w:rsid w:val="00AE7F56"/>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AE7F56"/>
    <w:rPr>
      <w:sz w:val="24"/>
      <w:szCs w:val="24"/>
    </w:rPr>
  </w:style>
  <w:style w:type="paragraph" w:styleId="BalloonText">
    <w:name w:val="Balloon Text"/>
    <w:basedOn w:val="Normal"/>
    <w:link w:val="BalloonTextChar"/>
    <w:uiPriority w:val="99"/>
    <w:semiHidden/>
    <w:unhideWhenUsed/>
    <w:rsid w:val="00AE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56"/>
    <w:rPr>
      <w:rFonts w:ascii="Tahoma" w:hAnsi="Tahoma" w:cs="Tahoma"/>
      <w:sz w:val="16"/>
      <w:szCs w:val="16"/>
    </w:rPr>
  </w:style>
  <w:style w:type="paragraph" w:customStyle="1" w:styleId="TitlingLine1">
    <w:name w:val="Titling Line 1"/>
    <w:basedOn w:val="Normal"/>
    <w:next w:val="TitlingLine2"/>
    <w:rsid w:val="00AE7F56"/>
    <w:pPr>
      <w:spacing w:after="0" w:line="230" w:lineRule="exact"/>
      <w:ind w:right="4253"/>
    </w:pPr>
    <w:rPr>
      <w:rFonts w:ascii="Arial" w:eastAsia="Times New Roman" w:hAnsi="Arial" w:cs="Times New Roman"/>
      <w:b/>
      <w:caps/>
      <w:sz w:val="20"/>
      <w:szCs w:val="20"/>
      <w:lang w:eastAsia="en-GB"/>
    </w:rPr>
  </w:style>
  <w:style w:type="paragraph" w:customStyle="1" w:styleId="TitlingLine2">
    <w:name w:val="Titling Line 2"/>
    <w:basedOn w:val="TitlingLine1"/>
    <w:next w:val="Normal"/>
    <w:rsid w:val="00AE7F56"/>
    <w:rPr>
      <w:b w:val="0"/>
    </w:rPr>
  </w:style>
  <w:style w:type="paragraph" w:styleId="PlainText">
    <w:name w:val="Plain Text"/>
    <w:basedOn w:val="Normal"/>
    <w:link w:val="PlainTextChar"/>
    <w:uiPriority w:val="99"/>
    <w:unhideWhenUsed/>
    <w:rsid w:val="00AE7F56"/>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AE7F56"/>
    <w:rPr>
      <w:rFonts w:ascii="Calibri" w:hAnsi="Calibri"/>
      <w:sz w:val="24"/>
      <w:szCs w:val="21"/>
    </w:rPr>
  </w:style>
  <w:style w:type="table" w:styleId="TableGrid">
    <w:name w:val="Table Grid"/>
    <w:basedOn w:val="TableNormal"/>
    <w:uiPriority w:val="59"/>
    <w:rsid w:val="00AE7F5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AE7F56"/>
  </w:style>
  <w:style w:type="character" w:styleId="Hyperlink">
    <w:name w:val="Hyperlink"/>
    <w:basedOn w:val="DefaultParagraphFont"/>
    <w:uiPriority w:val="99"/>
    <w:unhideWhenUsed/>
    <w:rsid w:val="00AE7F56"/>
    <w:rPr>
      <w:color w:val="0563C1" w:themeColor="hyperlink"/>
      <w:u w:val="single"/>
    </w:rPr>
  </w:style>
  <w:style w:type="paragraph" w:styleId="ListParagraph">
    <w:name w:val="List Paragraph"/>
    <w:basedOn w:val="Normal"/>
    <w:uiPriority w:val="34"/>
    <w:qFormat/>
    <w:rsid w:val="00AE7F56"/>
    <w:pPr>
      <w:ind w:left="720"/>
      <w:contextualSpacing/>
    </w:pPr>
    <w:rPr>
      <w:sz w:val="24"/>
      <w:szCs w:val="24"/>
    </w:rPr>
  </w:style>
  <w:style w:type="character" w:styleId="CommentReference">
    <w:name w:val="annotation reference"/>
    <w:basedOn w:val="DefaultParagraphFont"/>
    <w:uiPriority w:val="99"/>
    <w:semiHidden/>
    <w:unhideWhenUsed/>
    <w:rsid w:val="00AE7F56"/>
    <w:rPr>
      <w:sz w:val="16"/>
      <w:szCs w:val="16"/>
    </w:rPr>
  </w:style>
  <w:style w:type="paragraph" w:styleId="CommentText">
    <w:name w:val="annotation text"/>
    <w:basedOn w:val="Normal"/>
    <w:link w:val="CommentTextChar"/>
    <w:uiPriority w:val="99"/>
    <w:unhideWhenUsed/>
    <w:rsid w:val="00AE7F56"/>
    <w:pPr>
      <w:spacing w:line="240" w:lineRule="auto"/>
    </w:pPr>
    <w:rPr>
      <w:sz w:val="20"/>
      <w:szCs w:val="20"/>
    </w:rPr>
  </w:style>
  <w:style w:type="character" w:customStyle="1" w:styleId="CommentTextChar">
    <w:name w:val="Comment Text Char"/>
    <w:basedOn w:val="DefaultParagraphFont"/>
    <w:link w:val="CommentText"/>
    <w:uiPriority w:val="99"/>
    <w:rsid w:val="00AE7F56"/>
    <w:rPr>
      <w:sz w:val="20"/>
      <w:szCs w:val="20"/>
    </w:rPr>
  </w:style>
  <w:style w:type="paragraph" w:styleId="CommentSubject">
    <w:name w:val="annotation subject"/>
    <w:basedOn w:val="CommentText"/>
    <w:next w:val="CommentText"/>
    <w:link w:val="CommentSubjectChar"/>
    <w:uiPriority w:val="99"/>
    <w:semiHidden/>
    <w:unhideWhenUsed/>
    <w:rsid w:val="00AE7F56"/>
    <w:rPr>
      <w:b/>
      <w:bCs/>
    </w:rPr>
  </w:style>
  <w:style w:type="character" w:customStyle="1" w:styleId="CommentSubjectChar">
    <w:name w:val="Comment Subject Char"/>
    <w:basedOn w:val="CommentTextChar"/>
    <w:link w:val="CommentSubject"/>
    <w:uiPriority w:val="99"/>
    <w:semiHidden/>
    <w:rsid w:val="00AE7F56"/>
    <w:rPr>
      <w:b/>
      <w:bCs/>
      <w:sz w:val="20"/>
      <w:szCs w:val="20"/>
    </w:rPr>
  </w:style>
  <w:style w:type="paragraph" w:styleId="FootnoteText">
    <w:name w:val="footnote text"/>
    <w:basedOn w:val="Normal"/>
    <w:link w:val="FootnoteTextChar"/>
    <w:uiPriority w:val="99"/>
    <w:semiHidden/>
    <w:unhideWhenUsed/>
    <w:rsid w:val="00AE7F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F56"/>
    <w:rPr>
      <w:sz w:val="20"/>
      <w:szCs w:val="20"/>
    </w:rPr>
  </w:style>
  <w:style w:type="character" w:styleId="FootnoteReference">
    <w:name w:val="footnote reference"/>
    <w:basedOn w:val="DefaultParagraphFont"/>
    <w:uiPriority w:val="99"/>
    <w:semiHidden/>
    <w:unhideWhenUsed/>
    <w:rsid w:val="00AE7F56"/>
    <w:rPr>
      <w:vertAlign w:val="superscript"/>
    </w:rPr>
  </w:style>
  <w:style w:type="paragraph" w:styleId="Caption">
    <w:name w:val="caption"/>
    <w:basedOn w:val="Normal"/>
    <w:next w:val="Normal"/>
    <w:uiPriority w:val="35"/>
    <w:unhideWhenUsed/>
    <w:qFormat/>
    <w:rsid w:val="00AE7F56"/>
    <w:pPr>
      <w:spacing w:after="200" w:line="240" w:lineRule="auto"/>
    </w:pPr>
    <w:rPr>
      <w:i/>
      <w:iCs/>
      <w:color w:val="44546A" w:themeColor="text2"/>
      <w:sz w:val="24"/>
      <w:szCs w:val="18"/>
    </w:rPr>
  </w:style>
  <w:style w:type="character" w:styleId="FollowedHyperlink">
    <w:name w:val="FollowedHyperlink"/>
    <w:basedOn w:val="DefaultParagraphFont"/>
    <w:uiPriority w:val="99"/>
    <w:semiHidden/>
    <w:unhideWhenUsed/>
    <w:rsid w:val="00AE7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2C4C526A.dotm</Template>
  <TotalTime>18</TotalTime>
  <Pages>18</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Lloyd-Evans</dc:creator>
  <cp:keywords/>
  <dc:description/>
  <cp:lastModifiedBy>Bryn Lloyd-Evans</cp:lastModifiedBy>
  <cp:revision>3</cp:revision>
  <dcterms:created xsi:type="dcterms:W3CDTF">2017-10-19T14:32:00Z</dcterms:created>
  <dcterms:modified xsi:type="dcterms:W3CDTF">2017-11-24T13:28:00Z</dcterms:modified>
</cp:coreProperties>
</file>