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9FCD" w14:textId="77777777" w:rsidR="00204E3E" w:rsidRPr="00204E3E" w:rsidRDefault="00204E3E" w:rsidP="00204E3E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39F32EB" w14:textId="77777777" w:rsidR="00204E3E" w:rsidRPr="00204E3E" w:rsidRDefault="00204E3E" w:rsidP="00204E3E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D714B18" w14:textId="7A1AA35C" w:rsidR="00204E3E" w:rsidRPr="00BB73D2" w:rsidRDefault="004136AF" w:rsidP="00204E3E">
      <w:pPr>
        <w:spacing w:line="240" w:lineRule="auto"/>
        <w:jc w:val="both"/>
        <w:rPr>
          <w:rFonts w:cstheme="minorHAnsi"/>
          <w:sz w:val="20"/>
          <w:szCs w:val="20"/>
        </w:rPr>
      </w:pPr>
      <w:r w:rsidRPr="00BB73D2">
        <w:rPr>
          <w:rFonts w:cstheme="minorHAnsi"/>
          <w:sz w:val="20"/>
          <w:szCs w:val="20"/>
        </w:rPr>
        <w:t>Appendix 1</w:t>
      </w:r>
      <w:r w:rsidR="00651C6F" w:rsidRPr="00BB73D2">
        <w:rPr>
          <w:rFonts w:cstheme="minorHAnsi"/>
          <w:sz w:val="20"/>
          <w:szCs w:val="20"/>
        </w:rPr>
        <w:t xml:space="preserve">: </w:t>
      </w:r>
      <w:r w:rsidR="00BB73D2" w:rsidRPr="00BB73D2">
        <w:rPr>
          <w:sz w:val="20"/>
          <w:szCs w:val="20"/>
        </w:rPr>
        <w:t>Final</w:t>
      </w:r>
      <w:r w:rsidR="00651C6F" w:rsidRPr="00BB73D2">
        <w:rPr>
          <w:sz w:val="20"/>
          <w:szCs w:val="20"/>
        </w:rPr>
        <w:t xml:space="preserve"> of 26 statements used for the round two survey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4E3E" w:rsidRPr="00204E3E" w14:paraId="29CCF21F" w14:textId="77777777" w:rsidTr="00204E3E">
        <w:trPr>
          <w:trHeight w:val="10682"/>
        </w:trPr>
        <w:tc>
          <w:tcPr>
            <w:tcW w:w="9209" w:type="dxa"/>
          </w:tcPr>
          <w:p w14:paraId="2E5ABCE0" w14:textId="77777777" w:rsidR="00204E3E" w:rsidRPr="00204E3E" w:rsidRDefault="00204E3E" w:rsidP="00204E3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C993E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Integrate services by linking NHS trusts and the voluntary sector within mental health delivery frameworks for referral and information sharing.         </w:t>
            </w:r>
          </w:p>
          <w:p w14:paraId="005FBE63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Create a universal electronic documentation system, which is interoperable across trusts and IT systems.                                                                                                                          </w:t>
            </w:r>
            <w:r w:rsidRPr="00204E3E">
              <w:rPr>
                <w:rFonts w:cstheme="minorHAnsi"/>
                <w:sz w:val="20"/>
                <w:szCs w:val="20"/>
              </w:rPr>
              <w:tab/>
            </w:r>
          </w:p>
          <w:p w14:paraId="74178DCA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A patient portal to enable patients and carers to access their information and communicate with their care providers.    </w:t>
            </w:r>
          </w:p>
          <w:p w14:paraId="46A77692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Have a decentralised approach, where the government and public sector have supporting roles in the commissioning and procurement of digital tools, but not a leading role.                                                                                                                                                        </w:t>
            </w:r>
          </w:p>
          <w:p w14:paraId="217C8E64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Flexible tools which are designed specifically for individuals and their changing mental health needs rather than offering universal mental health interventions.    </w:t>
            </w:r>
          </w:p>
          <w:p w14:paraId="426F5384" w14:textId="77777777" w:rsidR="00204E3E" w:rsidRPr="004136AF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136AF">
              <w:rPr>
                <w:rFonts w:cstheme="minorHAnsi"/>
                <w:sz w:val="20"/>
                <w:szCs w:val="20"/>
              </w:rPr>
              <w:t xml:space="preserve">Co-production between developers, people with lived experience of mental health issues and clinicians to inform commissioning and ensure appropriate design, implementation and testing of the tools.         </w:t>
            </w:r>
          </w:p>
          <w:p w14:paraId="43E3C9D7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Have sufficiently robust information governance structure and clarity about issues related to collecting patient data, confidentiality, storage of data, access to data etc.      </w:t>
            </w:r>
          </w:p>
          <w:p w14:paraId="14C3239C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Place the citizen at the centre of their data, which is available to them at any time.  </w:t>
            </w:r>
          </w:p>
          <w:p w14:paraId="1D39DDBB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Trust and accountability in relation to the organisations that produce the tools and transparency about whether data is used for other purposes, such as commercial benefit.                                                                         </w:t>
            </w:r>
          </w:p>
          <w:p w14:paraId="4FFC2267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Scientific evidence based and evaluated products to ensure confident use and effectiveness of the tool compared with other interventions.     </w:t>
            </w:r>
          </w:p>
          <w:p w14:paraId="16C0B099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Streamlined research and piloting process to ensure ethical approval is granted quickly and clinicians can easily implement tools.                                                                                                                                                        </w:t>
            </w:r>
          </w:p>
          <w:p w14:paraId="794395A0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Clear regulatory framework of standards in relation to the risk, safety, effectiveness, and reliability of digital tools, with quality criteria and evidence base for digital tools.                                                                                              </w:t>
            </w:r>
          </w:p>
          <w:p w14:paraId="30D0163C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Increased understanding in the public sector to make informed decisions on where technology is useful, in the patient pathway, particularly when commissioning.                                                                                                                   </w:t>
            </w:r>
          </w:p>
          <w:p w14:paraId="39F1C00F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The technology and IT equipment should meet clinicians’ needs with, for example, handwriting recognition and speech recognition for efficient note-taking.                                                                                                                                </w:t>
            </w:r>
          </w:p>
          <w:p w14:paraId="0A61C523" w14:textId="77777777" w:rsidR="00204E3E" w:rsidRPr="00CD54AD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Technology should clearly fit into the patient pathway to either enhance experience or unlock </w:t>
            </w:r>
            <w:r w:rsidRPr="00CD54AD">
              <w:rPr>
                <w:rFonts w:cstheme="minorHAnsi"/>
                <w:sz w:val="20"/>
                <w:szCs w:val="20"/>
              </w:rPr>
              <w:t>efficiencies.</w:t>
            </w:r>
          </w:p>
          <w:p w14:paraId="63D48057" w14:textId="77777777" w:rsidR="00204E3E" w:rsidRPr="00CD54AD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54AD">
              <w:rPr>
                <w:rFonts w:cstheme="minorHAnsi"/>
                <w:sz w:val="20"/>
                <w:szCs w:val="20"/>
              </w:rPr>
              <w:t xml:space="preserve">Flexible hardware / digital equipment (familiar/usable) that can be used while on the go.                                                                                                                          </w:t>
            </w:r>
          </w:p>
          <w:p w14:paraId="6A4C8562" w14:textId="77777777" w:rsidR="00204E3E" w:rsidRPr="00CD54AD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54AD">
              <w:rPr>
                <w:rFonts w:cstheme="minorHAnsi"/>
                <w:sz w:val="20"/>
                <w:szCs w:val="20"/>
              </w:rPr>
              <w:t xml:space="preserve">General Infrastructure, particularly in terms of internet coverage in rural areas.                                                           </w:t>
            </w:r>
          </w:p>
          <w:p w14:paraId="14A60381" w14:textId="77777777" w:rsidR="00204E3E" w:rsidRPr="00CD54AD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D54AD">
              <w:rPr>
                <w:rFonts w:cstheme="minorHAnsi"/>
                <w:sz w:val="20"/>
                <w:szCs w:val="20"/>
              </w:rPr>
              <w:t xml:space="preserve">Finance available for adoption, testing and implementation of digital tools.                                                                                          </w:t>
            </w:r>
          </w:p>
          <w:p w14:paraId="3FE12BDA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Clear plans for future development and implementation of digital tools, particularly in terms of horizon scanning and market analysis.                                                                                                                                                  </w:t>
            </w:r>
          </w:p>
          <w:p w14:paraId="3C5C28AE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More technological skills and understanding of the value of e-mental health in the NHS workforce and culture facilitated by staff training.                                                                                                                                                    </w:t>
            </w:r>
          </w:p>
          <w:p w14:paraId="369176ED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Widespread digital literacy needed so that users can develop technical skills to understand how to use digital tools.  </w:t>
            </w:r>
          </w:p>
          <w:p w14:paraId="058C222A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User friendly interface and design; an interface that is customisable for each individual user/clinician.          </w:t>
            </w:r>
          </w:p>
          <w:p w14:paraId="6C076458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Availability of tools in different languages and communication methods.  </w:t>
            </w:r>
          </w:p>
          <w:p w14:paraId="72A181EC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>Develop t</w:t>
            </w:r>
            <w:bookmarkStart w:id="0" w:name="_GoBack"/>
            <w:bookmarkEnd w:id="0"/>
            <w:r w:rsidRPr="00204E3E">
              <w:rPr>
                <w:rFonts w:cstheme="minorHAnsi"/>
                <w:sz w:val="20"/>
                <w:szCs w:val="20"/>
              </w:rPr>
              <w:t xml:space="preserve">ools that facilitate two-way communication between clinicians and users.   </w:t>
            </w:r>
          </w:p>
          <w:p w14:paraId="3902219D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Develop e-mental health products that include facilities for support and mentoring. </w:t>
            </w:r>
          </w:p>
          <w:p w14:paraId="21D046A6" w14:textId="77777777" w:rsidR="00204E3E" w:rsidRPr="00204E3E" w:rsidRDefault="00204E3E" w:rsidP="00204E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4E3E">
              <w:rPr>
                <w:rFonts w:cstheme="minorHAnsi"/>
                <w:sz w:val="20"/>
                <w:szCs w:val="20"/>
              </w:rPr>
              <w:t xml:space="preserve">Develop applications that facilitate peer support.        </w:t>
            </w:r>
          </w:p>
          <w:p w14:paraId="4E331423" w14:textId="77777777" w:rsidR="00204E3E" w:rsidRPr="00204E3E" w:rsidRDefault="00204E3E" w:rsidP="00204E3E">
            <w:pPr>
              <w:rPr>
                <w:sz w:val="20"/>
                <w:szCs w:val="20"/>
              </w:rPr>
            </w:pPr>
          </w:p>
          <w:p w14:paraId="189867A5" w14:textId="77777777" w:rsidR="00204E3E" w:rsidRPr="00204E3E" w:rsidRDefault="00204E3E" w:rsidP="00204E3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71462F" w14:textId="0482AEF5" w:rsidR="00261565" w:rsidRDefault="00261565" w:rsidP="00204E3E">
      <w:pPr>
        <w:spacing w:line="240" w:lineRule="auto"/>
        <w:jc w:val="both"/>
        <w:rPr>
          <w:sz w:val="20"/>
          <w:szCs w:val="20"/>
        </w:rPr>
      </w:pPr>
    </w:p>
    <w:p w14:paraId="2AF6084D" w14:textId="77777777" w:rsidR="00C24452" w:rsidRPr="00204E3E" w:rsidRDefault="00C24452" w:rsidP="00C2445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BA94C1D" w14:textId="77777777" w:rsidR="00C24452" w:rsidRPr="00204E3E" w:rsidRDefault="00C24452" w:rsidP="00C2445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AD2DA35" w14:textId="77777777" w:rsidR="00C24452" w:rsidRDefault="00C24452" w:rsidP="00C2445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47EAE6B" w14:textId="77777777" w:rsidR="00C24452" w:rsidRPr="00204E3E" w:rsidRDefault="00C24452" w:rsidP="00204E3E">
      <w:pPr>
        <w:spacing w:line="240" w:lineRule="auto"/>
        <w:jc w:val="both"/>
        <w:rPr>
          <w:sz w:val="20"/>
          <w:szCs w:val="20"/>
        </w:rPr>
      </w:pPr>
    </w:p>
    <w:sectPr w:rsidR="00C24452" w:rsidRPr="00204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3E4"/>
    <w:multiLevelType w:val="hybridMultilevel"/>
    <w:tmpl w:val="CB3EC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548D"/>
    <w:multiLevelType w:val="hybridMultilevel"/>
    <w:tmpl w:val="CB3EC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3E"/>
    <w:rsid w:val="00204E3E"/>
    <w:rsid w:val="00215894"/>
    <w:rsid w:val="00261565"/>
    <w:rsid w:val="004136AF"/>
    <w:rsid w:val="004C4A32"/>
    <w:rsid w:val="004F1443"/>
    <w:rsid w:val="00567B36"/>
    <w:rsid w:val="00651C6F"/>
    <w:rsid w:val="006F4B34"/>
    <w:rsid w:val="00784D71"/>
    <w:rsid w:val="008E49DC"/>
    <w:rsid w:val="009B0281"/>
    <w:rsid w:val="00BB73D2"/>
    <w:rsid w:val="00C24452"/>
    <w:rsid w:val="00CD54AD"/>
    <w:rsid w:val="00CD6ABF"/>
    <w:rsid w:val="00D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833C"/>
  <w15:chartTrackingRefBased/>
  <w15:docId w15:val="{C4FC48FD-3688-4DD7-AEC1-28378C6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3E"/>
    <w:pPr>
      <w:ind w:left="720"/>
      <w:contextualSpacing/>
    </w:pPr>
  </w:style>
  <w:style w:type="table" w:styleId="TableGrid">
    <w:name w:val="Table Grid"/>
    <w:basedOn w:val="TableNormal"/>
    <w:uiPriority w:val="39"/>
    <w:rsid w:val="0020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Murphy</dc:creator>
  <cp:keywords/>
  <dc:description/>
  <cp:lastModifiedBy>Clare Murphy</cp:lastModifiedBy>
  <cp:revision>7</cp:revision>
  <dcterms:created xsi:type="dcterms:W3CDTF">2019-04-23T15:46:00Z</dcterms:created>
  <dcterms:modified xsi:type="dcterms:W3CDTF">2019-08-13T15:09:00Z</dcterms:modified>
</cp:coreProperties>
</file>