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BF4F9" w14:textId="77777777" w:rsidR="006A5C6D" w:rsidRPr="00D62501" w:rsidRDefault="006A5C6D" w:rsidP="006A5C6D">
      <w:pPr>
        <w:pStyle w:val="Heading1"/>
        <w:rPr>
          <w:lang w:val="en-GB"/>
        </w:rPr>
      </w:pPr>
      <w:r w:rsidRPr="00D62501">
        <w:rPr>
          <w:lang w:val="en-GB"/>
        </w:rPr>
        <w:t>Supplement</w:t>
      </w:r>
    </w:p>
    <w:p w14:paraId="19A1A038" w14:textId="0291486C" w:rsidR="006A5C6D" w:rsidRPr="00D62501" w:rsidRDefault="00FC7273" w:rsidP="006A5C6D">
      <w:pPr>
        <w:rPr>
          <w:rFonts w:cs="Times New Roman"/>
          <w:color w:val="000000" w:themeColor="text1"/>
          <w:szCs w:val="24"/>
          <w:lang w:val="en-GB"/>
        </w:rPr>
      </w:pPr>
      <w:r>
        <w:rPr>
          <w:rFonts w:cs="Times New Roman"/>
          <w:color w:val="000000" w:themeColor="text1"/>
          <w:szCs w:val="24"/>
          <w:lang w:val="en-GB"/>
        </w:rPr>
        <w:t xml:space="preserve">Supplementary </w:t>
      </w:r>
      <w:r w:rsidR="006A5C6D" w:rsidRPr="00D62501">
        <w:rPr>
          <w:rFonts w:cs="Times New Roman"/>
          <w:color w:val="000000" w:themeColor="text1"/>
          <w:szCs w:val="24"/>
          <w:lang w:val="en-GB"/>
        </w:rPr>
        <w:t>Table 1. Items assessed to establish risk of bias of individual studies.</w:t>
      </w:r>
    </w:p>
    <w:tbl>
      <w:tblPr>
        <w:tblStyle w:val="TableGrid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823"/>
        <w:gridCol w:w="1559"/>
        <w:gridCol w:w="1701"/>
        <w:gridCol w:w="1603"/>
      </w:tblGrid>
      <w:tr w:rsidR="006A5C6D" w:rsidRPr="008A2606" w14:paraId="6BD0F661" w14:textId="77777777" w:rsidTr="00B122F1">
        <w:tc>
          <w:tcPr>
            <w:tcW w:w="3823" w:type="dxa"/>
            <w:tcBorders>
              <w:top w:val="single" w:sz="8" w:space="0" w:color="auto"/>
              <w:bottom w:val="single" w:sz="8" w:space="0" w:color="auto"/>
            </w:tcBorders>
          </w:tcPr>
          <w:p w14:paraId="688C3AD1" w14:textId="77777777" w:rsidR="006A5C6D" w:rsidRPr="00D62501" w:rsidRDefault="006A5C6D" w:rsidP="00B122F1">
            <w:pPr>
              <w:rPr>
                <w:rFonts w:cs="Times New Roman"/>
                <w:b/>
                <w:szCs w:val="24"/>
                <w:lang w:val="en-GB"/>
              </w:rPr>
            </w:pPr>
            <w:r w:rsidRPr="00D62501">
              <w:rPr>
                <w:rFonts w:cs="Times New Roman"/>
                <w:b/>
                <w:szCs w:val="24"/>
                <w:lang w:val="en-GB"/>
              </w:rPr>
              <w:t>Item</w:t>
            </w:r>
          </w:p>
        </w:tc>
        <w:tc>
          <w:tcPr>
            <w:tcW w:w="4863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14:paraId="66B93FC9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b/>
                <w:szCs w:val="24"/>
                <w:lang w:val="en-GB"/>
              </w:rPr>
              <w:t>Scoring options for risk of bias</w:t>
            </w:r>
          </w:p>
        </w:tc>
      </w:tr>
      <w:tr w:rsidR="006A5C6D" w:rsidRPr="00D62501" w14:paraId="781DA00E" w14:textId="77777777" w:rsidTr="00B122F1">
        <w:tc>
          <w:tcPr>
            <w:tcW w:w="3823" w:type="dxa"/>
            <w:tcBorders>
              <w:top w:val="single" w:sz="8" w:space="0" w:color="auto"/>
            </w:tcBorders>
          </w:tcPr>
          <w:p w14:paraId="4A88EAD0" w14:textId="77777777" w:rsidR="006A5C6D" w:rsidRPr="00D62501" w:rsidRDefault="006A5C6D" w:rsidP="00B122F1">
            <w:pPr>
              <w:rPr>
                <w:rFonts w:cs="Times New Roman"/>
                <w:i/>
                <w:szCs w:val="24"/>
                <w:lang w:val="en-GB"/>
              </w:rPr>
            </w:pPr>
            <w:r w:rsidRPr="00D62501">
              <w:rPr>
                <w:rFonts w:cs="Times New Roman"/>
                <w:i/>
                <w:szCs w:val="24"/>
                <w:lang w:val="en-GB"/>
              </w:rPr>
              <w:t>Selection bias</w:t>
            </w:r>
          </w:p>
        </w:tc>
        <w:tc>
          <w:tcPr>
            <w:tcW w:w="1559" w:type="dxa"/>
            <w:tcBorders>
              <w:top w:val="single" w:sz="8" w:space="0" w:color="auto"/>
            </w:tcBorders>
          </w:tcPr>
          <w:p w14:paraId="01A505E8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8" w:space="0" w:color="auto"/>
            </w:tcBorders>
          </w:tcPr>
          <w:p w14:paraId="32E04EAD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</w:p>
        </w:tc>
        <w:tc>
          <w:tcPr>
            <w:tcW w:w="1603" w:type="dxa"/>
            <w:tcBorders>
              <w:top w:val="single" w:sz="8" w:space="0" w:color="auto"/>
            </w:tcBorders>
          </w:tcPr>
          <w:p w14:paraId="623721EE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</w:p>
        </w:tc>
      </w:tr>
      <w:tr w:rsidR="006A5C6D" w:rsidRPr="00D62501" w14:paraId="4639B31B" w14:textId="77777777" w:rsidTr="00B122F1">
        <w:tc>
          <w:tcPr>
            <w:tcW w:w="3823" w:type="dxa"/>
          </w:tcPr>
          <w:p w14:paraId="23923385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b/>
                <w:szCs w:val="24"/>
                <w:lang w:val="en-GB"/>
              </w:rPr>
              <w:t xml:space="preserve">  1.</w:t>
            </w:r>
            <w:r w:rsidRPr="00D62501">
              <w:rPr>
                <w:rFonts w:cs="Times New Roman"/>
                <w:szCs w:val="24"/>
                <w:lang w:val="en-GB"/>
              </w:rPr>
              <w:t xml:space="preserve"> Random sequence generation</w:t>
            </w:r>
          </w:p>
        </w:tc>
        <w:tc>
          <w:tcPr>
            <w:tcW w:w="1559" w:type="dxa"/>
          </w:tcPr>
          <w:p w14:paraId="3ACF47AA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 xml:space="preserve">2 = high </w:t>
            </w:r>
          </w:p>
        </w:tc>
        <w:tc>
          <w:tcPr>
            <w:tcW w:w="1701" w:type="dxa"/>
          </w:tcPr>
          <w:p w14:paraId="3CFD1023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>1 = unsure</w:t>
            </w:r>
          </w:p>
        </w:tc>
        <w:tc>
          <w:tcPr>
            <w:tcW w:w="1603" w:type="dxa"/>
          </w:tcPr>
          <w:p w14:paraId="5360DE37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>0 = low</w:t>
            </w:r>
          </w:p>
        </w:tc>
      </w:tr>
      <w:tr w:rsidR="006A5C6D" w:rsidRPr="00D62501" w14:paraId="2DD388CD" w14:textId="77777777" w:rsidTr="00B122F1">
        <w:tc>
          <w:tcPr>
            <w:tcW w:w="3823" w:type="dxa"/>
          </w:tcPr>
          <w:p w14:paraId="2E98E575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b/>
                <w:szCs w:val="24"/>
                <w:lang w:val="en-GB"/>
              </w:rPr>
              <w:t xml:space="preserve">  2.</w:t>
            </w:r>
            <w:r w:rsidRPr="00D62501">
              <w:rPr>
                <w:rFonts w:cs="Times New Roman"/>
                <w:szCs w:val="24"/>
                <w:lang w:val="en-GB"/>
              </w:rPr>
              <w:t xml:space="preserve"> Allocation concealment</w:t>
            </w:r>
          </w:p>
        </w:tc>
        <w:tc>
          <w:tcPr>
            <w:tcW w:w="1559" w:type="dxa"/>
          </w:tcPr>
          <w:p w14:paraId="3AA77A64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 xml:space="preserve">2 = high </w:t>
            </w:r>
          </w:p>
        </w:tc>
        <w:tc>
          <w:tcPr>
            <w:tcW w:w="1701" w:type="dxa"/>
          </w:tcPr>
          <w:p w14:paraId="460F33B5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>1 = unsure</w:t>
            </w:r>
          </w:p>
        </w:tc>
        <w:tc>
          <w:tcPr>
            <w:tcW w:w="1603" w:type="dxa"/>
          </w:tcPr>
          <w:p w14:paraId="503F7760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>0 = low</w:t>
            </w:r>
          </w:p>
        </w:tc>
      </w:tr>
      <w:tr w:rsidR="006A5C6D" w:rsidRPr="00D62501" w14:paraId="6681C417" w14:textId="77777777" w:rsidTr="00B122F1">
        <w:tc>
          <w:tcPr>
            <w:tcW w:w="3823" w:type="dxa"/>
          </w:tcPr>
          <w:p w14:paraId="2733DBAB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i/>
                <w:szCs w:val="24"/>
                <w:lang w:val="en-GB"/>
              </w:rPr>
              <w:t>Reporting bias</w:t>
            </w:r>
          </w:p>
        </w:tc>
        <w:tc>
          <w:tcPr>
            <w:tcW w:w="1559" w:type="dxa"/>
          </w:tcPr>
          <w:p w14:paraId="0B7EF5A2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</w:p>
        </w:tc>
        <w:tc>
          <w:tcPr>
            <w:tcW w:w="1701" w:type="dxa"/>
          </w:tcPr>
          <w:p w14:paraId="20A1F868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</w:p>
        </w:tc>
        <w:tc>
          <w:tcPr>
            <w:tcW w:w="1603" w:type="dxa"/>
          </w:tcPr>
          <w:p w14:paraId="00C37C3C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</w:p>
        </w:tc>
      </w:tr>
      <w:tr w:rsidR="006A5C6D" w:rsidRPr="00D62501" w14:paraId="2B014E52" w14:textId="77777777" w:rsidTr="00B122F1">
        <w:tc>
          <w:tcPr>
            <w:tcW w:w="3823" w:type="dxa"/>
          </w:tcPr>
          <w:p w14:paraId="1B4C8C56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 xml:space="preserve">  </w:t>
            </w:r>
            <w:r w:rsidRPr="00D62501">
              <w:rPr>
                <w:rFonts w:cs="Times New Roman"/>
                <w:b/>
                <w:szCs w:val="24"/>
                <w:lang w:val="en-GB"/>
              </w:rPr>
              <w:t>3.</w:t>
            </w:r>
            <w:r w:rsidRPr="00D62501">
              <w:rPr>
                <w:rFonts w:cs="Times New Roman"/>
                <w:szCs w:val="24"/>
                <w:lang w:val="en-GB"/>
              </w:rPr>
              <w:t xml:space="preserve"> Selective reporting</w:t>
            </w:r>
          </w:p>
        </w:tc>
        <w:tc>
          <w:tcPr>
            <w:tcW w:w="1559" w:type="dxa"/>
          </w:tcPr>
          <w:p w14:paraId="62B08659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 xml:space="preserve">2 = high </w:t>
            </w:r>
          </w:p>
        </w:tc>
        <w:tc>
          <w:tcPr>
            <w:tcW w:w="1701" w:type="dxa"/>
          </w:tcPr>
          <w:p w14:paraId="291EECA2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>1 = unsure</w:t>
            </w:r>
          </w:p>
        </w:tc>
        <w:tc>
          <w:tcPr>
            <w:tcW w:w="1603" w:type="dxa"/>
          </w:tcPr>
          <w:p w14:paraId="2268D6B3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>0 = low</w:t>
            </w:r>
          </w:p>
        </w:tc>
      </w:tr>
      <w:tr w:rsidR="006A5C6D" w:rsidRPr="00D62501" w14:paraId="78D9592C" w14:textId="77777777" w:rsidTr="00B122F1">
        <w:tc>
          <w:tcPr>
            <w:tcW w:w="3823" w:type="dxa"/>
          </w:tcPr>
          <w:p w14:paraId="6C266997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i/>
                <w:szCs w:val="24"/>
                <w:lang w:val="en-GB"/>
              </w:rPr>
              <w:t>Detection bias</w:t>
            </w:r>
          </w:p>
        </w:tc>
        <w:tc>
          <w:tcPr>
            <w:tcW w:w="1559" w:type="dxa"/>
          </w:tcPr>
          <w:p w14:paraId="18ADC2D7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</w:p>
        </w:tc>
        <w:tc>
          <w:tcPr>
            <w:tcW w:w="1701" w:type="dxa"/>
          </w:tcPr>
          <w:p w14:paraId="5D1864AE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</w:p>
        </w:tc>
        <w:tc>
          <w:tcPr>
            <w:tcW w:w="1603" w:type="dxa"/>
          </w:tcPr>
          <w:p w14:paraId="0BDB585B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</w:p>
        </w:tc>
      </w:tr>
      <w:tr w:rsidR="006A5C6D" w:rsidRPr="00D62501" w14:paraId="270D62A1" w14:textId="77777777" w:rsidTr="00B122F1">
        <w:tc>
          <w:tcPr>
            <w:tcW w:w="3823" w:type="dxa"/>
          </w:tcPr>
          <w:p w14:paraId="453EDD14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 xml:space="preserve">  </w:t>
            </w:r>
            <w:r w:rsidRPr="00D62501">
              <w:rPr>
                <w:rFonts w:cs="Times New Roman"/>
                <w:b/>
                <w:szCs w:val="24"/>
                <w:lang w:val="en-GB"/>
              </w:rPr>
              <w:t>4.</w:t>
            </w:r>
            <w:r w:rsidRPr="00D62501">
              <w:rPr>
                <w:rFonts w:cs="Times New Roman"/>
                <w:szCs w:val="24"/>
                <w:lang w:val="en-GB"/>
              </w:rPr>
              <w:t xml:space="preserve"> Blinding of outcome assessment</w:t>
            </w:r>
          </w:p>
        </w:tc>
        <w:tc>
          <w:tcPr>
            <w:tcW w:w="1559" w:type="dxa"/>
          </w:tcPr>
          <w:p w14:paraId="17B417EB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 xml:space="preserve">2 = high </w:t>
            </w:r>
          </w:p>
        </w:tc>
        <w:tc>
          <w:tcPr>
            <w:tcW w:w="1701" w:type="dxa"/>
          </w:tcPr>
          <w:p w14:paraId="73064911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>1 = unsure</w:t>
            </w:r>
          </w:p>
        </w:tc>
        <w:tc>
          <w:tcPr>
            <w:tcW w:w="1603" w:type="dxa"/>
          </w:tcPr>
          <w:p w14:paraId="532E01F1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>0 = low</w:t>
            </w:r>
          </w:p>
        </w:tc>
      </w:tr>
      <w:tr w:rsidR="006A5C6D" w:rsidRPr="00D62501" w14:paraId="4A8A2DCE" w14:textId="77777777" w:rsidTr="00B122F1">
        <w:tc>
          <w:tcPr>
            <w:tcW w:w="3823" w:type="dxa"/>
          </w:tcPr>
          <w:p w14:paraId="478D796E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i/>
                <w:szCs w:val="24"/>
                <w:lang w:val="en-GB"/>
              </w:rPr>
              <w:t>Attrition bias</w:t>
            </w:r>
          </w:p>
        </w:tc>
        <w:tc>
          <w:tcPr>
            <w:tcW w:w="1559" w:type="dxa"/>
          </w:tcPr>
          <w:p w14:paraId="19783A9E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</w:p>
        </w:tc>
        <w:tc>
          <w:tcPr>
            <w:tcW w:w="1701" w:type="dxa"/>
          </w:tcPr>
          <w:p w14:paraId="346D8814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</w:p>
        </w:tc>
        <w:tc>
          <w:tcPr>
            <w:tcW w:w="1603" w:type="dxa"/>
          </w:tcPr>
          <w:p w14:paraId="690A4872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</w:p>
        </w:tc>
      </w:tr>
      <w:tr w:rsidR="006A5C6D" w:rsidRPr="00D62501" w14:paraId="37B1E305" w14:textId="77777777" w:rsidTr="00B122F1">
        <w:tc>
          <w:tcPr>
            <w:tcW w:w="3823" w:type="dxa"/>
          </w:tcPr>
          <w:p w14:paraId="320C235C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b/>
                <w:szCs w:val="24"/>
                <w:lang w:val="en-GB"/>
              </w:rPr>
              <w:t xml:space="preserve">  5.</w:t>
            </w:r>
            <w:r w:rsidRPr="00D62501">
              <w:rPr>
                <w:rFonts w:cs="Times New Roman"/>
                <w:szCs w:val="24"/>
                <w:lang w:val="en-GB"/>
              </w:rPr>
              <w:t xml:space="preserve"> Incomplete outcome data</w:t>
            </w:r>
          </w:p>
        </w:tc>
        <w:tc>
          <w:tcPr>
            <w:tcW w:w="1559" w:type="dxa"/>
          </w:tcPr>
          <w:p w14:paraId="16B54D00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 xml:space="preserve">2 = high </w:t>
            </w:r>
          </w:p>
        </w:tc>
        <w:tc>
          <w:tcPr>
            <w:tcW w:w="1701" w:type="dxa"/>
          </w:tcPr>
          <w:p w14:paraId="4457C4E7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>1 = unsure</w:t>
            </w:r>
          </w:p>
        </w:tc>
        <w:tc>
          <w:tcPr>
            <w:tcW w:w="1603" w:type="dxa"/>
          </w:tcPr>
          <w:p w14:paraId="7629ABD4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>0 = low</w:t>
            </w:r>
          </w:p>
        </w:tc>
      </w:tr>
      <w:tr w:rsidR="006A5C6D" w:rsidRPr="008A2606" w14:paraId="66F205B6" w14:textId="77777777" w:rsidTr="00B122F1">
        <w:tc>
          <w:tcPr>
            <w:tcW w:w="3823" w:type="dxa"/>
          </w:tcPr>
          <w:p w14:paraId="3E5F0C29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i/>
                <w:szCs w:val="24"/>
                <w:lang w:val="en-GB"/>
              </w:rPr>
              <w:t>Bias in measurement or analyses</w:t>
            </w:r>
          </w:p>
        </w:tc>
        <w:tc>
          <w:tcPr>
            <w:tcW w:w="1559" w:type="dxa"/>
          </w:tcPr>
          <w:p w14:paraId="5F625676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</w:p>
        </w:tc>
        <w:tc>
          <w:tcPr>
            <w:tcW w:w="1701" w:type="dxa"/>
          </w:tcPr>
          <w:p w14:paraId="5A9BD757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</w:p>
        </w:tc>
        <w:tc>
          <w:tcPr>
            <w:tcW w:w="1603" w:type="dxa"/>
          </w:tcPr>
          <w:p w14:paraId="27A102B8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</w:p>
        </w:tc>
      </w:tr>
      <w:tr w:rsidR="006A5C6D" w:rsidRPr="00D62501" w14:paraId="3867B413" w14:textId="77777777" w:rsidTr="00B122F1">
        <w:tc>
          <w:tcPr>
            <w:tcW w:w="3823" w:type="dxa"/>
          </w:tcPr>
          <w:p w14:paraId="6DD21226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 xml:space="preserve">  </w:t>
            </w:r>
            <w:r w:rsidRPr="00D62501">
              <w:rPr>
                <w:rFonts w:cs="Times New Roman"/>
                <w:b/>
                <w:szCs w:val="24"/>
                <w:lang w:val="en-GB"/>
              </w:rPr>
              <w:t>6.</w:t>
            </w:r>
            <w:r w:rsidRPr="00D62501">
              <w:rPr>
                <w:rFonts w:cs="Times New Roman"/>
                <w:szCs w:val="24"/>
                <w:lang w:val="en-GB"/>
              </w:rPr>
              <w:t xml:space="preserve"> Outcome measurement type</w:t>
            </w:r>
          </w:p>
        </w:tc>
        <w:tc>
          <w:tcPr>
            <w:tcW w:w="1559" w:type="dxa"/>
          </w:tcPr>
          <w:p w14:paraId="2F0F1F63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 xml:space="preserve">2 = high </w:t>
            </w:r>
          </w:p>
        </w:tc>
        <w:tc>
          <w:tcPr>
            <w:tcW w:w="1701" w:type="dxa"/>
          </w:tcPr>
          <w:p w14:paraId="7233DBE0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>1 = unsure</w:t>
            </w:r>
          </w:p>
        </w:tc>
        <w:tc>
          <w:tcPr>
            <w:tcW w:w="1603" w:type="dxa"/>
          </w:tcPr>
          <w:p w14:paraId="4A870215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>0 = low</w:t>
            </w:r>
          </w:p>
        </w:tc>
      </w:tr>
      <w:tr w:rsidR="006A5C6D" w:rsidRPr="00D62501" w14:paraId="5AAA61B9" w14:textId="77777777" w:rsidTr="00B122F1">
        <w:tc>
          <w:tcPr>
            <w:tcW w:w="3823" w:type="dxa"/>
          </w:tcPr>
          <w:p w14:paraId="7D740B93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 xml:space="preserve">  </w:t>
            </w:r>
            <w:r w:rsidRPr="00D62501">
              <w:rPr>
                <w:rFonts w:cs="Times New Roman"/>
                <w:b/>
                <w:szCs w:val="24"/>
                <w:lang w:val="en-GB"/>
              </w:rPr>
              <w:t xml:space="preserve">7. </w:t>
            </w:r>
            <w:r w:rsidRPr="00D62501">
              <w:rPr>
                <w:rFonts w:cs="Times New Roman"/>
                <w:szCs w:val="24"/>
                <w:lang w:val="en-GB"/>
              </w:rPr>
              <w:t>Treatment integrity</w:t>
            </w:r>
          </w:p>
        </w:tc>
        <w:tc>
          <w:tcPr>
            <w:tcW w:w="1559" w:type="dxa"/>
          </w:tcPr>
          <w:p w14:paraId="67ECFBF6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 xml:space="preserve">2 = high </w:t>
            </w:r>
          </w:p>
        </w:tc>
        <w:tc>
          <w:tcPr>
            <w:tcW w:w="1701" w:type="dxa"/>
          </w:tcPr>
          <w:p w14:paraId="098B0C6C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>1 = unsure</w:t>
            </w:r>
          </w:p>
        </w:tc>
        <w:tc>
          <w:tcPr>
            <w:tcW w:w="1603" w:type="dxa"/>
          </w:tcPr>
          <w:p w14:paraId="36684EF8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>0 = low</w:t>
            </w:r>
          </w:p>
        </w:tc>
      </w:tr>
      <w:tr w:rsidR="006A5C6D" w:rsidRPr="00D62501" w14:paraId="2019E98A" w14:textId="77777777" w:rsidTr="00B122F1">
        <w:tc>
          <w:tcPr>
            <w:tcW w:w="3823" w:type="dxa"/>
          </w:tcPr>
          <w:p w14:paraId="5573EA0C" w14:textId="77777777" w:rsidR="006A5C6D" w:rsidRPr="00D62501" w:rsidRDefault="006A5C6D" w:rsidP="00B122F1">
            <w:pPr>
              <w:rPr>
                <w:rFonts w:cs="Times New Roman"/>
                <w:i/>
                <w:szCs w:val="24"/>
                <w:lang w:val="en-GB"/>
              </w:rPr>
            </w:pPr>
            <w:r w:rsidRPr="00D62501">
              <w:rPr>
                <w:rFonts w:cs="Times New Roman"/>
                <w:i/>
                <w:szCs w:val="24"/>
                <w:lang w:val="en-GB"/>
              </w:rPr>
              <w:t>Other sources of bias</w:t>
            </w:r>
          </w:p>
        </w:tc>
        <w:tc>
          <w:tcPr>
            <w:tcW w:w="1559" w:type="dxa"/>
          </w:tcPr>
          <w:p w14:paraId="5AE6A127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</w:p>
        </w:tc>
        <w:tc>
          <w:tcPr>
            <w:tcW w:w="1701" w:type="dxa"/>
          </w:tcPr>
          <w:p w14:paraId="5CC14A5B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</w:p>
        </w:tc>
        <w:tc>
          <w:tcPr>
            <w:tcW w:w="1603" w:type="dxa"/>
          </w:tcPr>
          <w:p w14:paraId="7E4E6231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</w:p>
        </w:tc>
      </w:tr>
      <w:tr w:rsidR="006A5C6D" w:rsidRPr="00D62501" w14:paraId="78E5E23D" w14:textId="77777777" w:rsidTr="00B122F1">
        <w:tc>
          <w:tcPr>
            <w:tcW w:w="3823" w:type="dxa"/>
          </w:tcPr>
          <w:p w14:paraId="1D2110CD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b/>
                <w:szCs w:val="24"/>
                <w:lang w:val="en-GB"/>
              </w:rPr>
              <w:t xml:space="preserve">  8.</w:t>
            </w:r>
            <w:r w:rsidRPr="00D62501">
              <w:rPr>
                <w:rFonts w:cs="Times New Roman"/>
                <w:szCs w:val="24"/>
                <w:lang w:val="en-GB"/>
              </w:rPr>
              <w:t xml:space="preserve"> Other bias</w:t>
            </w:r>
          </w:p>
        </w:tc>
        <w:tc>
          <w:tcPr>
            <w:tcW w:w="1559" w:type="dxa"/>
          </w:tcPr>
          <w:p w14:paraId="188E4EC2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 xml:space="preserve">2 = high </w:t>
            </w:r>
          </w:p>
        </w:tc>
        <w:tc>
          <w:tcPr>
            <w:tcW w:w="1701" w:type="dxa"/>
          </w:tcPr>
          <w:p w14:paraId="26702A7E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>1 = unsure</w:t>
            </w:r>
          </w:p>
        </w:tc>
        <w:tc>
          <w:tcPr>
            <w:tcW w:w="1603" w:type="dxa"/>
          </w:tcPr>
          <w:p w14:paraId="381AD839" w14:textId="77777777" w:rsidR="006A5C6D" w:rsidRPr="00D62501" w:rsidRDefault="006A5C6D" w:rsidP="00B122F1">
            <w:pPr>
              <w:rPr>
                <w:rFonts w:cs="Times New Roman"/>
                <w:szCs w:val="24"/>
                <w:lang w:val="en-GB"/>
              </w:rPr>
            </w:pPr>
            <w:r w:rsidRPr="00D62501">
              <w:rPr>
                <w:rFonts w:cs="Times New Roman"/>
                <w:szCs w:val="24"/>
                <w:lang w:val="en-GB"/>
              </w:rPr>
              <w:t>0 = low</w:t>
            </w:r>
          </w:p>
        </w:tc>
      </w:tr>
    </w:tbl>
    <w:p w14:paraId="26252EB4" w14:textId="77777777" w:rsidR="00F03C14" w:rsidRDefault="00F03C14" w:rsidP="00E12010">
      <w:pPr>
        <w:spacing w:after="0" w:line="240" w:lineRule="auto"/>
        <w:rPr>
          <w:rFonts w:eastAsia="Calibri" w:cs="Arial"/>
          <w:highlight w:val="yellow"/>
          <w:lang w:val="en-GB"/>
        </w:rPr>
      </w:pPr>
    </w:p>
    <w:p w14:paraId="7B7D82A2" w14:textId="77777777" w:rsidR="00F03C14" w:rsidRDefault="00F03C14">
      <w:pPr>
        <w:rPr>
          <w:rFonts w:eastAsia="Calibri" w:cs="Arial"/>
          <w:highlight w:val="yellow"/>
          <w:lang w:val="en-GB"/>
        </w:rPr>
      </w:pPr>
      <w:r>
        <w:rPr>
          <w:rFonts w:eastAsia="Calibri" w:cs="Arial"/>
          <w:highlight w:val="yellow"/>
          <w:lang w:val="en-GB"/>
        </w:rPr>
        <w:br w:type="page"/>
      </w:r>
    </w:p>
    <w:p w14:paraId="1909797D" w14:textId="0AB86EE2" w:rsidR="00E12010" w:rsidRPr="00F03C14" w:rsidRDefault="00FC7273" w:rsidP="00E12010">
      <w:pPr>
        <w:spacing w:after="0" w:line="240" w:lineRule="auto"/>
        <w:rPr>
          <w:rFonts w:eastAsia="Calibri" w:cs="Arial"/>
          <w:lang w:val="en-GB"/>
        </w:rPr>
      </w:pPr>
      <w:r>
        <w:rPr>
          <w:rFonts w:eastAsia="Calibri" w:cs="Arial"/>
          <w:lang w:val="en-GB"/>
        </w:rPr>
        <w:lastRenderedPageBreak/>
        <w:t xml:space="preserve">Supplementary </w:t>
      </w:r>
      <w:r w:rsidR="00E12010" w:rsidRPr="00F03C14">
        <w:rPr>
          <w:rFonts w:eastAsia="Calibri" w:cs="Arial"/>
          <w:lang w:val="en-GB"/>
        </w:rPr>
        <w:t xml:space="preserve">Table </w:t>
      </w:r>
      <w:r>
        <w:rPr>
          <w:rFonts w:eastAsia="Calibri" w:cs="Arial"/>
          <w:lang w:val="en-GB"/>
        </w:rPr>
        <w:t>2</w:t>
      </w:r>
      <w:r w:rsidR="00E12010" w:rsidRPr="00F03C14">
        <w:rPr>
          <w:rFonts w:eastAsia="Calibri" w:cs="Arial"/>
          <w:lang w:val="en-GB"/>
        </w:rPr>
        <w:t xml:space="preserve">. </w:t>
      </w:r>
      <w:r w:rsidR="00CA56CB">
        <w:rPr>
          <w:rFonts w:eastAsia="Calibri" w:cs="Arial"/>
          <w:lang w:val="en-GB"/>
        </w:rPr>
        <w:t>Study</w:t>
      </w:r>
      <w:r w:rsidR="00E12010" w:rsidRPr="00F03C14">
        <w:rPr>
          <w:rFonts w:eastAsia="Calibri" w:cs="Arial"/>
          <w:lang w:val="en-GB"/>
        </w:rPr>
        <w:t xml:space="preserve"> characteristics of studies examining the effect of dissociation on PTSD psychotherapy treatment outcome</w:t>
      </w:r>
    </w:p>
    <w:tbl>
      <w:tblPr>
        <w:tblStyle w:val="TableGrid"/>
        <w:tblW w:w="1134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2"/>
        <w:gridCol w:w="2693"/>
        <w:gridCol w:w="1843"/>
        <w:gridCol w:w="1755"/>
        <w:gridCol w:w="851"/>
        <w:gridCol w:w="1080"/>
        <w:gridCol w:w="904"/>
        <w:gridCol w:w="992"/>
      </w:tblGrid>
      <w:tr w:rsidR="00E12010" w:rsidRPr="00F03C14" w14:paraId="35160158" w14:textId="77777777" w:rsidTr="00665C3C">
        <w:trPr>
          <w:jc w:val="center"/>
        </w:trPr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</w:tcPr>
          <w:p w14:paraId="1B8674F9" w14:textId="77777777" w:rsidR="00E12010" w:rsidRPr="00F03C14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F03C14">
              <w:rPr>
                <w:rFonts w:eastAsia="Calibri" w:cs="Times New Roman"/>
                <w:sz w:val="20"/>
                <w:szCs w:val="20"/>
                <w:lang w:val="en-GB"/>
              </w:rPr>
              <w:t>Study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10422FA7" w14:textId="77777777" w:rsidR="00E12010" w:rsidRPr="00E8498D" w:rsidRDefault="00C60F56" w:rsidP="00C60F56">
            <w:pPr>
              <w:rPr>
                <w:rFonts w:eastAsia="Calibri" w:cs="Times New Roman"/>
                <w:sz w:val="20"/>
                <w:szCs w:val="20"/>
                <w:vertAlign w:val="superscript"/>
                <w:lang w:val="en-GB"/>
              </w:rPr>
            </w:pPr>
            <w:r>
              <w:rPr>
                <w:rFonts w:eastAsia="Calibri" w:cs="Times New Roman"/>
                <w:sz w:val="20"/>
                <w:szCs w:val="20"/>
                <w:lang w:val="en-GB"/>
              </w:rPr>
              <w:t>Reported e</w:t>
            </w:r>
            <w:r w:rsidR="00E12010" w:rsidRPr="00F03C14">
              <w:rPr>
                <w:rFonts w:eastAsia="Calibri" w:cs="Times New Roman"/>
                <w:sz w:val="20"/>
                <w:szCs w:val="20"/>
                <w:lang w:val="en-GB"/>
              </w:rPr>
              <w:t>xclusion criteria</w:t>
            </w:r>
            <w:r w:rsidR="00F276BC">
              <w:rPr>
                <w:rFonts w:eastAsia="Calibri" w:cs="Times New Roman"/>
                <w:sz w:val="20"/>
                <w:szCs w:val="20"/>
                <w:lang w:val="en-GB"/>
              </w:rPr>
              <w:t xml:space="preserve"> regarding comorbid symptoms/disorders</w:t>
            </w:r>
            <w:r w:rsidR="00E8498D">
              <w:rPr>
                <w:rFonts w:eastAsia="Calibri" w:cs="Times New Roman"/>
                <w:sz w:val="20"/>
                <w:szCs w:val="20"/>
                <w:vertAlign w:val="superscript"/>
                <w:lang w:val="en-GB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62AE02D" w14:textId="77777777" w:rsidR="00E12010" w:rsidRPr="00F03C14" w:rsidRDefault="00C60F56" w:rsidP="00C60F56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>
              <w:rPr>
                <w:rFonts w:eastAsia="Calibri" w:cs="Times New Roman"/>
                <w:sz w:val="20"/>
                <w:szCs w:val="20"/>
                <w:lang w:val="en-GB"/>
              </w:rPr>
              <w:t>Reported t</w:t>
            </w:r>
            <w:r w:rsidR="00E12010" w:rsidRPr="00F03C14">
              <w:rPr>
                <w:rFonts w:eastAsia="Calibri" w:cs="Times New Roman"/>
                <w:sz w:val="20"/>
                <w:szCs w:val="20"/>
                <w:lang w:val="en-GB"/>
              </w:rPr>
              <w:t>rauma type</w:t>
            </w:r>
            <w:r w:rsidR="00E8498D">
              <w:rPr>
                <w:rFonts w:eastAsia="Calibri" w:cs="Times New Roman"/>
                <w:sz w:val="20"/>
                <w:szCs w:val="20"/>
                <w:vertAlign w:val="superscript"/>
                <w:lang w:val="en-GB"/>
              </w:rPr>
              <w:t>2</w:t>
            </w:r>
            <w:r w:rsidR="00E12010" w:rsidRPr="00F03C14">
              <w:rPr>
                <w:rFonts w:eastAsia="Calibri" w:cs="Times New Roman"/>
                <w:sz w:val="20"/>
                <w:szCs w:val="20"/>
                <w:lang w:val="en-GB"/>
              </w:rPr>
              <w:t xml:space="preserve"> (%)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</w:tcPr>
          <w:p w14:paraId="45E6F544" w14:textId="77777777" w:rsidR="00E12010" w:rsidRPr="00F03C14" w:rsidRDefault="00C60F56" w:rsidP="00C60F56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>
              <w:rPr>
                <w:rFonts w:eastAsia="Calibri" w:cs="Times New Roman"/>
                <w:sz w:val="20"/>
                <w:szCs w:val="20"/>
                <w:lang w:val="en-GB"/>
              </w:rPr>
              <w:t>Reported c</w:t>
            </w:r>
            <w:r w:rsidR="00E12010" w:rsidRPr="00F03C14">
              <w:rPr>
                <w:rFonts w:eastAsia="Calibri" w:cs="Times New Roman"/>
                <w:sz w:val="20"/>
                <w:szCs w:val="20"/>
                <w:lang w:val="en-GB"/>
              </w:rPr>
              <w:t>omorbidities</w:t>
            </w:r>
            <w:r w:rsidR="00E8498D">
              <w:rPr>
                <w:rFonts w:eastAsia="Calibri" w:cs="Times New Roman"/>
                <w:sz w:val="20"/>
                <w:szCs w:val="20"/>
                <w:vertAlign w:val="superscript"/>
                <w:lang w:val="en-GB"/>
              </w:rPr>
              <w:t>2</w:t>
            </w:r>
            <w:r w:rsidR="00E12010" w:rsidRPr="00F03C14">
              <w:rPr>
                <w:rFonts w:eastAsia="Calibri" w:cs="Times New Roman"/>
                <w:sz w:val="20"/>
                <w:szCs w:val="20"/>
                <w:lang w:val="en-GB"/>
              </w:rPr>
              <w:t xml:space="preserve"> (%)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85C0027" w14:textId="77777777" w:rsidR="00E12010" w:rsidRPr="00F03C14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F03C14">
              <w:rPr>
                <w:rFonts w:eastAsia="Calibri" w:cs="Times New Roman"/>
                <w:sz w:val="20"/>
                <w:szCs w:val="20"/>
                <w:lang w:val="en-GB"/>
              </w:rPr>
              <w:t>Drop-out therapy (%)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C7EB8D4" w14:textId="77777777" w:rsidR="00E12010" w:rsidRPr="00F03C14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F03C14">
              <w:rPr>
                <w:rFonts w:eastAsia="Calibri" w:cs="Times New Roman"/>
                <w:sz w:val="20"/>
                <w:szCs w:val="20"/>
                <w:lang w:val="en-GB"/>
              </w:rPr>
              <w:t xml:space="preserve">Measure </w:t>
            </w:r>
          </w:p>
          <w:p w14:paraId="74855CA0" w14:textId="77777777" w:rsidR="00E12010" w:rsidRPr="00F03C14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F03C14">
              <w:rPr>
                <w:rFonts w:eastAsia="Calibri" w:cs="Times New Roman"/>
                <w:sz w:val="20"/>
                <w:szCs w:val="20"/>
                <w:lang w:val="en-GB"/>
              </w:rPr>
              <w:t>dissociation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14:paraId="3B3F6E7F" w14:textId="77777777" w:rsidR="000A26F6" w:rsidRDefault="00E12010" w:rsidP="000A26F6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F03C14">
              <w:rPr>
                <w:rFonts w:eastAsia="Calibri" w:cs="Times New Roman"/>
                <w:sz w:val="20"/>
                <w:szCs w:val="20"/>
                <w:lang w:val="en-GB"/>
              </w:rPr>
              <w:t>Dissociation pre</w:t>
            </w:r>
            <w:r w:rsidR="000A26F6">
              <w:rPr>
                <w:rFonts w:eastAsia="Calibri" w:cs="Times New Roman"/>
                <w:sz w:val="20"/>
                <w:szCs w:val="20"/>
                <w:lang w:val="en-GB"/>
              </w:rPr>
              <w:t xml:space="preserve"> </w:t>
            </w:r>
          </w:p>
          <w:p w14:paraId="0B7EC818" w14:textId="77777777" w:rsidR="00E12010" w:rsidRPr="000A26F6" w:rsidRDefault="000A26F6" w:rsidP="000A26F6">
            <w:pPr>
              <w:rPr>
                <w:rFonts w:eastAsia="Calibri" w:cs="Times New Roman"/>
                <w:i/>
                <w:sz w:val="20"/>
                <w:szCs w:val="20"/>
                <w:lang w:val="en-GB"/>
              </w:rPr>
            </w:pPr>
            <w:r>
              <w:rPr>
                <w:rFonts w:eastAsia="Calibri" w:cs="Times New Roman"/>
                <w:sz w:val="20"/>
                <w:szCs w:val="20"/>
                <w:lang w:val="en-GB"/>
              </w:rPr>
              <w:t>(</w:t>
            </w:r>
            <w:r>
              <w:rPr>
                <w:rFonts w:eastAsia="Calibri" w:cs="Times New Roman"/>
                <w:i/>
                <w:sz w:val="20"/>
                <w:szCs w:val="20"/>
                <w:lang w:val="en-GB"/>
              </w:rPr>
              <w:t>M, SD)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9CEFEE9" w14:textId="77777777" w:rsidR="00E12010" w:rsidRPr="00F03C14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F03C14">
              <w:rPr>
                <w:rFonts w:eastAsia="Calibri" w:cs="Times New Roman"/>
                <w:sz w:val="20"/>
                <w:szCs w:val="20"/>
                <w:lang w:val="en-GB"/>
              </w:rPr>
              <w:t>Dissociation post</w:t>
            </w:r>
            <w:r w:rsidR="000A26F6">
              <w:rPr>
                <w:rFonts w:eastAsia="Calibri" w:cs="Times New Roman"/>
                <w:sz w:val="20"/>
                <w:szCs w:val="20"/>
                <w:lang w:val="en-GB"/>
              </w:rPr>
              <w:t xml:space="preserve"> (</w:t>
            </w:r>
            <w:r w:rsidR="000A26F6">
              <w:rPr>
                <w:rFonts w:eastAsia="Calibri" w:cs="Times New Roman"/>
                <w:i/>
                <w:sz w:val="20"/>
                <w:szCs w:val="20"/>
                <w:lang w:val="en-GB"/>
              </w:rPr>
              <w:t>M, SD)</w:t>
            </w:r>
          </w:p>
        </w:tc>
      </w:tr>
      <w:tr w:rsidR="00E12010" w:rsidRPr="00F03C14" w14:paraId="7C58A429" w14:textId="77777777" w:rsidTr="00665C3C">
        <w:trPr>
          <w:jc w:val="center"/>
        </w:trPr>
        <w:tc>
          <w:tcPr>
            <w:tcW w:w="1222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283E5880" w14:textId="77777777" w:rsidR="00E12010" w:rsidRPr="00402AB1" w:rsidRDefault="00E12010" w:rsidP="00F42FDB">
            <w:pPr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Abramowitz et al. (2010)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7AD5DD92" w14:textId="77777777" w:rsidR="000966EF" w:rsidRPr="00402AB1" w:rsidRDefault="000966EF" w:rsidP="000966EF">
            <w:pPr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 xml:space="preserve">Psychosis, </w:t>
            </w:r>
            <w:r w:rsidR="00E725F3"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severe traumatic brain injury or</w:t>
            </w: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="00E725F3"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post-concussion syndrome or</w:t>
            </w:r>
          </w:p>
          <w:p w14:paraId="79A21748" w14:textId="77777777" w:rsidR="00E12010" w:rsidRPr="00402AB1" w:rsidRDefault="000966EF" w:rsidP="000966EF">
            <w:pPr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uncontrolled substance abuse.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5A641F10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Combat (100)</w:t>
            </w:r>
          </w:p>
        </w:tc>
        <w:tc>
          <w:tcPr>
            <w:tcW w:w="175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4E089708" w14:textId="77777777" w:rsidR="00E12010" w:rsidRPr="00402AB1" w:rsidRDefault="00C33ED4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NR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3A96EF2A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4B61EF41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DES</w:t>
            </w:r>
          </w:p>
        </w:tc>
        <w:tc>
          <w:tcPr>
            <w:tcW w:w="904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07247805" w14:textId="77777777" w:rsidR="00E12010" w:rsidRPr="00402AB1" w:rsidRDefault="00E12010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47.3 (19.9)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1D1CFE68" w14:textId="77777777" w:rsidR="00E12010" w:rsidRPr="00402AB1" w:rsidRDefault="002B1ED1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33.4 (23.1</w:t>
            </w:r>
            <w:r w:rsidR="00E12010" w:rsidRPr="00402AB1">
              <w:rPr>
                <w:rFonts w:ascii="Times" w:hAnsi="Times" w:cs="Times"/>
                <w:sz w:val="20"/>
                <w:szCs w:val="20"/>
              </w:rPr>
              <w:t>)</w:t>
            </w:r>
          </w:p>
        </w:tc>
      </w:tr>
      <w:tr w:rsidR="00E12010" w:rsidRPr="00F03C14" w14:paraId="6C1F1E6F" w14:textId="77777777" w:rsidTr="00665C3C">
        <w:trPr>
          <w:jc w:val="center"/>
        </w:trPr>
        <w:tc>
          <w:tcPr>
            <w:tcW w:w="1222" w:type="dxa"/>
            <w:tcBorders>
              <w:top w:val="nil"/>
            </w:tcBorders>
            <w:shd w:val="clear" w:color="auto" w:fill="auto"/>
          </w:tcPr>
          <w:p w14:paraId="6F9EA490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Bae et al. (2016)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14:paraId="341C2944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Psychosis or neurocognitive dis</w:t>
            </w:r>
            <w:r w:rsidR="00D5571F" w:rsidRPr="00402AB1">
              <w:rPr>
                <w:rFonts w:eastAsia="Calibri" w:cs="Times New Roman"/>
                <w:sz w:val="20"/>
                <w:szCs w:val="20"/>
                <w:lang w:val="en-GB"/>
              </w:rPr>
              <w:t>order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3767E068" w14:textId="77777777" w:rsidR="00CD1393" w:rsidRPr="00402AB1" w:rsidRDefault="00A52970" w:rsidP="00CD1393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M</w:t>
            </w:r>
            <w:r w:rsidR="00CD1393" w:rsidRPr="00402AB1">
              <w:rPr>
                <w:rFonts w:eastAsia="Calibri" w:cs="Times New Roman"/>
                <w:sz w:val="20"/>
                <w:szCs w:val="20"/>
                <w:lang w:val="en-GB"/>
              </w:rPr>
              <w:t>otor accident (59), physical assault (13), childhood abuse (7), sexual assault (</w:t>
            </w:r>
          </w:p>
          <w:p w14:paraId="2718D34B" w14:textId="77777777" w:rsidR="00CD1393" w:rsidRPr="00402AB1" w:rsidRDefault="00CD1393" w:rsidP="00CD1393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6), other accident 7), traumatic loss (3), and</w:t>
            </w:r>
          </w:p>
          <w:p w14:paraId="7E6EB218" w14:textId="77777777" w:rsidR="00E12010" w:rsidRPr="00402AB1" w:rsidRDefault="00CD1393" w:rsidP="00CD1393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life-threatening illness (3)</w:t>
            </w:r>
          </w:p>
        </w:tc>
        <w:tc>
          <w:tcPr>
            <w:tcW w:w="1755" w:type="dxa"/>
            <w:tcBorders>
              <w:top w:val="nil"/>
            </w:tcBorders>
            <w:shd w:val="clear" w:color="auto" w:fill="auto"/>
          </w:tcPr>
          <w:p w14:paraId="77B3385A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MDD (55), anxiety dis (26), somatoform/dissociative disorder (9)</w:t>
            </w:r>
          </w:p>
        </w:tc>
        <w:tc>
          <w:tcPr>
            <w:tcW w:w="851" w:type="dxa"/>
            <w:tcBorders>
              <w:top w:val="nil"/>
            </w:tcBorders>
          </w:tcPr>
          <w:p w14:paraId="3185DBCB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13</w:t>
            </w:r>
          </w:p>
        </w:tc>
        <w:tc>
          <w:tcPr>
            <w:tcW w:w="1080" w:type="dxa"/>
            <w:tcBorders>
              <w:top w:val="nil"/>
            </w:tcBorders>
          </w:tcPr>
          <w:p w14:paraId="774DC167" w14:textId="77777777" w:rsidR="00E12010" w:rsidRPr="00402AB1" w:rsidRDefault="00E90AE7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CAPS</w:t>
            </w:r>
            <w:r w:rsidR="00E12010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 subtype items</w:t>
            </w:r>
            <w:r w:rsidR="00D4611D">
              <w:rPr>
                <w:rFonts w:eastAsia="Calibri" w:cs="Times New Roman"/>
                <w:sz w:val="20"/>
                <w:szCs w:val="20"/>
                <w:lang w:val="en-GB"/>
              </w:rPr>
              <w:t xml:space="preserve"> + decreased awareness</w:t>
            </w:r>
            <w:r w:rsidR="00E12010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904" w:type="dxa"/>
            <w:tcBorders>
              <w:top w:val="nil"/>
            </w:tcBorders>
          </w:tcPr>
          <w:p w14:paraId="7D017145" w14:textId="77777777" w:rsidR="00E12010" w:rsidRPr="00D4611D" w:rsidRDefault="00E12010" w:rsidP="00F42FDB">
            <w:pPr>
              <w:rPr>
                <w:rFonts w:ascii="Times" w:hAnsi="Times" w:cs="Times"/>
                <w:sz w:val="20"/>
                <w:szCs w:val="20"/>
                <w:vertAlign w:val="superscript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2.9 (3.1)</w:t>
            </w:r>
            <w:r w:rsidR="00D4611D">
              <w:rPr>
                <w:rFonts w:ascii="Times" w:hAnsi="Times" w:cs="Times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992" w:type="dxa"/>
            <w:tcBorders>
              <w:top w:val="nil"/>
            </w:tcBorders>
          </w:tcPr>
          <w:p w14:paraId="3B6350CA" w14:textId="77777777" w:rsidR="00E12010" w:rsidRPr="00D4611D" w:rsidRDefault="00E12010" w:rsidP="00F42FDB">
            <w:pPr>
              <w:rPr>
                <w:rFonts w:ascii="Times" w:hAnsi="Times" w:cs="Times"/>
                <w:sz w:val="20"/>
                <w:szCs w:val="20"/>
                <w:vertAlign w:val="superscript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1.8 (2.6)</w:t>
            </w:r>
            <w:r w:rsidR="00D4611D">
              <w:rPr>
                <w:rFonts w:ascii="Times" w:hAnsi="Times" w:cs="Times"/>
                <w:sz w:val="20"/>
                <w:szCs w:val="20"/>
                <w:vertAlign w:val="superscript"/>
              </w:rPr>
              <w:t>4</w:t>
            </w:r>
          </w:p>
        </w:tc>
      </w:tr>
      <w:tr w:rsidR="00E12010" w:rsidRPr="00F03C14" w14:paraId="7E0CAF48" w14:textId="77777777" w:rsidTr="00665C3C">
        <w:trPr>
          <w:jc w:val="center"/>
        </w:trPr>
        <w:tc>
          <w:tcPr>
            <w:tcW w:w="1222" w:type="dxa"/>
            <w:shd w:val="clear" w:color="auto" w:fill="F2F2F2" w:themeFill="background1" w:themeFillShade="F2"/>
          </w:tcPr>
          <w:p w14:paraId="00DF8C5A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Cloitre et al. (2012)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1B180E46" w14:textId="77777777" w:rsidR="00E12010" w:rsidRPr="00402AB1" w:rsidRDefault="00F0292D" w:rsidP="00543816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Psychotic symptoms</w:t>
            </w:r>
            <w:r w:rsidR="00E12010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, </w:t>
            </w:r>
            <w:r w:rsidR="00C150CC" w:rsidRPr="00402AB1">
              <w:rPr>
                <w:rFonts w:eastAsia="Calibri" w:cs="Times New Roman"/>
                <w:sz w:val="20"/>
                <w:szCs w:val="20"/>
                <w:lang w:val="en-GB"/>
              </w:rPr>
              <w:t>un</w:t>
            </w:r>
            <w:r w:rsidR="00543816" w:rsidRPr="00402AB1">
              <w:rPr>
                <w:rFonts w:eastAsia="Calibri" w:cs="Times New Roman"/>
                <w:sz w:val="20"/>
                <w:szCs w:val="20"/>
                <w:lang w:val="en-GB"/>
              </w:rPr>
              <w:t>treated</w:t>
            </w:r>
            <w:r w:rsidR="00C150CC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 </w:t>
            </w:r>
            <w:r w:rsidR="00E12010" w:rsidRPr="00402AB1">
              <w:rPr>
                <w:rFonts w:eastAsia="Calibri" w:cs="Times New Roman"/>
                <w:sz w:val="20"/>
                <w:szCs w:val="20"/>
                <w:lang w:val="en-GB"/>
              </w:rPr>
              <w:t>bipolar dis, acute suicidality requiring immediate treat/hospit substance depen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4E8420A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 w:themeColor="text1"/>
                <w:sz w:val="20"/>
                <w:szCs w:val="20"/>
                <w:lang w:val="en-GB"/>
              </w:rPr>
              <w:t>Childhood sexual/physical abuse (100)</w:t>
            </w:r>
          </w:p>
        </w:tc>
        <w:tc>
          <w:tcPr>
            <w:tcW w:w="1755" w:type="dxa"/>
            <w:shd w:val="clear" w:color="auto" w:fill="F2F2F2" w:themeFill="background1" w:themeFillShade="F2"/>
          </w:tcPr>
          <w:p w14:paraId="5D3A37DC" w14:textId="77777777" w:rsidR="00E12010" w:rsidRPr="00402AB1" w:rsidRDefault="003E1F59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Avoidant PD (32), P</w:t>
            </w:r>
            <w:r w:rsidR="00E12010" w:rsidRPr="00402AB1">
              <w:rPr>
                <w:rFonts w:eastAsia="Calibri" w:cs="Times New Roman"/>
                <w:sz w:val="20"/>
                <w:szCs w:val="20"/>
                <w:lang w:val="en-GB"/>
              </w:rPr>
              <w:t>aranoid PD (25), Borderline PD (24)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1D7DDA4A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27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002BFF23" w14:textId="77777777" w:rsidR="00E12010" w:rsidRPr="00402AB1" w:rsidRDefault="00E12010" w:rsidP="008012B2">
            <w:pPr>
              <w:rPr>
                <w:rFonts w:eastAsia="Calibri" w:cs="Times New Roman"/>
                <w:i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TSI</w:t>
            </w:r>
            <w:r w:rsidR="008012B2" w:rsidRPr="00402AB1">
              <w:rPr>
                <w:rFonts w:eastAsia="Calibri" w:cs="Times New Roman"/>
                <w:sz w:val="20"/>
                <w:szCs w:val="20"/>
                <w:lang w:val="en-GB"/>
              </w:rPr>
              <w:t>-DIS averaged score</w:t>
            </w:r>
          </w:p>
        </w:tc>
        <w:tc>
          <w:tcPr>
            <w:tcW w:w="904" w:type="dxa"/>
            <w:shd w:val="clear" w:color="auto" w:fill="F2F2F2" w:themeFill="background1" w:themeFillShade="F2"/>
          </w:tcPr>
          <w:p w14:paraId="32E7824F" w14:textId="77777777" w:rsidR="00E12010" w:rsidRPr="00402AB1" w:rsidRDefault="00E12010" w:rsidP="00E06980">
            <w:pPr>
              <w:rPr>
                <w:rFonts w:ascii="Times" w:hAnsi="Times" w:cs="Times"/>
                <w:sz w:val="20"/>
                <w:szCs w:val="20"/>
                <w:vertAlign w:val="superscript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1.3 (.9)</w:t>
            </w:r>
            <w:r w:rsidR="00E06980" w:rsidRPr="00402AB1">
              <w:rPr>
                <w:rFonts w:ascii="Times" w:hAnsi="Times" w:cs="Times"/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767EEB10" w14:textId="77777777" w:rsidR="00E12010" w:rsidRPr="00402AB1" w:rsidRDefault="00C33ED4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NR</w:t>
            </w:r>
          </w:p>
        </w:tc>
      </w:tr>
      <w:tr w:rsidR="00E12010" w:rsidRPr="00F03C14" w14:paraId="31EFD87B" w14:textId="77777777" w:rsidTr="00665C3C">
        <w:trPr>
          <w:jc w:val="center"/>
        </w:trPr>
        <w:tc>
          <w:tcPr>
            <w:tcW w:w="1222" w:type="dxa"/>
            <w:shd w:val="clear" w:color="auto" w:fill="auto"/>
          </w:tcPr>
          <w:p w14:paraId="47AD61B4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vertAlign w:val="superscript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Gantt et al. (2007)</w:t>
            </w:r>
            <w:r w:rsidRPr="00402AB1">
              <w:rPr>
                <w:rFonts w:eastAsia="Calibri" w:cs="Times New Roman"/>
                <w:color w:val="000000"/>
                <w:sz w:val="20"/>
                <w:szCs w:val="20"/>
                <w:vertAlign w:val="superscript"/>
                <w:lang w:val="en-GB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618A1CAB" w14:textId="77777777" w:rsidR="00E12010" w:rsidRPr="00402AB1" w:rsidRDefault="00C33ED4" w:rsidP="00F42FDB">
            <w:pPr>
              <w:rPr>
                <w:rFonts w:eastAsia="Calibri" w:cs="Times New Roman"/>
                <w:sz w:val="20"/>
                <w:szCs w:val="20"/>
                <w:vertAlign w:val="superscript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NR</w:t>
            </w:r>
          </w:p>
        </w:tc>
        <w:tc>
          <w:tcPr>
            <w:tcW w:w="1843" w:type="dxa"/>
            <w:shd w:val="clear" w:color="auto" w:fill="auto"/>
          </w:tcPr>
          <w:p w14:paraId="0A7AA3A4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Childhood physical/sexual abuse (57)</w:t>
            </w:r>
          </w:p>
        </w:tc>
        <w:tc>
          <w:tcPr>
            <w:tcW w:w="1755" w:type="dxa"/>
            <w:shd w:val="clear" w:color="auto" w:fill="auto"/>
          </w:tcPr>
          <w:p w14:paraId="1DE4840D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Auditory hallucinations (54), DDNOS (47), DID (17)</w:t>
            </w:r>
          </w:p>
        </w:tc>
        <w:tc>
          <w:tcPr>
            <w:tcW w:w="851" w:type="dxa"/>
          </w:tcPr>
          <w:p w14:paraId="62AAA669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14:paraId="47BEF31E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DES</w:t>
            </w:r>
          </w:p>
        </w:tc>
        <w:tc>
          <w:tcPr>
            <w:tcW w:w="904" w:type="dxa"/>
          </w:tcPr>
          <w:p w14:paraId="0381B219" w14:textId="77777777" w:rsidR="00E12010" w:rsidRPr="00402AB1" w:rsidRDefault="00E12010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27 (18)</w:t>
            </w:r>
          </w:p>
        </w:tc>
        <w:tc>
          <w:tcPr>
            <w:tcW w:w="992" w:type="dxa"/>
          </w:tcPr>
          <w:p w14:paraId="219A27A6" w14:textId="77777777" w:rsidR="00E12010" w:rsidRPr="00402AB1" w:rsidRDefault="00E12010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16 (15)</w:t>
            </w:r>
          </w:p>
        </w:tc>
      </w:tr>
      <w:tr w:rsidR="00E12010" w:rsidRPr="00F03C14" w14:paraId="458C338C" w14:textId="77777777" w:rsidTr="00665C3C">
        <w:trPr>
          <w:jc w:val="center"/>
        </w:trPr>
        <w:tc>
          <w:tcPr>
            <w:tcW w:w="1222" w:type="dxa"/>
            <w:shd w:val="clear" w:color="auto" w:fill="F2F2F2" w:themeFill="background1" w:themeFillShade="F2"/>
          </w:tcPr>
          <w:p w14:paraId="5950C3F8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Haagen et al. (2018)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0A7AE068" w14:textId="77777777" w:rsidR="00E12010" w:rsidRPr="00402AB1" w:rsidRDefault="00C33ED4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NR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6FFAB0F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Combat related trauma (96)</w:t>
            </w:r>
          </w:p>
        </w:tc>
        <w:tc>
          <w:tcPr>
            <w:tcW w:w="1755" w:type="dxa"/>
            <w:shd w:val="clear" w:color="auto" w:fill="F2F2F2" w:themeFill="background1" w:themeFillShade="F2"/>
          </w:tcPr>
          <w:p w14:paraId="3952178C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MDD (41), substance use (23)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1D5E1913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3DF49EC2" w14:textId="77777777" w:rsidR="00E12010" w:rsidRPr="00402AB1" w:rsidRDefault="00C60F56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DES</w:t>
            </w:r>
          </w:p>
        </w:tc>
        <w:tc>
          <w:tcPr>
            <w:tcW w:w="904" w:type="dxa"/>
            <w:shd w:val="clear" w:color="auto" w:fill="F2F2F2" w:themeFill="background1" w:themeFillShade="F2"/>
          </w:tcPr>
          <w:p w14:paraId="6C7B3C6F" w14:textId="77777777" w:rsidR="00E12010" w:rsidRPr="00402AB1" w:rsidRDefault="00E12010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27.9 (17.6)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ECA64DC" w14:textId="77777777" w:rsidR="00E12010" w:rsidRPr="00402AB1" w:rsidRDefault="000B3489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NR</w:t>
            </w:r>
          </w:p>
        </w:tc>
      </w:tr>
      <w:tr w:rsidR="00E12010" w:rsidRPr="00F03C14" w14:paraId="032D24C7" w14:textId="77777777" w:rsidTr="00665C3C">
        <w:trPr>
          <w:jc w:val="center"/>
        </w:trPr>
        <w:tc>
          <w:tcPr>
            <w:tcW w:w="1222" w:type="dxa"/>
            <w:shd w:val="clear" w:color="auto" w:fill="auto"/>
          </w:tcPr>
          <w:p w14:paraId="2EA263B8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Hagenaars et al. (2010)</w:t>
            </w:r>
          </w:p>
        </w:tc>
        <w:tc>
          <w:tcPr>
            <w:tcW w:w="2693" w:type="dxa"/>
            <w:shd w:val="clear" w:color="auto" w:fill="auto"/>
          </w:tcPr>
          <w:p w14:paraId="26D845DD" w14:textId="77777777" w:rsidR="00E12010" w:rsidRPr="00402AB1" w:rsidRDefault="00E12010" w:rsidP="00F276BC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Suicidality, substance depen, psychotic disorder</w:t>
            </w:r>
          </w:p>
        </w:tc>
        <w:tc>
          <w:tcPr>
            <w:tcW w:w="1843" w:type="dxa"/>
            <w:shd w:val="clear" w:color="auto" w:fill="auto"/>
          </w:tcPr>
          <w:p w14:paraId="51FCF5B8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Sexual assault (24), nonsexual assault (30), sexual+nonsexual violence (17), accident (11)</w:t>
            </w:r>
            <w:r w:rsidR="000B3489" w:rsidRPr="00402AB1">
              <w:rPr>
                <w:rFonts w:eastAsia="Calibri" w:cs="Times New Roman"/>
                <w:sz w:val="20"/>
                <w:szCs w:val="20"/>
                <w:lang w:val="en-GB"/>
              </w:rPr>
              <w:t>, miscellaneous (18)</w:t>
            </w:r>
          </w:p>
        </w:tc>
        <w:tc>
          <w:tcPr>
            <w:tcW w:w="1755" w:type="dxa"/>
            <w:shd w:val="clear" w:color="auto" w:fill="auto"/>
          </w:tcPr>
          <w:p w14:paraId="706B63CA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US"/>
              </w:rPr>
              <w:t>Panic disorder (37), social phobia (18), GAD (11), OCD (3) Mood dis (23), somatoform dis (6), eating dis (4), cluster C PD (17)</w:t>
            </w:r>
          </w:p>
        </w:tc>
        <w:tc>
          <w:tcPr>
            <w:tcW w:w="851" w:type="dxa"/>
          </w:tcPr>
          <w:p w14:paraId="62E03551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1080" w:type="dxa"/>
          </w:tcPr>
          <w:p w14:paraId="4E6A44DC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DES</w:t>
            </w:r>
          </w:p>
        </w:tc>
        <w:tc>
          <w:tcPr>
            <w:tcW w:w="904" w:type="dxa"/>
          </w:tcPr>
          <w:p w14:paraId="5DE07CFE" w14:textId="77777777" w:rsidR="00E12010" w:rsidRPr="00402AB1" w:rsidRDefault="002B1ED1" w:rsidP="002B1ED1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18.4 (13.4</w:t>
            </w:r>
            <w:r w:rsidR="00E12010" w:rsidRPr="00402AB1">
              <w:rPr>
                <w:rFonts w:ascii="Times" w:hAnsi="Times" w:cs="Times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08280AA6" w14:textId="77777777" w:rsidR="00E12010" w:rsidRPr="00402AB1" w:rsidRDefault="00C33ED4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NR</w:t>
            </w:r>
          </w:p>
        </w:tc>
      </w:tr>
      <w:tr w:rsidR="00E12010" w:rsidRPr="00CA408E" w14:paraId="58D05143" w14:textId="77777777" w:rsidTr="00665C3C">
        <w:trPr>
          <w:jc w:val="center"/>
        </w:trPr>
        <w:tc>
          <w:tcPr>
            <w:tcW w:w="1222" w:type="dxa"/>
            <w:shd w:val="clear" w:color="auto" w:fill="F2F2F2" w:themeFill="background1" w:themeFillShade="F2"/>
          </w:tcPr>
          <w:p w14:paraId="75E888AF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Halvorsen et al. (2014)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74D089B9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Psychotic disorders, current severe substance abuse, severe suicidal ideations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7F40818E" w14:textId="77777777" w:rsidR="00E12010" w:rsidRPr="00402AB1" w:rsidRDefault="00CA408E" w:rsidP="001B3331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On average </w:t>
            </w:r>
            <w:r w:rsidR="009B2BF7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8.1 </w:t>
            </w: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traumatic event types </w:t>
            </w:r>
            <w:r w:rsidR="001B3331" w:rsidRPr="00402AB1">
              <w:rPr>
                <w:rFonts w:eastAsia="Calibri" w:cs="Times New Roman"/>
                <w:sz w:val="20"/>
                <w:szCs w:val="20"/>
                <w:lang w:val="en-GB"/>
              </w:rPr>
              <w:t>according to CAPS</w:t>
            </w:r>
            <w:r w:rsidR="008171FA" w:rsidRPr="00402AB1">
              <w:rPr>
                <w:rFonts w:eastAsia="Calibri" w:cs="Times New Roman"/>
                <w:sz w:val="20"/>
                <w:szCs w:val="20"/>
                <w:lang w:val="en-GB"/>
              </w:rPr>
              <w:t>, torture (43).</w:t>
            </w:r>
          </w:p>
        </w:tc>
        <w:tc>
          <w:tcPr>
            <w:tcW w:w="1755" w:type="dxa"/>
            <w:shd w:val="clear" w:color="auto" w:fill="F2F2F2" w:themeFill="background1" w:themeFillShade="F2"/>
          </w:tcPr>
          <w:p w14:paraId="68B70E75" w14:textId="77777777" w:rsidR="00E12010" w:rsidRPr="00402AB1" w:rsidRDefault="00E12010" w:rsidP="006177FF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MDD (4</w:t>
            </w:r>
            <w:r w:rsidR="006177FF" w:rsidRPr="00402AB1">
              <w:rPr>
                <w:rFonts w:eastAsia="Calibri" w:cs="Times New Roman"/>
                <w:sz w:val="20"/>
                <w:szCs w:val="20"/>
                <w:lang w:val="en-GB"/>
              </w:rPr>
              <w:t>2</w:t>
            </w: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51B291AB" w14:textId="77777777" w:rsidR="00E12010" w:rsidRPr="00402AB1" w:rsidRDefault="004E60E5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33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4A8B2DEE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CAPS subtype items </w:t>
            </w:r>
          </w:p>
        </w:tc>
        <w:tc>
          <w:tcPr>
            <w:tcW w:w="904" w:type="dxa"/>
            <w:shd w:val="clear" w:color="auto" w:fill="F2F2F2" w:themeFill="background1" w:themeFillShade="F2"/>
          </w:tcPr>
          <w:p w14:paraId="586DD103" w14:textId="77777777" w:rsidR="00E12010" w:rsidRPr="00402AB1" w:rsidRDefault="00440FC0" w:rsidP="002B1ED1">
            <w:pPr>
              <w:rPr>
                <w:rFonts w:ascii="Times" w:hAnsi="Times" w:cs="Times"/>
                <w:sz w:val="20"/>
                <w:szCs w:val="20"/>
                <w:lang w:val="en-GB"/>
              </w:rPr>
            </w:pPr>
            <w:r>
              <w:rPr>
                <w:rFonts w:ascii="Times" w:hAnsi="Times" w:cs="Times"/>
                <w:sz w:val="20"/>
                <w:szCs w:val="20"/>
                <w:lang w:val="en-GB"/>
              </w:rPr>
              <w:t>2.0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07F839DC" w14:textId="77777777" w:rsidR="00E12010" w:rsidRPr="00402AB1" w:rsidRDefault="00C33ED4" w:rsidP="00F42FDB">
            <w:pPr>
              <w:rPr>
                <w:rFonts w:ascii="Times" w:hAnsi="Times" w:cs="Times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NR</w:t>
            </w:r>
          </w:p>
        </w:tc>
      </w:tr>
      <w:tr w:rsidR="00E12010" w:rsidRPr="00F03C14" w14:paraId="272D75D2" w14:textId="77777777" w:rsidTr="00665C3C">
        <w:trPr>
          <w:jc w:val="center"/>
        </w:trPr>
        <w:tc>
          <w:tcPr>
            <w:tcW w:w="1222" w:type="dxa"/>
            <w:shd w:val="clear" w:color="auto" w:fill="auto"/>
          </w:tcPr>
          <w:p w14:paraId="4ACA54DA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Harned et al. (2014)</w:t>
            </w:r>
          </w:p>
        </w:tc>
        <w:tc>
          <w:tcPr>
            <w:tcW w:w="2693" w:type="dxa"/>
            <w:shd w:val="clear" w:color="auto" w:fill="auto"/>
          </w:tcPr>
          <w:p w14:paraId="4F25FD0C" w14:textId="77777777" w:rsidR="00E12010" w:rsidRPr="00402AB1" w:rsidRDefault="00E12010" w:rsidP="00F276BC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Psychotic disorder, bipolar disorder, mental retardation, required primary treat other condition</w:t>
            </w:r>
          </w:p>
        </w:tc>
        <w:tc>
          <w:tcPr>
            <w:tcW w:w="1843" w:type="dxa"/>
            <w:shd w:val="clear" w:color="auto" w:fill="auto"/>
          </w:tcPr>
          <w:p w14:paraId="7F6984A1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Childhood sexual abuse (47), Childhood physical abuse (18), adult rape (18), partner violence (6), threatened with death/serious harm (6) sudden death friend/loved one (6)</w:t>
            </w:r>
          </w:p>
        </w:tc>
        <w:tc>
          <w:tcPr>
            <w:tcW w:w="1755" w:type="dxa"/>
            <w:shd w:val="clear" w:color="auto" w:fill="auto"/>
          </w:tcPr>
          <w:p w14:paraId="0E121B70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Borderline PD (100); recurrent intentional self-injury (100); Other PD than Borderline PD (69)</w:t>
            </w:r>
            <w:r w:rsidR="00037580" w:rsidRPr="00402AB1">
              <w:rPr>
                <w:rFonts w:eastAsia="Calibri" w:cs="Times New Roman"/>
                <w:sz w:val="20"/>
                <w:szCs w:val="20"/>
                <w:lang w:val="en-GB"/>
              </w:rPr>
              <w:t>, mood dis (88), anxiety dis (88), eating dis (13), substance use dis (44)</w:t>
            </w:r>
          </w:p>
        </w:tc>
        <w:tc>
          <w:tcPr>
            <w:tcW w:w="851" w:type="dxa"/>
          </w:tcPr>
          <w:p w14:paraId="67B35068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 w:themeColor="text1"/>
                <w:sz w:val="20"/>
                <w:szCs w:val="20"/>
                <w:lang w:val="en-GB"/>
              </w:rPr>
              <w:t>41</w:t>
            </w:r>
          </w:p>
        </w:tc>
        <w:tc>
          <w:tcPr>
            <w:tcW w:w="1080" w:type="dxa"/>
          </w:tcPr>
          <w:p w14:paraId="652092E0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DES</w:t>
            </w:r>
          </w:p>
        </w:tc>
        <w:tc>
          <w:tcPr>
            <w:tcW w:w="904" w:type="dxa"/>
          </w:tcPr>
          <w:p w14:paraId="2DAF8733" w14:textId="77777777" w:rsidR="00E12010" w:rsidRPr="00402AB1" w:rsidRDefault="00E12010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22.7 (21.6)</w:t>
            </w:r>
          </w:p>
        </w:tc>
        <w:tc>
          <w:tcPr>
            <w:tcW w:w="992" w:type="dxa"/>
          </w:tcPr>
          <w:p w14:paraId="41E2719D" w14:textId="77777777" w:rsidR="00E12010" w:rsidRPr="00402AB1" w:rsidRDefault="00E809DF" w:rsidP="00E809DF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10.0</w:t>
            </w:r>
            <w:r w:rsidR="00E12010" w:rsidRPr="00402AB1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402AB1">
              <w:rPr>
                <w:rFonts w:ascii="Times" w:hAnsi="Times" w:cs="Times"/>
                <w:sz w:val="20"/>
                <w:szCs w:val="20"/>
              </w:rPr>
              <w:t>(16.9)</w:t>
            </w:r>
          </w:p>
        </w:tc>
      </w:tr>
      <w:tr w:rsidR="00E12010" w:rsidRPr="00F03C14" w14:paraId="02638A05" w14:textId="77777777" w:rsidTr="00665C3C">
        <w:trPr>
          <w:jc w:val="center"/>
        </w:trPr>
        <w:tc>
          <w:tcPr>
            <w:tcW w:w="1222" w:type="dxa"/>
            <w:shd w:val="clear" w:color="auto" w:fill="F2F2F2" w:themeFill="background1" w:themeFillShade="F2"/>
          </w:tcPr>
          <w:p w14:paraId="160DAE57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Kleindienst et al. (2016)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25E60A29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BMI &lt; 16.5, schizophrenia, bipolar 1 disorder, substance depen, medical conditions contradicting exposure, life-threatening behaviour &lt; 4 months, intellectual disability</w:t>
            </w:r>
          </w:p>
          <w:p w14:paraId="05209679" w14:textId="77777777" w:rsidR="00D42840" w:rsidRPr="00402AB1" w:rsidRDefault="00D4284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4E394FB0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lastRenderedPageBreak/>
              <w:t>Childhood sexual abuse (100)</w:t>
            </w:r>
          </w:p>
        </w:tc>
        <w:tc>
          <w:tcPr>
            <w:tcW w:w="1755" w:type="dxa"/>
            <w:shd w:val="clear" w:color="auto" w:fill="F2F2F2" w:themeFill="background1" w:themeFillShade="F2"/>
          </w:tcPr>
          <w:p w14:paraId="07B2E177" w14:textId="77777777" w:rsidR="00E12010" w:rsidRPr="00402AB1" w:rsidRDefault="005E149D" w:rsidP="007C3001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Borderline PD (38)</w:t>
            </w:r>
            <w:r w:rsidR="004944E9" w:rsidRPr="00402AB1">
              <w:rPr>
                <w:rFonts w:eastAsia="Calibri" w:cs="Times New Roman"/>
                <w:sz w:val="20"/>
                <w:szCs w:val="20"/>
                <w:lang w:val="en-GB"/>
              </w:rPr>
              <w:t>, MDD (80), on average 3.01</w:t>
            </w:r>
            <w:r w:rsidR="00B7763C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 axis-1 </w:t>
            </w:r>
            <w:r w:rsidR="007C3001" w:rsidRPr="00402AB1">
              <w:rPr>
                <w:rFonts w:eastAsia="Calibri" w:cs="Times New Roman"/>
                <w:sz w:val="20"/>
                <w:szCs w:val="20"/>
                <w:lang w:val="en-GB"/>
              </w:rPr>
              <w:t>disorders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7480537D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7A0FEAA0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DES</w:t>
            </w:r>
          </w:p>
        </w:tc>
        <w:tc>
          <w:tcPr>
            <w:tcW w:w="904" w:type="dxa"/>
            <w:shd w:val="clear" w:color="auto" w:fill="F2F2F2" w:themeFill="background1" w:themeFillShade="F2"/>
          </w:tcPr>
          <w:p w14:paraId="4FA90505" w14:textId="77777777" w:rsidR="00E12010" w:rsidRPr="00402AB1" w:rsidRDefault="00E12010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31.4 (18.7)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22326543" w14:textId="77777777" w:rsidR="00E12010" w:rsidRPr="00402AB1" w:rsidRDefault="00236661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20.8 (13.4)</w:t>
            </w:r>
          </w:p>
        </w:tc>
      </w:tr>
      <w:tr w:rsidR="00E12010" w:rsidRPr="00F03C14" w14:paraId="3DBFE8CB" w14:textId="77777777" w:rsidTr="00665C3C">
        <w:trPr>
          <w:jc w:val="center"/>
        </w:trPr>
        <w:tc>
          <w:tcPr>
            <w:tcW w:w="1222" w:type="dxa"/>
            <w:shd w:val="clear" w:color="auto" w:fill="auto"/>
          </w:tcPr>
          <w:p w14:paraId="3FB28AA7" w14:textId="77777777" w:rsidR="00E12010" w:rsidRPr="00402AB1" w:rsidRDefault="00E12010" w:rsidP="00F42FDB">
            <w:pPr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Kratzer et al. (2018)</w:t>
            </w:r>
          </w:p>
        </w:tc>
        <w:tc>
          <w:tcPr>
            <w:tcW w:w="2693" w:type="dxa"/>
            <w:shd w:val="clear" w:color="auto" w:fill="auto"/>
          </w:tcPr>
          <w:p w14:paraId="3F7E0249" w14:textId="77777777" w:rsidR="00E12010" w:rsidRPr="00402AB1" w:rsidRDefault="00C33ED4" w:rsidP="00F42FDB">
            <w:pPr>
              <w:rPr>
                <w:rFonts w:eastAsia="Calibri" w:cs="Times New Roman"/>
                <w:color w:val="FF0000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NR</w:t>
            </w:r>
          </w:p>
        </w:tc>
        <w:tc>
          <w:tcPr>
            <w:tcW w:w="1843" w:type="dxa"/>
            <w:shd w:val="clear" w:color="auto" w:fill="auto"/>
          </w:tcPr>
          <w:p w14:paraId="602A7E4A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Childhood physical/sexual abuse (100), DESNOS (100)</w:t>
            </w:r>
          </w:p>
        </w:tc>
        <w:tc>
          <w:tcPr>
            <w:tcW w:w="1755" w:type="dxa"/>
            <w:shd w:val="clear" w:color="auto" w:fill="auto"/>
          </w:tcPr>
          <w:p w14:paraId="593BB991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Mood dis (93), anxiety dis (45), OCD (31), somatoform dis (41), eating dis (21), PD (48)</w:t>
            </w:r>
          </w:p>
        </w:tc>
        <w:tc>
          <w:tcPr>
            <w:tcW w:w="851" w:type="dxa"/>
          </w:tcPr>
          <w:p w14:paraId="634AE3F6" w14:textId="77777777" w:rsidR="00E12010" w:rsidRPr="00402AB1" w:rsidRDefault="00C33ED4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NR</w:t>
            </w:r>
          </w:p>
        </w:tc>
        <w:tc>
          <w:tcPr>
            <w:tcW w:w="1080" w:type="dxa"/>
          </w:tcPr>
          <w:p w14:paraId="4B1850F9" w14:textId="77777777" w:rsidR="00E12010" w:rsidRPr="00402AB1" w:rsidRDefault="00C60F56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DES</w:t>
            </w:r>
          </w:p>
        </w:tc>
        <w:tc>
          <w:tcPr>
            <w:tcW w:w="904" w:type="dxa"/>
          </w:tcPr>
          <w:p w14:paraId="7EE73CEA" w14:textId="77777777" w:rsidR="00E12010" w:rsidRPr="00402AB1" w:rsidRDefault="00E12010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24.0 (20.1)</w:t>
            </w:r>
          </w:p>
        </w:tc>
        <w:tc>
          <w:tcPr>
            <w:tcW w:w="992" w:type="dxa"/>
          </w:tcPr>
          <w:p w14:paraId="0818E2C2" w14:textId="77777777" w:rsidR="00E12010" w:rsidRPr="00402AB1" w:rsidRDefault="00E12010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19.1 (17.6)</w:t>
            </w:r>
          </w:p>
        </w:tc>
      </w:tr>
      <w:tr w:rsidR="00E12010" w:rsidRPr="00F03C14" w14:paraId="3A34A649" w14:textId="77777777" w:rsidTr="00665C3C">
        <w:trPr>
          <w:jc w:val="center"/>
        </w:trPr>
        <w:tc>
          <w:tcPr>
            <w:tcW w:w="1222" w:type="dxa"/>
            <w:shd w:val="clear" w:color="auto" w:fill="F2F2F2" w:themeFill="background1" w:themeFillShade="F2"/>
          </w:tcPr>
          <w:p w14:paraId="0652960E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vertAlign w:val="superscript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Lampe et al. (2014)</w:t>
            </w:r>
            <w:r w:rsidRPr="00402AB1">
              <w:rPr>
                <w:rFonts w:eastAsia="Calibri" w:cs="Times New Roman"/>
                <w:color w:val="000000"/>
                <w:sz w:val="20"/>
                <w:szCs w:val="20"/>
                <w:vertAlign w:val="superscript"/>
                <w:lang w:val="en-GB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2953568D" w14:textId="77777777" w:rsidR="00E12010" w:rsidRPr="00402AB1" w:rsidRDefault="00C33ED4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NR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7D2C334A" w14:textId="77777777" w:rsidR="00E12010" w:rsidRPr="00402AB1" w:rsidRDefault="006B5766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Childhood emotional neglect (97), </w:t>
            </w:r>
            <w:r w:rsidR="00C92FC7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childhood physical abuse </w:t>
            </w:r>
            <w:r w:rsidR="00CD7734" w:rsidRPr="00402AB1">
              <w:rPr>
                <w:rFonts w:eastAsia="Calibri" w:cs="Times New Roman"/>
                <w:sz w:val="20"/>
                <w:szCs w:val="20"/>
                <w:lang w:val="en-GB"/>
              </w:rPr>
              <w:t>(84), childhood sexual abuse (92</w:t>
            </w:r>
            <w:r w:rsidR="00C92FC7" w:rsidRPr="00402AB1">
              <w:rPr>
                <w:rFonts w:eastAsia="Calibri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755" w:type="dxa"/>
            <w:shd w:val="clear" w:color="auto" w:fill="F2F2F2" w:themeFill="background1" w:themeFillShade="F2"/>
          </w:tcPr>
          <w:p w14:paraId="23B89672" w14:textId="77777777" w:rsidR="00E12010" w:rsidRPr="00402AB1" w:rsidRDefault="00D1702B" w:rsidP="00D1702B">
            <w:pPr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US"/>
              </w:rPr>
              <w:t xml:space="preserve">Borderline PD (90), DID (44), sleeping disorder (36), dissociative disorder (15), sleeping dis (36), </w:t>
            </w:r>
            <w:r w:rsidR="00EF57D2" w:rsidRPr="00402AB1">
              <w:rPr>
                <w:rFonts w:eastAsia="Calibri" w:cs="Times New Roman"/>
                <w:sz w:val="20"/>
                <w:szCs w:val="20"/>
                <w:lang w:val="en-US"/>
              </w:rPr>
              <w:t>anxiety dis (33), substance misuse (5), affective dis (62), eating dis (5)</w:t>
            </w:r>
            <w:r w:rsidR="00514153" w:rsidRPr="00402AB1">
              <w:rPr>
                <w:rFonts w:eastAsia="Calibri" w:cs="Times New Roman"/>
                <w:sz w:val="20"/>
                <w:szCs w:val="20"/>
                <w:lang w:val="en-US"/>
              </w:rPr>
              <w:t>, somatization dis (33)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7B7050ED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1EDD992C" w14:textId="77777777" w:rsidR="00E12010" w:rsidRPr="00402AB1" w:rsidRDefault="00C60F56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DES </w:t>
            </w:r>
          </w:p>
        </w:tc>
        <w:tc>
          <w:tcPr>
            <w:tcW w:w="904" w:type="dxa"/>
            <w:shd w:val="clear" w:color="auto" w:fill="F2F2F2" w:themeFill="background1" w:themeFillShade="F2"/>
          </w:tcPr>
          <w:p w14:paraId="3649F73D" w14:textId="77777777" w:rsidR="00E12010" w:rsidRPr="00402AB1" w:rsidRDefault="001D6B44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26.0 (18.5)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E9EB939" w14:textId="77777777" w:rsidR="00E12010" w:rsidRPr="00402AB1" w:rsidRDefault="001D6B44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23.4 (19.4)</w:t>
            </w:r>
          </w:p>
        </w:tc>
      </w:tr>
      <w:tr w:rsidR="00E12010" w:rsidRPr="002B1ED1" w14:paraId="12F236DC" w14:textId="77777777" w:rsidTr="00665C3C">
        <w:trPr>
          <w:jc w:val="center"/>
        </w:trPr>
        <w:tc>
          <w:tcPr>
            <w:tcW w:w="1222" w:type="dxa"/>
            <w:shd w:val="clear" w:color="auto" w:fill="auto"/>
          </w:tcPr>
          <w:p w14:paraId="10DC0B8D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vertAlign w:val="superscript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Lynch et al. (2008)</w:t>
            </w:r>
            <w:r w:rsidRPr="00402AB1">
              <w:rPr>
                <w:rFonts w:eastAsia="Calibri" w:cs="Times New Roman"/>
                <w:color w:val="000000"/>
                <w:sz w:val="20"/>
                <w:szCs w:val="20"/>
                <w:vertAlign w:val="superscript"/>
                <w:lang w:val="en-GB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64B3C935" w14:textId="77777777" w:rsidR="00E12010" w:rsidRPr="00402AB1" w:rsidRDefault="00C33ED4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NR</w:t>
            </w:r>
          </w:p>
        </w:tc>
        <w:tc>
          <w:tcPr>
            <w:tcW w:w="1843" w:type="dxa"/>
            <w:shd w:val="clear" w:color="auto" w:fill="auto"/>
          </w:tcPr>
          <w:p w14:paraId="603ADDCE" w14:textId="77777777" w:rsidR="00E12010" w:rsidRPr="00402AB1" w:rsidRDefault="0039697A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Sexual assault/</w:t>
            </w:r>
            <w:r w:rsidR="001624B1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sexual </w:t>
            </w: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abuse (60)</w:t>
            </w:r>
          </w:p>
        </w:tc>
        <w:tc>
          <w:tcPr>
            <w:tcW w:w="1755" w:type="dxa"/>
            <w:shd w:val="clear" w:color="auto" w:fill="auto"/>
          </w:tcPr>
          <w:p w14:paraId="4D5C02B9" w14:textId="77777777" w:rsidR="00E12010" w:rsidRPr="00402AB1" w:rsidRDefault="00A61D35" w:rsidP="00A61D35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MDD (39), bipolar (9), DDNOS (9</w:t>
            </w:r>
            <w:r w:rsidR="00935184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), </w:t>
            </w: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dysthymia (8</w:t>
            </w:r>
            <w:r w:rsidR="006E7D51" w:rsidRPr="00402AB1">
              <w:rPr>
                <w:rFonts w:eastAsia="Calibri" w:cs="Times New Roman"/>
                <w:sz w:val="20"/>
                <w:szCs w:val="20"/>
                <w:lang w:val="en-GB"/>
              </w:rPr>
              <w:t>)</w:t>
            </w: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, alcohol depen (6</w:t>
            </w:r>
            <w:r w:rsidR="00CF11D2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), </w:t>
            </w:r>
            <w:r w:rsidR="00910C8A" w:rsidRPr="00402AB1">
              <w:rPr>
                <w:rFonts w:eastAsia="Calibri" w:cs="Times New Roman"/>
                <w:sz w:val="20"/>
                <w:szCs w:val="20"/>
                <w:lang w:val="en-GB"/>
              </w:rPr>
              <w:t>bulimia</w:t>
            </w: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 (4</w:t>
            </w:r>
            <w:r w:rsidR="004B0861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), </w:t>
            </w:r>
            <w:r w:rsidR="00910C8A" w:rsidRPr="00402AB1">
              <w:rPr>
                <w:rFonts w:eastAsia="Calibri" w:cs="Times New Roman"/>
                <w:sz w:val="20"/>
                <w:szCs w:val="20"/>
                <w:lang w:val="en-GB"/>
              </w:rPr>
              <w:t>GAD (3), schizoaffective (</w:t>
            </w:r>
            <w:r w:rsidR="0088724B" w:rsidRPr="00402AB1">
              <w:rPr>
                <w:rFonts w:eastAsia="Calibri" w:cs="Times New Roman"/>
                <w:sz w:val="20"/>
                <w:szCs w:val="20"/>
                <w:lang w:val="en-GB"/>
              </w:rPr>
              <w:t>2)</w:t>
            </w:r>
          </w:p>
        </w:tc>
        <w:tc>
          <w:tcPr>
            <w:tcW w:w="851" w:type="dxa"/>
          </w:tcPr>
          <w:p w14:paraId="5DE159B5" w14:textId="77777777" w:rsidR="00E12010" w:rsidRPr="00402AB1" w:rsidRDefault="00C33ED4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NR</w:t>
            </w:r>
          </w:p>
        </w:tc>
        <w:tc>
          <w:tcPr>
            <w:tcW w:w="1080" w:type="dxa"/>
          </w:tcPr>
          <w:p w14:paraId="293B612D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DES</w:t>
            </w:r>
          </w:p>
        </w:tc>
        <w:tc>
          <w:tcPr>
            <w:tcW w:w="904" w:type="dxa"/>
          </w:tcPr>
          <w:p w14:paraId="660BCED1" w14:textId="77777777" w:rsidR="00E12010" w:rsidRPr="00402AB1" w:rsidRDefault="002B1ED1" w:rsidP="00F42FDB">
            <w:pPr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402AB1">
              <w:rPr>
                <w:rFonts w:ascii="Times" w:hAnsi="Times" w:cs="Times"/>
                <w:sz w:val="20"/>
                <w:szCs w:val="20"/>
                <w:lang w:val="en-US"/>
              </w:rPr>
              <w:t>23.6 (17.6</w:t>
            </w:r>
            <w:r w:rsidR="00E12010" w:rsidRPr="00402AB1">
              <w:rPr>
                <w:rFonts w:ascii="Times" w:hAnsi="Times" w:cs="Times"/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</w:tcPr>
          <w:p w14:paraId="6E0A0F19" w14:textId="77777777" w:rsidR="00E12010" w:rsidRPr="00402AB1" w:rsidRDefault="002B1ED1" w:rsidP="00F42FDB">
            <w:pPr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402AB1">
              <w:rPr>
                <w:rFonts w:ascii="Times" w:hAnsi="Times" w:cs="Times"/>
                <w:sz w:val="20"/>
                <w:szCs w:val="20"/>
                <w:lang w:val="en-US"/>
              </w:rPr>
              <w:t>21.6 (18.1</w:t>
            </w:r>
            <w:r w:rsidR="00E12010" w:rsidRPr="00402AB1">
              <w:rPr>
                <w:rFonts w:ascii="Times" w:hAnsi="Times" w:cs="Times"/>
                <w:sz w:val="20"/>
                <w:szCs w:val="20"/>
                <w:lang w:val="en-US"/>
              </w:rPr>
              <w:t>)</w:t>
            </w:r>
          </w:p>
        </w:tc>
      </w:tr>
      <w:tr w:rsidR="00E12010" w:rsidRPr="00F03C14" w14:paraId="5EAB5393" w14:textId="77777777" w:rsidTr="00665C3C">
        <w:trPr>
          <w:jc w:val="center"/>
        </w:trPr>
        <w:tc>
          <w:tcPr>
            <w:tcW w:w="1222" w:type="dxa"/>
            <w:shd w:val="clear" w:color="auto" w:fill="F2F2F2" w:themeFill="background1" w:themeFillShade="F2"/>
          </w:tcPr>
          <w:p w14:paraId="712F444D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 xml:space="preserve">Murphy et al. (2015) 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3D5C2885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Actively suicidal/dependent on alcohol, PD, actively psychotic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138B5B8C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Service related trauma (100)</w:t>
            </w:r>
          </w:p>
        </w:tc>
        <w:tc>
          <w:tcPr>
            <w:tcW w:w="1755" w:type="dxa"/>
            <w:shd w:val="clear" w:color="auto" w:fill="F2F2F2" w:themeFill="background1" w:themeFillShade="F2"/>
          </w:tcPr>
          <w:p w14:paraId="6443CC8B" w14:textId="77777777" w:rsidR="00E12010" w:rsidRPr="00402AB1" w:rsidRDefault="00C33ED4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NR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180AE3AA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74CCAB33" w14:textId="77777777" w:rsidR="00E12010" w:rsidRPr="00402AB1" w:rsidRDefault="00C60F56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DES</w:t>
            </w:r>
          </w:p>
        </w:tc>
        <w:tc>
          <w:tcPr>
            <w:tcW w:w="904" w:type="dxa"/>
            <w:shd w:val="clear" w:color="auto" w:fill="F2F2F2" w:themeFill="background1" w:themeFillShade="F2"/>
          </w:tcPr>
          <w:p w14:paraId="6AD0B770" w14:textId="77777777" w:rsidR="00E12010" w:rsidRPr="00402AB1" w:rsidRDefault="00C33ED4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NR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641A43E3" w14:textId="77777777" w:rsidR="00E12010" w:rsidRPr="00402AB1" w:rsidRDefault="00C33ED4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NR</w:t>
            </w:r>
          </w:p>
        </w:tc>
      </w:tr>
      <w:tr w:rsidR="00E12010" w:rsidRPr="00F03C14" w14:paraId="20B7EFC4" w14:textId="77777777" w:rsidTr="00665C3C">
        <w:trPr>
          <w:jc w:val="center"/>
        </w:trPr>
        <w:tc>
          <w:tcPr>
            <w:tcW w:w="1222" w:type="dxa"/>
            <w:shd w:val="clear" w:color="auto" w:fill="auto"/>
          </w:tcPr>
          <w:p w14:paraId="6DB20EC2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Pabst et al.</w:t>
            </w:r>
            <w:r w:rsidRPr="00402AB1">
              <w:rPr>
                <w:rFonts w:eastAsia="Calibri" w:cs="Times New Roman"/>
                <w:color w:val="000000"/>
                <w:sz w:val="20"/>
                <w:szCs w:val="20"/>
                <w:vertAlign w:val="superscript"/>
                <w:lang w:val="en-GB"/>
              </w:rPr>
              <w:t>1</w:t>
            </w: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 xml:space="preserve"> (2014)</w:t>
            </w:r>
          </w:p>
        </w:tc>
        <w:tc>
          <w:tcPr>
            <w:tcW w:w="2693" w:type="dxa"/>
            <w:shd w:val="clear" w:color="auto" w:fill="auto"/>
          </w:tcPr>
          <w:p w14:paraId="62ED18F1" w14:textId="77777777" w:rsidR="00E12010" w:rsidRPr="00402AB1" w:rsidRDefault="00E12010" w:rsidP="00F276BC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Drug abuse, psychosis, acute use of psychoactive substances, acute suicidal behaviour, BMI &lt; 18</w:t>
            </w:r>
          </w:p>
        </w:tc>
        <w:tc>
          <w:tcPr>
            <w:tcW w:w="1843" w:type="dxa"/>
            <w:shd w:val="clear" w:color="auto" w:fill="auto"/>
          </w:tcPr>
          <w:p w14:paraId="3CE2C81E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Assault by f</w:t>
            </w:r>
            <w:r w:rsidR="0039697A" w:rsidRPr="00402AB1">
              <w:rPr>
                <w:rFonts w:eastAsia="Calibri" w:cs="Times New Roman"/>
                <w:sz w:val="20"/>
                <w:szCs w:val="20"/>
                <w:lang w:val="en-GB"/>
              </w:rPr>
              <w:t>amily member or acquaintance (82</w:t>
            </w: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)</w:t>
            </w:r>
            <w:r w:rsidR="0039697A" w:rsidRPr="00402AB1">
              <w:rPr>
                <w:rFonts w:eastAsia="Calibri" w:cs="Times New Roman"/>
                <w:sz w:val="20"/>
                <w:szCs w:val="20"/>
                <w:lang w:val="en-GB"/>
              </w:rPr>
              <w:t>, sexual abuse/</w:t>
            </w:r>
            <w:r w:rsidR="00AD60DB" w:rsidRPr="00402AB1">
              <w:rPr>
                <w:rFonts w:eastAsia="Calibri" w:cs="Times New Roman"/>
                <w:sz w:val="20"/>
                <w:szCs w:val="20"/>
                <w:lang w:val="en-GB"/>
              </w:rPr>
              <w:t>assault</w:t>
            </w:r>
            <w:r w:rsidR="0039697A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 by family member or acquaintance (77)</w:t>
            </w:r>
          </w:p>
        </w:tc>
        <w:tc>
          <w:tcPr>
            <w:tcW w:w="1755" w:type="dxa"/>
            <w:shd w:val="clear" w:color="auto" w:fill="auto"/>
          </w:tcPr>
          <w:p w14:paraId="6323F652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Borderline PD (100)</w:t>
            </w:r>
          </w:p>
        </w:tc>
        <w:tc>
          <w:tcPr>
            <w:tcW w:w="851" w:type="dxa"/>
          </w:tcPr>
          <w:p w14:paraId="75AD964E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23</w:t>
            </w:r>
          </w:p>
        </w:tc>
        <w:tc>
          <w:tcPr>
            <w:tcW w:w="1080" w:type="dxa"/>
          </w:tcPr>
          <w:p w14:paraId="1F6C2B78" w14:textId="77777777" w:rsidR="00E12010" w:rsidRPr="00402AB1" w:rsidRDefault="00C60F56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DES</w:t>
            </w:r>
          </w:p>
        </w:tc>
        <w:tc>
          <w:tcPr>
            <w:tcW w:w="904" w:type="dxa"/>
          </w:tcPr>
          <w:p w14:paraId="13CC5B43" w14:textId="77777777" w:rsidR="00E12010" w:rsidRPr="00402AB1" w:rsidRDefault="00E12010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24.9 (11.3)</w:t>
            </w:r>
          </w:p>
        </w:tc>
        <w:tc>
          <w:tcPr>
            <w:tcW w:w="992" w:type="dxa"/>
          </w:tcPr>
          <w:p w14:paraId="21D5C374" w14:textId="77777777" w:rsidR="00E12010" w:rsidRPr="00402AB1" w:rsidRDefault="002B1ED1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20.0 (12.1</w:t>
            </w:r>
            <w:r w:rsidR="00E12010" w:rsidRPr="00402AB1">
              <w:rPr>
                <w:rFonts w:ascii="Times" w:hAnsi="Times" w:cs="Times"/>
                <w:sz w:val="20"/>
                <w:szCs w:val="20"/>
              </w:rPr>
              <w:t>)</w:t>
            </w:r>
          </w:p>
        </w:tc>
      </w:tr>
      <w:tr w:rsidR="00E12010" w:rsidRPr="00F03C14" w14:paraId="0DC439CB" w14:textId="77777777" w:rsidTr="00665C3C">
        <w:trPr>
          <w:jc w:val="center"/>
        </w:trPr>
        <w:tc>
          <w:tcPr>
            <w:tcW w:w="1222" w:type="dxa"/>
            <w:shd w:val="clear" w:color="auto" w:fill="F2F2F2" w:themeFill="background1" w:themeFillShade="F2"/>
          </w:tcPr>
          <w:p w14:paraId="4B75F5A3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Resick et al. (2012)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075D5A57" w14:textId="77777777" w:rsidR="00E12010" w:rsidRPr="00402AB1" w:rsidRDefault="00F276BC" w:rsidP="00F26BC9">
            <w:pPr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US"/>
              </w:rPr>
              <w:t>C</w:t>
            </w:r>
            <w:r w:rsidR="00E12010" w:rsidRPr="00402AB1">
              <w:rPr>
                <w:rFonts w:eastAsia="Calibri" w:cs="Times New Roman"/>
                <w:sz w:val="20"/>
                <w:szCs w:val="20"/>
                <w:lang w:val="en-US"/>
              </w:rPr>
              <w:t>urrent psychosis, suicidal intent, drug/alcohol depen</w:t>
            </w:r>
            <w:r w:rsidR="00F26BC9" w:rsidRPr="00402AB1">
              <w:rPr>
                <w:rFonts w:eastAsia="Calibri" w:cs="Times New Roman"/>
                <w:sz w:val="20"/>
                <w:szCs w:val="20"/>
                <w:lang w:val="en-US"/>
              </w:rPr>
              <w:t xml:space="preserve"> unwilling to desist usage during treatment</w:t>
            </w:r>
            <w:r w:rsidR="00E12010" w:rsidRPr="00402AB1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35F7334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Childhood sexual abuse (78), childhood domestic violence (61), adult physical assault (84), adult sexual victimization (81)</w:t>
            </w:r>
          </w:p>
        </w:tc>
        <w:tc>
          <w:tcPr>
            <w:tcW w:w="1755" w:type="dxa"/>
            <w:shd w:val="clear" w:color="auto" w:fill="F2F2F2" w:themeFill="background1" w:themeFillShade="F2"/>
          </w:tcPr>
          <w:p w14:paraId="1FD36331" w14:textId="77777777" w:rsidR="00E12010" w:rsidRPr="00402AB1" w:rsidRDefault="00E12010" w:rsidP="004B24B0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MDD (50), alco</w:t>
            </w:r>
            <w:r w:rsidR="004B24B0" w:rsidRPr="00402AB1">
              <w:rPr>
                <w:rFonts w:eastAsia="Calibri" w:cs="Times New Roman"/>
                <w:sz w:val="20"/>
                <w:szCs w:val="20"/>
                <w:lang w:val="en-GB"/>
              </w:rPr>
              <w:t>hol abuse (1), panic disorder (13</w:t>
            </w: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0B91055A" w14:textId="77777777" w:rsidR="00E12010" w:rsidRPr="00402AB1" w:rsidRDefault="004B24B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27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55870A29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TSI</w:t>
            </w:r>
            <w:r w:rsidR="008012B2" w:rsidRPr="00402AB1">
              <w:rPr>
                <w:rFonts w:eastAsia="Calibri" w:cs="Times New Roman"/>
                <w:sz w:val="20"/>
                <w:szCs w:val="20"/>
                <w:lang w:val="en-GB"/>
              </w:rPr>
              <w:t>-DIS</w:t>
            </w:r>
          </w:p>
        </w:tc>
        <w:tc>
          <w:tcPr>
            <w:tcW w:w="904" w:type="dxa"/>
            <w:shd w:val="clear" w:color="auto" w:fill="F2F2F2" w:themeFill="background1" w:themeFillShade="F2"/>
          </w:tcPr>
          <w:p w14:paraId="389DB723" w14:textId="77777777" w:rsidR="00E12010" w:rsidRPr="00402AB1" w:rsidRDefault="002B1ED1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63.9 (24.5</w:t>
            </w:r>
            <w:r w:rsidR="00E12010" w:rsidRPr="00402AB1">
              <w:rPr>
                <w:rFonts w:ascii="Times" w:hAnsi="Times" w:cs="Times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587974E" w14:textId="77777777" w:rsidR="00E12010" w:rsidRPr="00402AB1" w:rsidRDefault="002B1ED1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49.3 (19.1</w:t>
            </w:r>
            <w:r w:rsidR="00E12010" w:rsidRPr="00402AB1">
              <w:rPr>
                <w:rFonts w:ascii="Times" w:hAnsi="Times" w:cs="Times"/>
                <w:sz w:val="20"/>
                <w:szCs w:val="20"/>
              </w:rPr>
              <w:t>)</w:t>
            </w:r>
          </w:p>
        </w:tc>
      </w:tr>
      <w:tr w:rsidR="00E12010" w:rsidRPr="00F03C14" w14:paraId="28A5FC63" w14:textId="77777777" w:rsidTr="00665C3C">
        <w:trPr>
          <w:jc w:val="center"/>
        </w:trPr>
        <w:tc>
          <w:tcPr>
            <w:tcW w:w="1222" w:type="dxa"/>
            <w:shd w:val="clear" w:color="auto" w:fill="auto"/>
          </w:tcPr>
          <w:p w14:paraId="3BE9EBE6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</w:rPr>
              <w:t>Steele et al. (2018)</w:t>
            </w:r>
          </w:p>
        </w:tc>
        <w:tc>
          <w:tcPr>
            <w:tcW w:w="2693" w:type="dxa"/>
            <w:shd w:val="clear" w:color="auto" w:fill="auto"/>
          </w:tcPr>
          <w:p w14:paraId="180BB784" w14:textId="77777777" w:rsidR="00E12010" w:rsidRPr="00402AB1" w:rsidRDefault="00C33ED4" w:rsidP="00F42FDB">
            <w:pPr>
              <w:rPr>
                <w:rFonts w:eastAsia="Calibri" w:cs="Times New Roman"/>
                <w:sz w:val="20"/>
                <w:szCs w:val="20"/>
              </w:rPr>
            </w:pPr>
            <w:r w:rsidRPr="00402AB1">
              <w:rPr>
                <w:rFonts w:eastAsia="Calibri" w:cs="Times New Roman"/>
                <w:sz w:val="20"/>
                <w:szCs w:val="20"/>
              </w:rPr>
              <w:t>NR</w:t>
            </w:r>
          </w:p>
        </w:tc>
        <w:tc>
          <w:tcPr>
            <w:tcW w:w="1843" w:type="dxa"/>
            <w:shd w:val="clear" w:color="auto" w:fill="auto"/>
          </w:tcPr>
          <w:p w14:paraId="148BF815" w14:textId="77777777" w:rsidR="00E12010" w:rsidRPr="00402AB1" w:rsidRDefault="00C33ED4" w:rsidP="00F42FDB">
            <w:pPr>
              <w:rPr>
                <w:rFonts w:eastAsia="Calibri" w:cs="Times New Roman"/>
                <w:sz w:val="20"/>
                <w:szCs w:val="20"/>
              </w:rPr>
            </w:pPr>
            <w:r w:rsidRPr="00402AB1">
              <w:rPr>
                <w:rFonts w:eastAsia="Calibri" w:cs="Times New Roman"/>
                <w:sz w:val="20"/>
                <w:szCs w:val="20"/>
              </w:rPr>
              <w:t>NR</w:t>
            </w:r>
          </w:p>
        </w:tc>
        <w:tc>
          <w:tcPr>
            <w:tcW w:w="1755" w:type="dxa"/>
            <w:shd w:val="clear" w:color="auto" w:fill="auto"/>
          </w:tcPr>
          <w:p w14:paraId="58B8E8C9" w14:textId="77777777" w:rsidR="00E12010" w:rsidRPr="00402AB1" w:rsidRDefault="00C33ED4" w:rsidP="00F42FDB">
            <w:pPr>
              <w:rPr>
                <w:rFonts w:eastAsia="Calibri" w:cs="Times New Roman"/>
                <w:sz w:val="20"/>
                <w:szCs w:val="20"/>
              </w:rPr>
            </w:pPr>
            <w:r w:rsidRPr="00402AB1">
              <w:rPr>
                <w:rFonts w:eastAsia="Calibri" w:cs="Times New Roman"/>
                <w:sz w:val="20"/>
                <w:szCs w:val="20"/>
              </w:rPr>
              <w:t>NR</w:t>
            </w:r>
          </w:p>
        </w:tc>
        <w:tc>
          <w:tcPr>
            <w:tcW w:w="851" w:type="dxa"/>
          </w:tcPr>
          <w:p w14:paraId="48C758D6" w14:textId="77777777" w:rsidR="00E12010" w:rsidRPr="00402AB1" w:rsidRDefault="00C33ED4" w:rsidP="00F42FDB">
            <w:pPr>
              <w:rPr>
                <w:rFonts w:eastAsia="Calibri" w:cs="Times New Roman"/>
                <w:sz w:val="20"/>
                <w:szCs w:val="20"/>
              </w:rPr>
            </w:pPr>
            <w:r w:rsidRPr="00402AB1">
              <w:rPr>
                <w:rFonts w:eastAsia="Calibri" w:cs="Times New Roman"/>
                <w:sz w:val="20"/>
                <w:szCs w:val="20"/>
              </w:rPr>
              <w:t>NR</w:t>
            </w:r>
          </w:p>
        </w:tc>
        <w:tc>
          <w:tcPr>
            <w:tcW w:w="1080" w:type="dxa"/>
          </w:tcPr>
          <w:p w14:paraId="22A7E036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</w:rPr>
            </w:pPr>
            <w:r w:rsidRPr="00402AB1">
              <w:rPr>
                <w:rFonts w:eastAsia="Calibri" w:cs="Times New Roman"/>
                <w:sz w:val="20"/>
                <w:szCs w:val="20"/>
              </w:rPr>
              <w:t>DES</w:t>
            </w:r>
          </w:p>
        </w:tc>
        <w:tc>
          <w:tcPr>
            <w:tcW w:w="904" w:type="dxa"/>
          </w:tcPr>
          <w:p w14:paraId="1D51429F" w14:textId="77777777" w:rsidR="00E12010" w:rsidRPr="00402AB1" w:rsidRDefault="002B1ED1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21.4 (14.6</w:t>
            </w:r>
            <w:r w:rsidR="00E12010" w:rsidRPr="00402AB1">
              <w:rPr>
                <w:rFonts w:ascii="Times" w:hAnsi="Times" w:cs="Times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5175A0C8" w14:textId="77777777" w:rsidR="00E12010" w:rsidRPr="00402AB1" w:rsidRDefault="002B1ED1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14.8 (13.3</w:t>
            </w:r>
            <w:r w:rsidR="00E12010" w:rsidRPr="00402AB1">
              <w:rPr>
                <w:rFonts w:ascii="Times" w:hAnsi="Times" w:cs="Times"/>
                <w:sz w:val="20"/>
                <w:szCs w:val="20"/>
              </w:rPr>
              <w:t>)</w:t>
            </w:r>
          </w:p>
        </w:tc>
      </w:tr>
      <w:tr w:rsidR="00E12010" w:rsidRPr="00F03C14" w14:paraId="289106CC" w14:textId="77777777" w:rsidTr="00665C3C">
        <w:trPr>
          <w:jc w:val="center"/>
        </w:trPr>
        <w:tc>
          <w:tcPr>
            <w:tcW w:w="1222" w:type="dxa"/>
            <w:shd w:val="clear" w:color="auto" w:fill="F2F2F2" w:themeFill="background1" w:themeFillShade="F2"/>
          </w:tcPr>
          <w:p w14:paraId="02D032BE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</w:rPr>
              <w:t>Steuwe et al. (2016)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08374F29" w14:textId="77777777" w:rsidR="00E12010" w:rsidRPr="00402AB1" w:rsidRDefault="00E12010" w:rsidP="00F276BC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</w:rPr>
              <w:t>Psychos</w:t>
            </w:r>
            <w:r w:rsidR="00F276BC" w:rsidRPr="00402AB1">
              <w:rPr>
                <w:rFonts w:eastAsia="Calibri" w:cs="Times New Roman"/>
                <w:sz w:val="20"/>
                <w:szCs w:val="20"/>
              </w:rPr>
              <w:t>is, bipolar disorder, drug use</w:t>
            </w:r>
            <w:r w:rsidR="00F276BC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, </w:t>
            </w: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no non-suicide agreement, suicide attempt &lt; 8 weeks, BMI &lt;16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4CE48AD9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755" w:type="dxa"/>
            <w:shd w:val="clear" w:color="auto" w:fill="F2F2F2" w:themeFill="background1" w:themeFillShade="F2"/>
          </w:tcPr>
          <w:p w14:paraId="76AF8514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Borderline PD (100)</w:t>
            </w:r>
            <w:r w:rsidR="00C95A56" w:rsidRPr="00402AB1">
              <w:rPr>
                <w:rFonts w:eastAsia="Calibri" w:cs="Times New Roman"/>
                <w:sz w:val="20"/>
                <w:szCs w:val="20"/>
                <w:lang w:val="en-GB"/>
              </w:rPr>
              <w:t>, on average 1.4 comorbid axis-1 disorder</w:t>
            </w:r>
            <w:r w:rsidR="00786C1F" w:rsidRPr="00402AB1">
              <w:rPr>
                <w:rFonts w:eastAsia="Calibri" w:cs="Times New Roman"/>
                <w:sz w:val="20"/>
                <w:szCs w:val="20"/>
                <w:lang w:val="en-GB"/>
              </w:rPr>
              <w:t>s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46915484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5064165B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DES</w:t>
            </w:r>
          </w:p>
        </w:tc>
        <w:tc>
          <w:tcPr>
            <w:tcW w:w="904" w:type="dxa"/>
            <w:shd w:val="clear" w:color="auto" w:fill="F2F2F2" w:themeFill="background1" w:themeFillShade="F2"/>
          </w:tcPr>
          <w:p w14:paraId="2ABA8910" w14:textId="77777777" w:rsidR="00E12010" w:rsidRPr="00402AB1" w:rsidRDefault="002B1ED1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26.2 (13.9</w:t>
            </w:r>
            <w:r w:rsidR="00E12010" w:rsidRPr="00402AB1">
              <w:rPr>
                <w:rFonts w:ascii="Times" w:hAnsi="Times" w:cs="Times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128E2C9" w14:textId="77777777" w:rsidR="00E12010" w:rsidRPr="00402AB1" w:rsidRDefault="002B1ED1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19.4 (11.0</w:t>
            </w:r>
            <w:r w:rsidR="00E12010" w:rsidRPr="00402AB1">
              <w:rPr>
                <w:rFonts w:ascii="Times" w:hAnsi="Times" w:cs="Times"/>
                <w:sz w:val="20"/>
                <w:szCs w:val="20"/>
              </w:rPr>
              <w:t>)</w:t>
            </w:r>
          </w:p>
        </w:tc>
      </w:tr>
      <w:tr w:rsidR="00E12010" w:rsidRPr="002B1ED1" w14:paraId="035F9190" w14:textId="77777777" w:rsidTr="00665C3C">
        <w:trPr>
          <w:jc w:val="center"/>
        </w:trPr>
        <w:tc>
          <w:tcPr>
            <w:tcW w:w="1222" w:type="dxa"/>
            <w:shd w:val="clear" w:color="auto" w:fill="auto"/>
          </w:tcPr>
          <w:p w14:paraId="5EBE886A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vertAlign w:val="superscript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van Emmerik et al. (2008)</w:t>
            </w:r>
            <w:r w:rsidRPr="00402AB1">
              <w:rPr>
                <w:rFonts w:eastAsia="Calibri" w:cs="Times New Roman"/>
                <w:color w:val="000000"/>
                <w:sz w:val="20"/>
                <w:szCs w:val="20"/>
                <w:vertAlign w:val="superscript"/>
                <w:lang w:val="en-GB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4E842F36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Dementia, psychotic symptoms, </w:t>
            </w:r>
            <w:r w:rsidR="00891587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severe </w:t>
            </w: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depression with suicidality or</w:t>
            </w:r>
            <w:r w:rsidR="0050506B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 severe</w:t>
            </w: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 substance abuse</w:t>
            </w:r>
            <w:r w:rsidR="00891587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 (moderate substance abuse or depression was included)</w:t>
            </w:r>
          </w:p>
        </w:tc>
        <w:tc>
          <w:tcPr>
            <w:tcW w:w="1843" w:type="dxa"/>
            <w:shd w:val="clear" w:color="auto" w:fill="auto"/>
          </w:tcPr>
          <w:p w14:paraId="40140940" w14:textId="77777777" w:rsidR="00E12010" w:rsidRPr="00402AB1" w:rsidRDefault="00201A71" w:rsidP="00F42FDB">
            <w:pPr>
              <w:rPr>
                <w:rFonts w:eastAsia="Calibri" w:cs="Times New Roman"/>
                <w:sz w:val="20"/>
                <w:szCs w:val="20"/>
                <w:lang w:val="fr-FR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fr-FR"/>
              </w:rPr>
              <w:t xml:space="preserve">Traffic accident (20), </w:t>
            </w:r>
            <w:r w:rsidR="00941655" w:rsidRPr="00402AB1">
              <w:rPr>
                <w:rFonts w:eastAsia="Calibri" w:cs="Times New Roman"/>
                <w:sz w:val="20"/>
                <w:szCs w:val="20"/>
                <w:lang w:val="fr-FR"/>
              </w:rPr>
              <w:t>nonsexual violence (5</w:t>
            </w:r>
            <w:r w:rsidR="005F3D67" w:rsidRPr="00402AB1">
              <w:rPr>
                <w:rFonts w:eastAsia="Calibri" w:cs="Times New Roman"/>
                <w:sz w:val="20"/>
                <w:szCs w:val="20"/>
                <w:lang w:val="fr-FR"/>
              </w:rPr>
              <w:t>2), sexual violence (</w:t>
            </w:r>
            <w:r w:rsidR="00941655" w:rsidRPr="00402AB1">
              <w:rPr>
                <w:rFonts w:eastAsia="Calibri" w:cs="Times New Roman"/>
                <w:sz w:val="20"/>
                <w:szCs w:val="20"/>
                <w:lang w:val="fr-FR"/>
              </w:rPr>
              <w:t>9)</w:t>
            </w:r>
            <w:r w:rsidR="0050506B" w:rsidRPr="00402AB1">
              <w:rPr>
                <w:rFonts w:eastAsia="Calibri" w:cs="Times New Roman"/>
                <w:sz w:val="20"/>
                <w:szCs w:val="20"/>
                <w:lang w:val="fr-FR"/>
              </w:rPr>
              <w:t>, other (19)</w:t>
            </w:r>
          </w:p>
        </w:tc>
        <w:tc>
          <w:tcPr>
            <w:tcW w:w="1755" w:type="dxa"/>
            <w:shd w:val="clear" w:color="auto" w:fill="auto"/>
          </w:tcPr>
          <w:p w14:paraId="5BB3C5E6" w14:textId="77777777" w:rsidR="00E12010" w:rsidRPr="00402AB1" w:rsidRDefault="00C33ED4" w:rsidP="00F42FDB">
            <w:pPr>
              <w:rPr>
                <w:rFonts w:eastAsia="Calibri" w:cs="Times New Roman"/>
                <w:sz w:val="20"/>
                <w:szCs w:val="20"/>
                <w:lang w:val="fr-FR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NR</w:t>
            </w:r>
          </w:p>
        </w:tc>
        <w:tc>
          <w:tcPr>
            <w:tcW w:w="851" w:type="dxa"/>
          </w:tcPr>
          <w:p w14:paraId="1ABBE6BE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14:paraId="358FC6DD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DES</w:t>
            </w:r>
          </w:p>
        </w:tc>
        <w:tc>
          <w:tcPr>
            <w:tcW w:w="904" w:type="dxa"/>
          </w:tcPr>
          <w:p w14:paraId="67CCDCD5" w14:textId="77777777" w:rsidR="00E12010" w:rsidRPr="00402AB1" w:rsidRDefault="002B1ED1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21.9 (16.0</w:t>
            </w:r>
            <w:r w:rsidR="00E12010" w:rsidRPr="00402AB1">
              <w:rPr>
                <w:rFonts w:ascii="Times" w:hAnsi="Times" w:cs="Times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3940BB55" w14:textId="77777777" w:rsidR="00E12010" w:rsidRPr="00402AB1" w:rsidRDefault="002B1ED1" w:rsidP="00F42FDB">
            <w:pPr>
              <w:rPr>
                <w:rFonts w:ascii="Times" w:hAnsi="Times" w:cs="Times"/>
                <w:sz w:val="20"/>
                <w:szCs w:val="20"/>
                <w:lang w:val="en-US"/>
              </w:rPr>
            </w:pPr>
            <w:r w:rsidRPr="00402AB1">
              <w:rPr>
                <w:rFonts w:ascii="Times" w:hAnsi="Times" w:cs="Times"/>
                <w:sz w:val="20"/>
                <w:szCs w:val="20"/>
                <w:lang w:val="en-US"/>
              </w:rPr>
              <w:t>17.2 (16.8</w:t>
            </w:r>
            <w:r w:rsidR="00E12010" w:rsidRPr="00402AB1">
              <w:rPr>
                <w:rFonts w:ascii="Times" w:hAnsi="Times" w:cs="Times"/>
                <w:sz w:val="20"/>
                <w:szCs w:val="20"/>
                <w:lang w:val="en-US"/>
              </w:rPr>
              <w:t>)</w:t>
            </w:r>
          </w:p>
        </w:tc>
      </w:tr>
      <w:tr w:rsidR="00E12010" w:rsidRPr="00F03C14" w14:paraId="04E492C3" w14:textId="77777777" w:rsidTr="00665C3C">
        <w:trPr>
          <w:jc w:val="center"/>
        </w:trPr>
        <w:tc>
          <w:tcPr>
            <w:tcW w:w="1222" w:type="dxa"/>
            <w:shd w:val="clear" w:color="auto" w:fill="F2F2F2" w:themeFill="background1" w:themeFillShade="F2"/>
          </w:tcPr>
          <w:p w14:paraId="045FE116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Van Minnen et al. (2016)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6D4ABD11" w14:textId="77777777" w:rsidR="00E12010" w:rsidRPr="00402AB1" w:rsidRDefault="00313021" w:rsidP="00313021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Extremely h</w:t>
            </w:r>
            <w:r w:rsidR="00E12010" w:rsidRPr="00402AB1">
              <w:rPr>
                <w:rFonts w:eastAsia="Calibri" w:cs="Times New Roman"/>
                <w:sz w:val="20"/>
                <w:szCs w:val="20"/>
                <w:lang w:val="en-GB"/>
              </w:rPr>
              <w:t>igh</w:t>
            </w:r>
            <w:r w:rsidR="00E37800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 acute</w:t>
            </w:r>
            <w:r w:rsidR="00E12010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 suicidality</w:t>
            </w:r>
            <w:r w:rsidR="00A6373A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 risk</w:t>
            </w:r>
            <w:r w:rsidR="00E12010" w:rsidRPr="00402AB1">
              <w:rPr>
                <w:rFonts w:eastAsia="Calibri" w:cs="Times New Roman"/>
                <w:sz w:val="20"/>
                <w:szCs w:val="20"/>
                <w:lang w:val="en-GB"/>
              </w:rPr>
              <w:t>, IQ &lt; 70, seclusion/admitted to closed ward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6744183B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Sexual abuse (61), multiple childhood sexual abuse (38), physical abuse (53), traumatic psychosis </w:t>
            </w: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lastRenderedPageBreak/>
              <w:t>(18), emotional childhood abuse (7)</w:t>
            </w:r>
            <w:r w:rsidR="0017432C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 other (54</w:t>
            </w:r>
            <w:r w:rsidR="001D647C" w:rsidRPr="00402AB1">
              <w:rPr>
                <w:rFonts w:eastAsia="Calibri" w:cs="Times New Roman"/>
                <w:sz w:val="20"/>
                <w:szCs w:val="20"/>
                <w:lang w:val="en-GB"/>
              </w:rPr>
              <w:t>)</w:t>
            </w:r>
          </w:p>
          <w:p w14:paraId="3A626E5E" w14:textId="77777777" w:rsidR="003E72B7" w:rsidRPr="00402AB1" w:rsidRDefault="003E72B7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755" w:type="dxa"/>
            <w:shd w:val="clear" w:color="auto" w:fill="F2F2F2" w:themeFill="background1" w:themeFillShade="F2"/>
          </w:tcPr>
          <w:p w14:paraId="6D30EB4E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lastRenderedPageBreak/>
              <w:t>Lifetime diagnosis psychotic disorder or mood disorder with psychotic features (100)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08C00367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22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494F47D5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CAPS subtype items</w:t>
            </w:r>
          </w:p>
        </w:tc>
        <w:tc>
          <w:tcPr>
            <w:tcW w:w="904" w:type="dxa"/>
            <w:shd w:val="clear" w:color="auto" w:fill="F2F2F2" w:themeFill="background1" w:themeFillShade="F2"/>
          </w:tcPr>
          <w:p w14:paraId="01837FD0" w14:textId="77777777" w:rsidR="00C33ED4" w:rsidRPr="00402AB1" w:rsidRDefault="00C33ED4" w:rsidP="00F42FDB">
            <w:pPr>
              <w:rPr>
                <w:rFonts w:ascii="Times" w:hAnsi="Times" w:cs="Times"/>
                <w:sz w:val="20"/>
                <w:szCs w:val="20"/>
              </w:rPr>
            </w:pPr>
          </w:p>
          <w:p w14:paraId="2CCB0257" w14:textId="77777777" w:rsidR="00E12010" w:rsidRPr="00402AB1" w:rsidRDefault="00C33ED4" w:rsidP="00C33ED4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NR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03258ACB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</w:p>
          <w:p w14:paraId="524A3BCA" w14:textId="77777777" w:rsidR="00C33ED4" w:rsidRPr="00402AB1" w:rsidRDefault="00C33ED4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NR</w:t>
            </w:r>
          </w:p>
        </w:tc>
      </w:tr>
      <w:tr w:rsidR="00E12010" w:rsidRPr="00F03C14" w14:paraId="69639E18" w14:textId="77777777" w:rsidTr="00665C3C">
        <w:trPr>
          <w:jc w:val="center"/>
        </w:trPr>
        <w:tc>
          <w:tcPr>
            <w:tcW w:w="1222" w:type="dxa"/>
            <w:shd w:val="clear" w:color="auto" w:fill="auto"/>
          </w:tcPr>
          <w:p w14:paraId="4FDEF185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Wolf et al. (2016)</w:t>
            </w:r>
          </w:p>
        </w:tc>
        <w:tc>
          <w:tcPr>
            <w:tcW w:w="2693" w:type="dxa"/>
            <w:shd w:val="clear" w:color="auto" w:fill="auto"/>
          </w:tcPr>
          <w:p w14:paraId="36E45B60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Current psychotic symptoms, mania, bipolar disorder, substance depen, prominent suicidal/homicidal ideation, current violent relationship, self-harm &lt; 6 months, cognitive impairment</w:t>
            </w:r>
          </w:p>
        </w:tc>
        <w:tc>
          <w:tcPr>
            <w:tcW w:w="1843" w:type="dxa"/>
            <w:shd w:val="clear" w:color="auto" w:fill="auto"/>
          </w:tcPr>
          <w:p w14:paraId="71924677" w14:textId="77777777" w:rsidR="00E12010" w:rsidRPr="00402AB1" w:rsidRDefault="007D4DD7" w:rsidP="007D4DD7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Index event: Sexual abuse (68), physical assault (14), combat exposure (6</w:t>
            </w:r>
            <w:r w:rsidR="00E12010" w:rsidRPr="00402AB1">
              <w:rPr>
                <w:rFonts w:eastAsia="Calibri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755" w:type="dxa"/>
            <w:shd w:val="clear" w:color="auto" w:fill="auto"/>
          </w:tcPr>
          <w:p w14:paraId="13A64635" w14:textId="77777777" w:rsidR="00E12010" w:rsidRPr="00402AB1" w:rsidRDefault="0017025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Comorbid axis-1 disorder (78)</w:t>
            </w:r>
          </w:p>
        </w:tc>
        <w:tc>
          <w:tcPr>
            <w:tcW w:w="851" w:type="dxa"/>
          </w:tcPr>
          <w:p w14:paraId="6CE02635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29</w:t>
            </w:r>
          </w:p>
        </w:tc>
        <w:tc>
          <w:tcPr>
            <w:tcW w:w="1080" w:type="dxa"/>
            <w:shd w:val="clear" w:color="auto" w:fill="auto"/>
          </w:tcPr>
          <w:p w14:paraId="6E26BFFA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TSI</w:t>
            </w:r>
            <w:r w:rsidR="00A61E96" w:rsidRPr="00402AB1">
              <w:rPr>
                <w:rFonts w:eastAsia="Calibri" w:cs="Times New Roman"/>
                <w:sz w:val="20"/>
                <w:szCs w:val="20"/>
                <w:lang w:val="en-GB"/>
              </w:rPr>
              <w:t>-DIS</w:t>
            </w: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 subtype items</w:t>
            </w:r>
          </w:p>
          <w:p w14:paraId="5F9FDC6B" w14:textId="77777777" w:rsidR="002F5E44" w:rsidRPr="00402AB1" w:rsidRDefault="002F5E44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averaged score</w:t>
            </w:r>
          </w:p>
        </w:tc>
        <w:tc>
          <w:tcPr>
            <w:tcW w:w="904" w:type="dxa"/>
          </w:tcPr>
          <w:p w14:paraId="12D7E5CB" w14:textId="77777777" w:rsidR="00E12010" w:rsidRPr="00402AB1" w:rsidRDefault="002B1ED1" w:rsidP="002B1ED1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.9 (.4</w:t>
            </w:r>
            <w:r w:rsidR="00E12010" w:rsidRPr="00402AB1">
              <w:rPr>
                <w:rFonts w:ascii="Times" w:hAnsi="Times" w:cs="Times"/>
                <w:sz w:val="20"/>
                <w:szCs w:val="20"/>
              </w:rPr>
              <w:t>)</w:t>
            </w:r>
            <w:r w:rsidR="00E06980" w:rsidRPr="00402AB1">
              <w:rPr>
                <w:rFonts w:ascii="Times" w:hAnsi="Times" w:cs="Times"/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2" w:type="dxa"/>
          </w:tcPr>
          <w:p w14:paraId="7F9745F4" w14:textId="77777777" w:rsidR="00E12010" w:rsidRPr="00402AB1" w:rsidRDefault="00E12010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ascii="Times" w:hAnsi="Times" w:cs="Times"/>
                <w:sz w:val="20"/>
                <w:szCs w:val="20"/>
              </w:rPr>
              <w:t>.</w:t>
            </w:r>
            <w:r w:rsidR="002B1ED1" w:rsidRPr="00402AB1">
              <w:rPr>
                <w:rFonts w:ascii="Times" w:hAnsi="Times" w:cs="Times"/>
                <w:sz w:val="20"/>
                <w:szCs w:val="20"/>
              </w:rPr>
              <w:t>8 (.7</w:t>
            </w:r>
            <w:r w:rsidRPr="00402AB1">
              <w:rPr>
                <w:rFonts w:ascii="Times" w:hAnsi="Times" w:cs="Times"/>
                <w:sz w:val="20"/>
                <w:szCs w:val="20"/>
              </w:rPr>
              <w:t>)</w:t>
            </w:r>
            <w:r w:rsidR="00E06980" w:rsidRPr="00402AB1">
              <w:rPr>
                <w:rFonts w:ascii="Times" w:hAnsi="Times" w:cs="Times"/>
                <w:sz w:val="20"/>
                <w:szCs w:val="20"/>
                <w:vertAlign w:val="superscript"/>
              </w:rPr>
              <w:t xml:space="preserve"> 3</w:t>
            </w:r>
          </w:p>
        </w:tc>
      </w:tr>
      <w:tr w:rsidR="00E12010" w:rsidRPr="00F03C14" w14:paraId="5193912C" w14:textId="77777777" w:rsidTr="00665C3C">
        <w:trPr>
          <w:jc w:val="center"/>
        </w:trPr>
        <w:tc>
          <w:tcPr>
            <w:tcW w:w="1222" w:type="dxa"/>
            <w:shd w:val="clear" w:color="auto" w:fill="F2F2F2" w:themeFill="background1" w:themeFillShade="F2"/>
          </w:tcPr>
          <w:p w14:paraId="2DB4F3AF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color w:val="000000"/>
                <w:sz w:val="20"/>
                <w:szCs w:val="20"/>
                <w:lang w:val="en-GB"/>
              </w:rPr>
              <w:t>Zoet et al. (2018)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11F548CF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Not convicted for sexual assault, no suicide attempt &lt; 3 months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9F6E493" w14:textId="77777777" w:rsidR="00E12010" w:rsidRPr="00402AB1" w:rsidRDefault="007224DA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Childhood</w:t>
            </w:r>
            <w:r w:rsidR="00E12010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 sexual abuse (43),</w:t>
            </w: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 adult sexual abuse (</w:t>
            </w:r>
            <w:r w:rsidR="002C48BA" w:rsidRPr="00402AB1">
              <w:rPr>
                <w:rFonts w:eastAsia="Calibri" w:cs="Times New Roman"/>
                <w:sz w:val="20"/>
                <w:szCs w:val="20"/>
                <w:lang w:val="en-GB"/>
              </w:rPr>
              <w:t>30)</w:t>
            </w:r>
            <w:r w:rsidR="00E12010" w:rsidRPr="00402AB1">
              <w:rPr>
                <w:rFonts w:eastAsia="Calibri" w:cs="Times New Roman"/>
                <w:sz w:val="20"/>
                <w:szCs w:val="20"/>
                <w:lang w:val="en-GB"/>
              </w:rPr>
              <w:t xml:space="preserve"> physical abuse (82), work-related trauma (23), accident/disaster/war (25)</w:t>
            </w:r>
          </w:p>
        </w:tc>
        <w:tc>
          <w:tcPr>
            <w:tcW w:w="1755" w:type="dxa"/>
            <w:shd w:val="clear" w:color="auto" w:fill="F2F2F2" w:themeFill="background1" w:themeFillShade="F2"/>
          </w:tcPr>
          <w:p w14:paraId="5FAB97CB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Depressive episode (69), dysthymia (49), hypomania (2), panic dis (18), agoraphobia (21), social phobia (32), OCD (13), alcohol depen (16)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54EB3005" w14:textId="77777777" w:rsidR="00E12010" w:rsidRPr="00402AB1" w:rsidRDefault="00E12010" w:rsidP="00F42FDB">
            <w:pPr>
              <w:rPr>
                <w:rFonts w:eastAsia="Calibri" w:cs="Times New Roman"/>
                <w:sz w:val="20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5D9E1185" w14:textId="77777777" w:rsidR="00E12010" w:rsidRPr="00402AB1" w:rsidRDefault="00E12010" w:rsidP="00F42FDB">
            <w:pPr>
              <w:rPr>
                <w:rFonts w:eastAsia="Calibri" w:cs="Times New Roman"/>
                <w:szCs w:val="20"/>
                <w:lang w:val="en-GB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CAPS subtype items</w:t>
            </w:r>
          </w:p>
        </w:tc>
        <w:tc>
          <w:tcPr>
            <w:tcW w:w="904" w:type="dxa"/>
            <w:shd w:val="clear" w:color="auto" w:fill="F2F2F2" w:themeFill="background1" w:themeFillShade="F2"/>
          </w:tcPr>
          <w:p w14:paraId="14131620" w14:textId="77777777" w:rsidR="00E12010" w:rsidRPr="00402AB1" w:rsidRDefault="007224DA" w:rsidP="00F42FDB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1.7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3B44984D" w14:textId="77777777" w:rsidR="00E12010" w:rsidRPr="00402AB1" w:rsidRDefault="002B1ED1" w:rsidP="007137A2">
            <w:pPr>
              <w:rPr>
                <w:rFonts w:ascii="Times" w:hAnsi="Times" w:cs="Times"/>
                <w:sz w:val="20"/>
                <w:szCs w:val="20"/>
              </w:rPr>
            </w:pPr>
            <w:r w:rsidRPr="00402AB1">
              <w:rPr>
                <w:rFonts w:eastAsia="Calibri" w:cs="Times New Roman"/>
                <w:sz w:val="20"/>
                <w:szCs w:val="20"/>
                <w:lang w:val="en-GB"/>
              </w:rPr>
              <w:t>1.1</w:t>
            </w:r>
          </w:p>
        </w:tc>
      </w:tr>
    </w:tbl>
    <w:p w14:paraId="25351E9A" w14:textId="77777777" w:rsidR="00E12010" w:rsidRDefault="00E12010" w:rsidP="00E12010">
      <w:pPr>
        <w:rPr>
          <w:rFonts w:eastAsia="Calibri" w:cs="Arial"/>
          <w:sz w:val="18"/>
          <w:szCs w:val="18"/>
          <w:lang w:val="en-GB"/>
        </w:rPr>
      </w:pPr>
      <w:r w:rsidRPr="00F03C14">
        <w:rPr>
          <w:rFonts w:eastAsia="Calibri" w:cs="Arial"/>
          <w:lang w:val="en-GB"/>
        </w:rPr>
        <w:t xml:space="preserve"> </w:t>
      </w:r>
      <w:r w:rsidRPr="00F03C14">
        <w:rPr>
          <w:rFonts w:eastAsia="Calibri" w:cs="Arial"/>
          <w:sz w:val="18"/>
          <w:szCs w:val="18"/>
          <w:vertAlign w:val="superscript"/>
          <w:lang w:val="en-GB"/>
        </w:rPr>
        <w:t>1</w:t>
      </w:r>
      <w:r w:rsidR="00665C3C">
        <w:rPr>
          <w:rFonts w:eastAsia="Calibri" w:cs="Arial"/>
          <w:sz w:val="18"/>
          <w:szCs w:val="18"/>
          <w:lang w:val="en-GB"/>
        </w:rPr>
        <w:t>Note: t</w:t>
      </w:r>
      <w:r w:rsidRPr="00F03C14">
        <w:rPr>
          <w:rFonts w:eastAsia="Calibri" w:cs="Arial"/>
          <w:sz w:val="18"/>
          <w:szCs w:val="18"/>
          <w:lang w:val="en-GB"/>
        </w:rPr>
        <w:t>hese studies provided additional data for a sub-sample of patients who met inclusion criteria of this meta-analysis so patient characteristics stated in this table are an estimation based on complete study sample</w:t>
      </w:r>
    </w:p>
    <w:p w14:paraId="01E3B6B7" w14:textId="77777777" w:rsidR="00E8498D" w:rsidRDefault="00E8498D" w:rsidP="00E8498D">
      <w:pPr>
        <w:rPr>
          <w:rFonts w:eastAsia="Calibri" w:cs="Arial"/>
          <w:sz w:val="18"/>
          <w:szCs w:val="18"/>
          <w:lang w:val="en-GB"/>
        </w:rPr>
      </w:pPr>
      <w:r>
        <w:rPr>
          <w:rFonts w:eastAsia="Calibri" w:cs="Arial"/>
          <w:sz w:val="18"/>
          <w:szCs w:val="18"/>
          <w:vertAlign w:val="superscript"/>
          <w:lang w:val="en-GB"/>
        </w:rPr>
        <w:t>2</w:t>
      </w:r>
      <w:r w:rsidRPr="00F03C14">
        <w:rPr>
          <w:rFonts w:eastAsia="Calibri" w:cs="Arial"/>
          <w:sz w:val="18"/>
          <w:szCs w:val="18"/>
          <w:lang w:val="en-GB"/>
        </w:rPr>
        <w:t xml:space="preserve">Note: </w:t>
      </w:r>
      <w:r w:rsidR="00665C3C">
        <w:rPr>
          <w:rFonts w:eastAsia="Calibri" w:cs="Arial"/>
          <w:sz w:val="18"/>
          <w:szCs w:val="18"/>
          <w:lang w:val="en-GB"/>
        </w:rPr>
        <w:t>i</w:t>
      </w:r>
      <w:r>
        <w:rPr>
          <w:rFonts w:eastAsia="Calibri" w:cs="Arial"/>
          <w:sz w:val="18"/>
          <w:szCs w:val="18"/>
          <w:lang w:val="en-GB"/>
        </w:rPr>
        <w:t>nformation based on original article, information may not be complete</w:t>
      </w:r>
      <w:r w:rsidR="00C33ED4">
        <w:rPr>
          <w:rFonts w:eastAsia="Calibri" w:cs="Arial"/>
          <w:sz w:val="18"/>
          <w:szCs w:val="18"/>
          <w:lang w:val="en-GB"/>
        </w:rPr>
        <w:t xml:space="preserve">ly comprehensive </w:t>
      </w:r>
      <w:r>
        <w:rPr>
          <w:rFonts w:eastAsia="Calibri" w:cs="Arial"/>
          <w:sz w:val="18"/>
          <w:szCs w:val="18"/>
          <w:lang w:val="en-GB"/>
        </w:rPr>
        <w:t xml:space="preserve"> </w:t>
      </w:r>
    </w:p>
    <w:p w14:paraId="17E549DF" w14:textId="77777777" w:rsidR="00E8498D" w:rsidRDefault="007229B1" w:rsidP="00E12010">
      <w:pPr>
        <w:rPr>
          <w:rFonts w:eastAsia="Calibri" w:cs="Arial"/>
          <w:sz w:val="18"/>
          <w:szCs w:val="18"/>
          <w:lang w:val="en-GB"/>
        </w:rPr>
      </w:pPr>
      <w:r>
        <w:rPr>
          <w:rFonts w:eastAsia="Calibri" w:cs="Arial"/>
          <w:sz w:val="18"/>
          <w:szCs w:val="18"/>
          <w:vertAlign w:val="superscript"/>
          <w:lang w:val="en-GB"/>
        </w:rPr>
        <w:t>3</w:t>
      </w:r>
      <w:r w:rsidR="00665C3C">
        <w:rPr>
          <w:rFonts w:eastAsia="Calibri" w:cs="Arial"/>
          <w:sz w:val="18"/>
          <w:szCs w:val="18"/>
          <w:lang w:val="en-GB"/>
        </w:rPr>
        <w:t>Note: a</w:t>
      </w:r>
      <w:r>
        <w:rPr>
          <w:rFonts w:eastAsia="Calibri" w:cs="Arial"/>
          <w:sz w:val="18"/>
          <w:szCs w:val="18"/>
          <w:lang w:val="en-GB"/>
        </w:rPr>
        <w:t xml:space="preserve">veraged </w:t>
      </w:r>
      <w:r w:rsidR="002C1CCA">
        <w:rPr>
          <w:rFonts w:eastAsia="Calibri" w:cs="Arial"/>
          <w:sz w:val="18"/>
          <w:szCs w:val="18"/>
          <w:lang w:val="en-GB"/>
        </w:rPr>
        <w:t xml:space="preserve">item </w:t>
      </w:r>
      <w:r>
        <w:rPr>
          <w:rFonts w:eastAsia="Calibri" w:cs="Arial"/>
          <w:sz w:val="18"/>
          <w:szCs w:val="18"/>
          <w:lang w:val="en-GB"/>
        </w:rPr>
        <w:t>score</w:t>
      </w:r>
    </w:p>
    <w:p w14:paraId="524FBD1D" w14:textId="77777777" w:rsidR="00D4611D" w:rsidRPr="00D4611D" w:rsidRDefault="00D4611D" w:rsidP="00D4611D">
      <w:pPr>
        <w:rPr>
          <w:rFonts w:eastAsia="Calibri" w:cs="Arial"/>
          <w:sz w:val="18"/>
          <w:szCs w:val="18"/>
          <w:lang w:val="en-GB"/>
        </w:rPr>
      </w:pPr>
      <w:r>
        <w:rPr>
          <w:rFonts w:eastAsia="Calibri" w:cs="Arial"/>
          <w:sz w:val="18"/>
          <w:szCs w:val="18"/>
          <w:vertAlign w:val="superscript"/>
          <w:lang w:val="en-GB"/>
        </w:rPr>
        <w:t>4</w:t>
      </w:r>
      <w:r>
        <w:rPr>
          <w:rFonts w:eastAsia="Calibri" w:cs="Arial"/>
          <w:sz w:val="18"/>
          <w:szCs w:val="18"/>
          <w:lang w:val="en-GB"/>
        </w:rPr>
        <w:t>Note: sum score of</w:t>
      </w:r>
      <w:r w:rsidR="00665C3C">
        <w:rPr>
          <w:rFonts w:eastAsia="Calibri" w:cs="Arial"/>
          <w:sz w:val="18"/>
          <w:szCs w:val="18"/>
          <w:lang w:val="en-GB"/>
        </w:rPr>
        <w:t xml:space="preserve"> items:</w:t>
      </w:r>
      <w:r>
        <w:rPr>
          <w:rFonts w:eastAsia="Calibri" w:cs="Arial"/>
          <w:sz w:val="18"/>
          <w:szCs w:val="18"/>
          <w:lang w:val="en-GB"/>
        </w:rPr>
        <w:t xml:space="preserve"> </w:t>
      </w:r>
      <w:r w:rsidRPr="00D4611D">
        <w:rPr>
          <w:rFonts w:eastAsia="Calibri" w:cs="Arial"/>
          <w:sz w:val="18"/>
          <w:szCs w:val="18"/>
          <w:lang w:val="en-GB"/>
        </w:rPr>
        <w:t>decreased awareness, derealisation, and</w:t>
      </w:r>
      <w:r>
        <w:rPr>
          <w:rFonts w:eastAsia="Calibri" w:cs="Arial"/>
          <w:sz w:val="18"/>
          <w:szCs w:val="18"/>
          <w:lang w:val="en-GB"/>
        </w:rPr>
        <w:t xml:space="preserve"> </w:t>
      </w:r>
      <w:r w:rsidRPr="00D4611D">
        <w:rPr>
          <w:rFonts w:eastAsia="Calibri" w:cs="Arial"/>
          <w:sz w:val="18"/>
          <w:szCs w:val="18"/>
          <w:lang w:val="en-GB"/>
        </w:rPr>
        <w:t>depersonalization</w:t>
      </w:r>
    </w:p>
    <w:p w14:paraId="5816EEDB" w14:textId="77777777" w:rsidR="00E12010" w:rsidRPr="00492D0F" w:rsidRDefault="00C33ED4" w:rsidP="00E12010">
      <w:pPr>
        <w:rPr>
          <w:sz w:val="18"/>
          <w:szCs w:val="18"/>
          <w:lang w:val="en-US"/>
        </w:rPr>
      </w:pPr>
      <w:r w:rsidRPr="00492D0F">
        <w:rPr>
          <w:rFonts w:eastAsia="Calibri" w:cs="Arial"/>
          <w:sz w:val="18"/>
          <w:szCs w:val="18"/>
          <w:lang w:val="en-GB"/>
        </w:rPr>
        <w:t xml:space="preserve">NR = Not Reported; </w:t>
      </w:r>
      <w:r w:rsidR="00E12010" w:rsidRPr="00492D0F">
        <w:rPr>
          <w:rFonts w:eastAsia="Calibri" w:cs="Arial"/>
          <w:sz w:val="18"/>
          <w:szCs w:val="18"/>
          <w:lang w:val="en-GB"/>
        </w:rPr>
        <w:t>MDD = Major Depressive Disorder; treat = treatment; hospit = hospitalization; depen = dependency; PD = Personality Disorder; DDNOS = Dissociative Disorder not otherwise specified; DID = Dissociative Identity Disorder; GAD = Generalized Anxiety Disorder; OCD = Obsessive Compulsive Disorder; dis = disorder; DESNOS = Disorder of Extreme Str</w:t>
      </w:r>
      <w:r w:rsidR="00B866E9" w:rsidRPr="00492D0F">
        <w:rPr>
          <w:rFonts w:eastAsia="Calibri" w:cs="Arial"/>
          <w:sz w:val="18"/>
          <w:szCs w:val="18"/>
          <w:lang w:val="en-GB"/>
        </w:rPr>
        <w:t xml:space="preserve">ess Not Otherwise Specified; DES= Dissociative Experiences Scale; CAPS = Clinician-administered PTSD scale; </w:t>
      </w:r>
      <w:r w:rsidR="00494FC6" w:rsidRPr="00492D0F">
        <w:rPr>
          <w:rFonts w:eastAsia="Calibri" w:cs="Arial"/>
          <w:sz w:val="18"/>
          <w:szCs w:val="18"/>
          <w:lang w:val="en-GB"/>
        </w:rPr>
        <w:t>TSI</w:t>
      </w:r>
      <w:r w:rsidR="00A61E96" w:rsidRPr="00492D0F">
        <w:rPr>
          <w:rFonts w:eastAsia="Calibri" w:cs="Arial"/>
          <w:sz w:val="18"/>
          <w:szCs w:val="18"/>
          <w:lang w:val="en-GB"/>
        </w:rPr>
        <w:t>-DIS</w:t>
      </w:r>
      <w:r w:rsidR="00494FC6" w:rsidRPr="00492D0F">
        <w:rPr>
          <w:rFonts w:eastAsia="Calibri" w:cs="Arial"/>
          <w:sz w:val="18"/>
          <w:szCs w:val="18"/>
          <w:lang w:val="en-GB"/>
        </w:rPr>
        <w:t xml:space="preserve"> = Trauma Symptom Inventory</w:t>
      </w:r>
      <w:r w:rsidR="00A61E96" w:rsidRPr="00492D0F">
        <w:rPr>
          <w:rFonts w:eastAsia="Calibri" w:cs="Arial"/>
          <w:sz w:val="18"/>
          <w:szCs w:val="18"/>
          <w:lang w:val="en-GB"/>
        </w:rPr>
        <w:t xml:space="preserve"> dissociation subscale</w:t>
      </w:r>
      <w:r w:rsidR="00494FC6" w:rsidRPr="00492D0F">
        <w:rPr>
          <w:rFonts w:eastAsia="Calibri" w:cs="Arial"/>
          <w:sz w:val="18"/>
          <w:szCs w:val="18"/>
          <w:lang w:val="en-GB"/>
        </w:rPr>
        <w:t>.</w:t>
      </w:r>
    </w:p>
    <w:p w14:paraId="02D621ED" w14:textId="77777777" w:rsidR="00E0658A" w:rsidRPr="00492D0F" w:rsidRDefault="00E0658A">
      <w:pPr>
        <w:rPr>
          <w:sz w:val="18"/>
          <w:szCs w:val="18"/>
          <w:lang w:val="en-GB"/>
        </w:rPr>
      </w:pPr>
      <w:r w:rsidRPr="00492D0F">
        <w:rPr>
          <w:sz w:val="18"/>
          <w:szCs w:val="18"/>
          <w:lang w:val="en-GB"/>
        </w:rPr>
        <w:br w:type="page"/>
      </w:r>
    </w:p>
    <w:p w14:paraId="6BE036D2" w14:textId="77777777" w:rsidR="006A5C6D" w:rsidRPr="00D62501" w:rsidRDefault="00221756" w:rsidP="006A5C6D">
      <w:pPr>
        <w:rPr>
          <w:lang w:val="en-GB"/>
        </w:rPr>
      </w:pPr>
      <w:r w:rsidRPr="0047194A">
        <w:rPr>
          <w:rStyle w:val="gnkrckgcgsb"/>
          <w:rFonts w:ascii="Lucida Console" w:hAnsi="Lucida Console"/>
          <w:noProof/>
          <w:color w:val="000000"/>
          <w:bdr w:val="none" w:sz="0" w:space="0" w:color="auto" w:frame="1"/>
          <w:lang w:eastAsia="nl-NL"/>
        </w:rPr>
        <w:lastRenderedPageBreak/>
        <w:drawing>
          <wp:anchor distT="0" distB="0" distL="114300" distR="114300" simplePos="0" relativeHeight="251676672" behindDoc="1" locked="0" layoutInCell="1" allowOverlap="1" wp14:anchorId="6203D113" wp14:editId="4778B0C0">
            <wp:simplePos x="0" y="0"/>
            <wp:positionH relativeFrom="column">
              <wp:posOffset>-652145</wp:posOffset>
            </wp:positionH>
            <wp:positionV relativeFrom="paragraph">
              <wp:posOffset>57785</wp:posOffset>
            </wp:positionV>
            <wp:extent cx="7025237" cy="6093576"/>
            <wp:effectExtent l="0" t="0" r="4445" b="254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278" cy="6102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5C6D" w:rsidRPr="00D62501">
        <w:rPr>
          <w:rFonts w:cs="Times New Roman"/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219056" wp14:editId="2EAB243C">
                <wp:simplePos x="0" y="0"/>
                <wp:positionH relativeFrom="column">
                  <wp:posOffset>-250825</wp:posOffset>
                </wp:positionH>
                <wp:positionV relativeFrom="paragraph">
                  <wp:posOffset>170815</wp:posOffset>
                </wp:positionV>
                <wp:extent cx="6630035" cy="419735"/>
                <wp:effectExtent l="0" t="0" r="0" b="0"/>
                <wp:wrapNone/>
                <wp:docPr id="10" name="Tekstva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0035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3CD2A7" w14:textId="77777777" w:rsidR="006A5C6D" w:rsidRPr="007D3B82" w:rsidRDefault="006A5C6D" w:rsidP="006A5C6D">
                            <w:pPr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  <w:r w:rsidRPr="007D3B82">
                              <w:rPr>
                                <w:b/>
                                <w:lang w:val="en-US"/>
                              </w:rPr>
                              <w:t xml:space="preserve">  </w:t>
                            </w:r>
                            <w:r w:rsidRPr="007D3B82">
                              <w:rPr>
                                <w:b/>
                                <w:u w:val="single"/>
                                <w:lang w:val="en-US"/>
                              </w:rPr>
                              <w:t>Study name</w:t>
                            </w:r>
                            <w:r w:rsidRPr="007D3B82">
                              <w:rPr>
                                <w:b/>
                                <w:lang w:val="en-US"/>
                              </w:rPr>
                              <w:tab/>
                            </w:r>
                            <w:r w:rsidRPr="007D3B82">
                              <w:rPr>
                                <w:b/>
                                <w:lang w:val="en-US"/>
                              </w:rPr>
                              <w:tab/>
                            </w:r>
                            <w:r w:rsidRPr="007D3B82">
                              <w:rPr>
                                <w:b/>
                                <w:lang w:val="en-US"/>
                              </w:rPr>
                              <w:tab/>
                              <w:t xml:space="preserve">         </w:t>
                            </w:r>
                            <w:r w:rsidRPr="007D3B82">
                              <w:rPr>
                                <w:b/>
                                <w:u w:val="single"/>
                                <w:lang w:val="en-US"/>
                              </w:rPr>
                              <w:t>Correlation and 95% CI</w:t>
                            </w:r>
                            <w:r w:rsidRPr="007D3B82">
                              <w:rPr>
                                <w:b/>
                                <w:lang w:val="en-US"/>
                              </w:rPr>
                              <w:tab/>
                              <w:t xml:space="preserve">         </w:t>
                            </w:r>
                            <w:r w:rsidRPr="007D3B82">
                              <w:rPr>
                                <w:b/>
                                <w:lang w:val="en-US"/>
                              </w:rPr>
                              <w:tab/>
                              <w:t xml:space="preserve">       </w:t>
                            </w:r>
                            <w:r w:rsidRPr="007D3B82">
                              <w:rPr>
                                <w:b/>
                                <w:u w:val="single"/>
                                <w:lang w:val="en-US"/>
                              </w:rPr>
                              <w:t>Statistics for each study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6D22D4" id="_x0000_t202" coordsize="21600,21600" o:spt="202" path="m,l,21600r21600,l21600,xe">
                <v:stroke joinstyle="miter"/>
                <v:path gradientshapeok="t" o:connecttype="rect"/>
              </v:shapetype>
              <v:shape id="Tekstvak 10" o:spid="_x0000_s1026" type="#_x0000_t202" style="position:absolute;margin-left:-19.75pt;margin-top:13.45pt;width:522.05pt;height:33.0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" stroked="f">
                <v:textbox style="mso-fit-shape-to-text:t">
                  <w:txbxContent>
                    <w:p w:rsidR="006A5C6D" w:rsidRPr="007D3B82" w:rsidRDefault="006A5C6D" w:rsidP="006A5C6D">
                      <w:pPr>
                        <w:rPr>
                          <w:b/>
                          <w:u w:val="single"/>
                          <w:lang w:val="en-US"/>
                        </w:rPr>
                      </w:pPr>
                      <w:r w:rsidRPr="007D3B82">
                        <w:rPr>
                          <w:b/>
                          <w:lang w:val="en-US"/>
                        </w:rPr>
                        <w:t xml:space="preserve">  </w:t>
                      </w:r>
                      <w:r w:rsidRPr="007D3B82">
                        <w:rPr>
                          <w:b/>
                          <w:u w:val="single"/>
                          <w:lang w:val="en-US"/>
                        </w:rPr>
                        <w:t>Study name</w:t>
                      </w:r>
                      <w:r w:rsidRPr="007D3B82">
                        <w:rPr>
                          <w:b/>
                          <w:lang w:val="en-US"/>
                        </w:rPr>
                        <w:tab/>
                      </w:r>
                      <w:r w:rsidRPr="007D3B82">
                        <w:rPr>
                          <w:b/>
                          <w:lang w:val="en-US"/>
                        </w:rPr>
                        <w:tab/>
                      </w:r>
                      <w:r w:rsidRPr="007D3B82">
                        <w:rPr>
                          <w:b/>
                          <w:lang w:val="en-US"/>
                        </w:rPr>
                        <w:tab/>
                        <w:t xml:space="preserve">         </w:t>
                      </w:r>
                      <w:r w:rsidRPr="007D3B82">
                        <w:rPr>
                          <w:b/>
                          <w:u w:val="single"/>
                          <w:lang w:val="en-US"/>
                        </w:rPr>
                        <w:t>Correlation and 95% CI</w:t>
                      </w:r>
                      <w:r w:rsidRPr="007D3B82">
                        <w:rPr>
                          <w:b/>
                          <w:lang w:val="en-US"/>
                        </w:rPr>
                        <w:tab/>
                        <w:t xml:space="preserve">         </w:t>
                      </w:r>
                      <w:r w:rsidRPr="007D3B82">
                        <w:rPr>
                          <w:b/>
                          <w:lang w:val="en-US"/>
                        </w:rPr>
                        <w:tab/>
                        <w:t xml:space="preserve">       </w:t>
                      </w:r>
                      <w:r w:rsidRPr="007D3B82">
                        <w:rPr>
                          <w:b/>
                          <w:u w:val="single"/>
                          <w:lang w:val="en-US"/>
                        </w:rPr>
                        <w:t>Statistics for each study</w:t>
                      </w:r>
                    </w:p>
                  </w:txbxContent>
                </v:textbox>
              </v:shape>
            </w:pict>
          </mc:Fallback>
        </mc:AlternateContent>
      </w:r>
      <w:r w:rsidR="0062603F" w:rsidRPr="00D62501">
        <w:rPr>
          <w:rFonts w:cs="Times New Roman"/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99E856" wp14:editId="09732395">
                <wp:simplePos x="0" y="0"/>
                <wp:positionH relativeFrom="column">
                  <wp:posOffset>4599940</wp:posOffset>
                </wp:positionH>
                <wp:positionV relativeFrom="paragraph">
                  <wp:posOffset>153035</wp:posOffset>
                </wp:positionV>
                <wp:extent cx="836930" cy="333375"/>
                <wp:effectExtent l="0" t="0" r="1270" b="9525"/>
                <wp:wrapNone/>
                <wp:docPr id="11" name="Tekstva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E3147A" w14:textId="77777777" w:rsidR="006A5C6D" w:rsidRDefault="006A5C6D" w:rsidP="006A5C6D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Correlation</w:t>
                            </w:r>
                          </w:p>
                          <w:p w14:paraId="14955DC5" w14:textId="77777777" w:rsidR="006A5C6D" w:rsidRPr="009674F3" w:rsidRDefault="006A5C6D" w:rsidP="006A5C6D">
                            <w:pPr>
                              <w:jc w:val="both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674F3"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9674F3"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9674F3"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9674F3"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5D756" id="Tekstvak 11" o:spid="_x0000_s1027" type="#_x0000_t202" style="position:absolute;margin-left:362.2pt;margin-top:12.05pt;width:65.9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" stroked="f">
                <v:textbox>
                  <w:txbxContent>
                    <w:p w:rsidR="006A5C6D" w:rsidRDefault="006A5C6D" w:rsidP="006A5C6D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Correlation</w:t>
                      </w:r>
                    </w:p>
                    <w:p w:rsidR="006A5C6D" w:rsidRPr="009674F3" w:rsidRDefault="006A5C6D" w:rsidP="006A5C6D">
                      <w:pPr>
                        <w:jc w:val="both"/>
                        <w:rPr>
                          <w:b/>
                          <w:sz w:val="16"/>
                          <w:szCs w:val="16"/>
                        </w:rPr>
                      </w:pPr>
                      <w:r w:rsidRPr="009674F3">
                        <w:rPr>
                          <w:b/>
                          <w:sz w:val="16"/>
                          <w:szCs w:val="16"/>
                        </w:rPr>
                        <w:tab/>
                      </w:r>
                      <w:r w:rsidRPr="009674F3">
                        <w:rPr>
                          <w:b/>
                          <w:sz w:val="16"/>
                          <w:szCs w:val="16"/>
                        </w:rPr>
                        <w:tab/>
                      </w:r>
                      <w:r w:rsidRPr="009674F3">
                        <w:rPr>
                          <w:b/>
                          <w:sz w:val="16"/>
                          <w:szCs w:val="16"/>
                        </w:rPr>
                        <w:tab/>
                      </w:r>
                      <w:r w:rsidRPr="009674F3">
                        <w:rPr>
                          <w:b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62603F" w:rsidRPr="00D62501">
        <w:rPr>
          <w:rFonts w:cs="Times New Roman"/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28B3D1" wp14:editId="3187249B">
                <wp:simplePos x="0" y="0"/>
                <wp:positionH relativeFrom="column">
                  <wp:posOffset>5725795</wp:posOffset>
                </wp:positionH>
                <wp:positionV relativeFrom="paragraph">
                  <wp:posOffset>118745</wp:posOffset>
                </wp:positionV>
                <wp:extent cx="560070" cy="333375"/>
                <wp:effectExtent l="0" t="0" r="0" b="9525"/>
                <wp:wrapNone/>
                <wp:docPr id="13" name="Tekstva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56B450" w14:textId="77777777" w:rsidR="006A5C6D" w:rsidRDefault="006A5C6D" w:rsidP="006A5C6D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Upper limit</w:t>
                            </w:r>
                          </w:p>
                          <w:p w14:paraId="23502BB1" w14:textId="77777777" w:rsidR="006A5C6D" w:rsidRPr="009674F3" w:rsidRDefault="006A5C6D" w:rsidP="006A5C6D">
                            <w:pPr>
                              <w:jc w:val="both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674F3"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9674F3"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9674F3"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9674F3"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FAA54" id="Tekstvak 13" o:spid="_x0000_s1028" type="#_x0000_t202" style="position:absolute;margin-left:450.85pt;margin-top:9.35pt;width:44.1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" stroked="f">
                <v:textbox>
                  <w:txbxContent>
                    <w:p w:rsidR="006A5C6D" w:rsidRDefault="006A5C6D" w:rsidP="006A5C6D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Upper limit</w:t>
                      </w:r>
                    </w:p>
                    <w:p w:rsidR="006A5C6D" w:rsidRPr="009674F3" w:rsidRDefault="006A5C6D" w:rsidP="006A5C6D">
                      <w:pPr>
                        <w:jc w:val="both"/>
                        <w:rPr>
                          <w:b/>
                          <w:sz w:val="16"/>
                          <w:szCs w:val="16"/>
                        </w:rPr>
                      </w:pPr>
                      <w:r w:rsidRPr="009674F3">
                        <w:rPr>
                          <w:b/>
                          <w:sz w:val="16"/>
                          <w:szCs w:val="16"/>
                        </w:rPr>
                        <w:tab/>
                      </w:r>
                      <w:r w:rsidRPr="009674F3">
                        <w:rPr>
                          <w:b/>
                          <w:sz w:val="16"/>
                          <w:szCs w:val="16"/>
                        </w:rPr>
                        <w:tab/>
                      </w:r>
                      <w:r w:rsidRPr="009674F3">
                        <w:rPr>
                          <w:b/>
                          <w:sz w:val="16"/>
                          <w:szCs w:val="16"/>
                        </w:rPr>
                        <w:tab/>
                      </w:r>
                      <w:r w:rsidRPr="009674F3">
                        <w:rPr>
                          <w:b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62603F" w:rsidRPr="00D62501">
        <w:rPr>
          <w:rFonts w:cs="Times New Roman"/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941352" wp14:editId="53B5EF6E">
                <wp:simplePos x="0" y="0"/>
                <wp:positionH relativeFrom="column">
                  <wp:posOffset>5309235</wp:posOffset>
                </wp:positionH>
                <wp:positionV relativeFrom="paragraph">
                  <wp:posOffset>100330</wp:posOffset>
                </wp:positionV>
                <wp:extent cx="560070" cy="333375"/>
                <wp:effectExtent l="0" t="0" r="0" b="9525"/>
                <wp:wrapNone/>
                <wp:docPr id="12" name="Tekstva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25F71" w14:textId="77777777" w:rsidR="006A5C6D" w:rsidRDefault="006A5C6D" w:rsidP="006A5C6D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Lower limit</w:t>
                            </w:r>
                          </w:p>
                          <w:p w14:paraId="77A440F2" w14:textId="77777777" w:rsidR="006A5C6D" w:rsidRPr="009674F3" w:rsidRDefault="006A5C6D" w:rsidP="006A5C6D">
                            <w:pPr>
                              <w:jc w:val="both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674F3"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9674F3"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9674F3"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9674F3"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D61A2" id="Tekstvak 12" o:spid="_x0000_s1029" type="#_x0000_t202" style="position:absolute;margin-left:418.05pt;margin-top:7.9pt;width:44.1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" stroked="f">
                <v:textbox>
                  <w:txbxContent>
                    <w:p w:rsidR="006A5C6D" w:rsidRDefault="006A5C6D" w:rsidP="006A5C6D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Lower limit</w:t>
                      </w:r>
                    </w:p>
                    <w:p w:rsidR="006A5C6D" w:rsidRPr="009674F3" w:rsidRDefault="006A5C6D" w:rsidP="006A5C6D">
                      <w:pPr>
                        <w:jc w:val="both"/>
                        <w:rPr>
                          <w:b/>
                          <w:sz w:val="16"/>
                          <w:szCs w:val="16"/>
                        </w:rPr>
                      </w:pPr>
                      <w:r w:rsidRPr="009674F3">
                        <w:rPr>
                          <w:b/>
                          <w:sz w:val="16"/>
                          <w:szCs w:val="16"/>
                        </w:rPr>
                        <w:tab/>
                      </w:r>
                      <w:r w:rsidRPr="009674F3">
                        <w:rPr>
                          <w:b/>
                          <w:sz w:val="16"/>
                          <w:szCs w:val="16"/>
                        </w:rPr>
                        <w:tab/>
                      </w:r>
                      <w:r w:rsidRPr="009674F3">
                        <w:rPr>
                          <w:b/>
                          <w:sz w:val="16"/>
                          <w:szCs w:val="16"/>
                        </w:rPr>
                        <w:tab/>
                      </w:r>
                      <w:r w:rsidRPr="009674F3">
                        <w:rPr>
                          <w:b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13A3F933" w14:textId="77777777" w:rsidR="006A5C6D" w:rsidRPr="00D62501" w:rsidRDefault="006A5C6D" w:rsidP="006A5C6D">
      <w:pPr>
        <w:rPr>
          <w:lang w:val="en-GB"/>
        </w:rPr>
      </w:pPr>
    </w:p>
    <w:p w14:paraId="149BDB18" w14:textId="77777777" w:rsidR="006A5C6D" w:rsidRPr="00D62501" w:rsidRDefault="006A5C6D" w:rsidP="006A5C6D">
      <w:pPr>
        <w:rPr>
          <w:lang w:val="en-GB"/>
        </w:rPr>
      </w:pPr>
    </w:p>
    <w:p w14:paraId="3A30D8B9" w14:textId="77777777" w:rsidR="006A5C6D" w:rsidRPr="00D62501" w:rsidRDefault="006A5C6D" w:rsidP="006A5C6D">
      <w:pPr>
        <w:rPr>
          <w:lang w:val="en-GB"/>
        </w:rPr>
      </w:pPr>
    </w:p>
    <w:p w14:paraId="7EF7031A" w14:textId="77777777" w:rsidR="006A5C6D" w:rsidRPr="00D62501" w:rsidRDefault="006A5C6D" w:rsidP="006A5C6D">
      <w:pPr>
        <w:rPr>
          <w:lang w:val="en-GB"/>
        </w:rPr>
      </w:pPr>
    </w:p>
    <w:p w14:paraId="653EEABD" w14:textId="77777777" w:rsidR="006A5C6D" w:rsidRPr="00D62501" w:rsidRDefault="006A5C6D" w:rsidP="006A5C6D">
      <w:pPr>
        <w:rPr>
          <w:lang w:val="en-GB"/>
        </w:rPr>
      </w:pPr>
    </w:p>
    <w:p w14:paraId="39C03CE3" w14:textId="77777777" w:rsidR="006A5C6D" w:rsidRPr="00D62501" w:rsidRDefault="006A5C6D" w:rsidP="006A5C6D">
      <w:pPr>
        <w:rPr>
          <w:lang w:val="en-GB"/>
        </w:rPr>
      </w:pPr>
    </w:p>
    <w:p w14:paraId="1EEC9D58" w14:textId="77777777" w:rsidR="006A5C6D" w:rsidRPr="00D62501" w:rsidRDefault="006A5C6D" w:rsidP="006A5C6D">
      <w:pPr>
        <w:rPr>
          <w:lang w:val="en-GB"/>
        </w:rPr>
      </w:pPr>
    </w:p>
    <w:p w14:paraId="765CFA61" w14:textId="77777777" w:rsidR="006A5C6D" w:rsidRPr="00D62501" w:rsidRDefault="006A5C6D" w:rsidP="006A5C6D">
      <w:pPr>
        <w:rPr>
          <w:lang w:val="en-GB"/>
        </w:rPr>
      </w:pPr>
    </w:p>
    <w:p w14:paraId="67FE4B07" w14:textId="77777777" w:rsidR="006A5C6D" w:rsidRPr="00D62501" w:rsidRDefault="006A5C6D" w:rsidP="006A5C6D">
      <w:pPr>
        <w:rPr>
          <w:lang w:val="en-GB"/>
        </w:rPr>
      </w:pPr>
    </w:p>
    <w:p w14:paraId="21914C0C" w14:textId="77777777" w:rsidR="006A5C6D" w:rsidRPr="00D62501" w:rsidRDefault="006A5C6D" w:rsidP="006A5C6D">
      <w:pPr>
        <w:rPr>
          <w:lang w:val="en-GB"/>
        </w:rPr>
      </w:pPr>
    </w:p>
    <w:p w14:paraId="5E1F2F8A" w14:textId="77777777" w:rsidR="006A5C6D" w:rsidRPr="00D62501" w:rsidRDefault="006A5C6D" w:rsidP="006A5C6D">
      <w:pPr>
        <w:rPr>
          <w:lang w:val="en-GB"/>
        </w:rPr>
      </w:pPr>
    </w:p>
    <w:p w14:paraId="6D6FB066" w14:textId="77777777" w:rsidR="006A5C6D" w:rsidRPr="00D62501" w:rsidRDefault="006A5C6D" w:rsidP="006A5C6D">
      <w:pPr>
        <w:rPr>
          <w:lang w:val="en-GB"/>
        </w:rPr>
      </w:pPr>
    </w:p>
    <w:p w14:paraId="70CF2F24" w14:textId="77777777" w:rsidR="006A5C6D" w:rsidRPr="00D62501" w:rsidRDefault="006A5C6D" w:rsidP="006A5C6D">
      <w:pPr>
        <w:rPr>
          <w:lang w:val="en-GB"/>
        </w:rPr>
      </w:pPr>
    </w:p>
    <w:p w14:paraId="57505C1B" w14:textId="77777777" w:rsidR="0062603F" w:rsidRDefault="0062603F" w:rsidP="006A5C6D">
      <w:pPr>
        <w:rPr>
          <w:lang w:val="en-GB"/>
        </w:rPr>
      </w:pPr>
    </w:p>
    <w:p w14:paraId="40EA6488" w14:textId="77777777" w:rsidR="0062603F" w:rsidRDefault="0062603F" w:rsidP="006A5C6D">
      <w:pPr>
        <w:rPr>
          <w:lang w:val="en-GB"/>
        </w:rPr>
      </w:pPr>
      <w:r w:rsidRPr="0062603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AF231C" wp14:editId="2AE29BFA">
                <wp:simplePos x="0" y="0"/>
                <wp:positionH relativeFrom="column">
                  <wp:posOffset>1089660</wp:posOffset>
                </wp:positionH>
                <wp:positionV relativeFrom="paragraph">
                  <wp:posOffset>285115</wp:posOffset>
                </wp:positionV>
                <wp:extent cx="4141470" cy="1403985"/>
                <wp:effectExtent l="0" t="0" r="0" b="952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147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F12DA" w14:textId="77777777" w:rsidR="0062603F" w:rsidRPr="0062603F" w:rsidRDefault="0062603F" w:rsidP="0062603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Positive effect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                       Negative effect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A3F58F" id="Tekstvak 2" o:spid="_x0000_s1030" type="#_x0000_t202" style="position:absolute;margin-left:85.8pt;margin-top:22.45pt;width:326.1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" stroked="f">
                <v:textbox style="mso-fit-shape-to-text:t">
                  <w:txbxContent>
                    <w:p w:rsidR="0062603F" w:rsidRPr="0062603F" w:rsidRDefault="0062603F" w:rsidP="0062603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Positive effect</w:t>
                      </w:r>
                      <w:r>
                        <w:rPr>
                          <w:b/>
                        </w:rPr>
                        <w:tab/>
                        <w:t xml:space="preserve">      </w:t>
                      </w:r>
                      <w:r>
                        <w:rPr>
                          <w:b/>
                        </w:rPr>
                        <w:tab/>
                        <w:t xml:space="preserve">                          Negative effect</w:t>
                      </w:r>
                    </w:p>
                  </w:txbxContent>
                </v:textbox>
              </v:shape>
            </w:pict>
          </mc:Fallback>
        </mc:AlternateContent>
      </w:r>
    </w:p>
    <w:p w14:paraId="7B1F7E62" w14:textId="77777777" w:rsidR="0062603F" w:rsidRDefault="0062603F" w:rsidP="006A5C6D">
      <w:pPr>
        <w:rPr>
          <w:lang w:val="en-GB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867F24" wp14:editId="0CC86032">
                <wp:simplePos x="0" y="0"/>
                <wp:positionH relativeFrom="column">
                  <wp:posOffset>2054860</wp:posOffset>
                </wp:positionH>
                <wp:positionV relativeFrom="paragraph">
                  <wp:posOffset>7478395</wp:posOffset>
                </wp:positionV>
                <wp:extent cx="3020060" cy="383540"/>
                <wp:effectExtent l="0" t="635" r="1905" b="0"/>
                <wp:wrapNone/>
                <wp:docPr id="17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06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C70BD5" w14:textId="77777777" w:rsidR="0062603F" w:rsidRPr="00881A8F" w:rsidRDefault="0062603F" w:rsidP="006C49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Positive effect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   Negative effect</w:t>
                            </w:r>
                            <w:r w:rsidRPr="00881A8F"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C25E8D" id="Tekstvak 17" o:spid="_x0000_s1031" type="#_x0000_t202" style="position:absolute;margin-left:161.8pt;margin-top:588.85pt;width:237.8pt;height:30.2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" stroked="f">
                <v:textbox style="mso-fit-shape-to-text:t">
                  <w:txbxContent>
                    <w:p w:rsidR="0062603F" w:rsidRPr="00881A8F" w:rsidRDefault="0062603F" w:rsidP="006C495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Positive effect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 xml:space="preserve">      Negative effect</w:t>
                      </w:r>
                      <w:r w:rsidRPr="00881A8F">
                        <w:rPr>
                          <w:b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1F2904" wp14:editId="0C7569E7">
                <wp:simplePos x="0" y="0"/>
                <wp:positionH relativeFrom="column">
                  <wp:posOffset>2054860</wp:posOffset>
                </wp:positionH>
                <wp:positionV relativeFrom="paragraph">
                  <wp:posOffset>7478395</wp:posOffset>
                </wp:positionV>
                <wp:extent cx="3020060" cy="383540"/>
                <wp:effectExtent l="0" t="635" r="1905" b="0"/>
                <wp:wrapNone/>
                <wp:docPr id="16" name="Tekstva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06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726B3D" w14:textId="77777777" w:rsidR="0062603F" w:rsidRPr="00881A8F" w:rsidRDefault="0062603F" w:rsidP="006C49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Positive effect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   Negative effect</w:t>
                            </w:r>
                            <w:r w:rsidRPr="00881A8F"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B37D13" id="Tekstvak 16" o:spid="_x0000_s1032" type="#_x0000_t202" style="position:absolute;margin-left:161.8pt;margin-top:588.85pt;width:237.8pt;height:30.2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" stroked="f">
                <v:textbox style="mso-fit-shape-to-text:t">
                  <w:txbxContent>
                    <w:p w:rsidR="0062603F" w:rsidRPr="00881A8F" w:rsidRDefault="0062603F" w:rsidP="006C495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Positive effect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 xml:space="preserve">      Negative effect</w:t>
                      </w:r>
                      <w:r w:rsidRPr="00881A8F">
                        <w:rPr>
                          <w:b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024072A9" w14:textId="77777777" w:rsidR="0062603F" w:rsidRDefault="0062603F" w:rsidP="006A5C6D">
      <w:pPr>
        <w:rPr>
          <w:lang w:val="en-GB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6C88AE" wp14:editId="51C432CF">
                <wp:simplePos x="0" y="0"/>
                <wp:positionH relativeFrom="column">
                  <wp:posOffset>2054860</wp:posOffset>
                </wp:positionH>
                <wp:positionV relativeFrom="paragraph">
                  <wp:posOffset>7478395</wp:posOffset>
                </wp:positionV>
                <wp:extent cx="3020060" cy="383540"/>
                <wp:effectExtent l="0" t="635" r="1905" b="0"/>
                <wp:wrapNone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06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C7D22" w14:textId="77777777" w:rsidR="0062603F" w:rsidRPr="00881A8F" w:rsidRDefault="0062603F" w:rsidP="006C49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Positive effect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   Negative effect</w:t>
                            </w:r>
                            <w:r w:rsidRPr="00881A8F"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kstvak 8" o:spid="_x0000_s1033" type="#_x0000_t202" style="position:absolute;margin-left:161.8pt;margin-top:588.85pt;width:237.8pt;height:30.2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" stroked="f">
                <v:textbox style="mso-fit-shape-to-text:t">
                  <w:txbxContent>
                    <w:p w:rsidR="0062603F" w:rsidRPr="00881A8F" w:rsidRDefault="0062603F" w:rsidP="006C495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Positive effect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 xml:space="preserve">      Negative effect</w:t>
                      </w:r>
                      <w:r w:rsidRPr="00881A8F">
                        <w:rPr>
                          <w:b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DE007E" wp14:editId="55C5E50C">
                <wp:simplePos x="0" y="0"/>
                <wp:positionH relativeFrom="column">
                  <wp:posOffset>2054860</wp:posOffset>
                </wp:positionH>
                <wp:positionV relativeFrom="paragraph">
                  <wp:posOffset>7478395</wp:posOffset>
                </wp:positionV>
                <wp:extent cx="3020060" cy="383540"/>
                <wp:effectExtent l="0" t="635" r="1905" b="0"/>
                <wp:wrapNone/>
                <wp:docPr id="7" name="Tekstva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06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D798BF" w14:textId="77777777" w:rsidR="0062603F" w:rsidRPr="00881A8F" w:rsidRDefault="0062603F" w:rsidP="006C49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Positive effect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   Negative effect</w:t>
                            </w:r>
                            <w:r w:rsidRPr="00881A8F"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kstvak 7" o:spid="_x0000_s1034" type="#_x0000_t202" style="position:absolute;margin-left:161.8pt;margin-top:588.85pt;width:237.8pt;height:30.2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" stroked="f">
                <v:textbox style="mso-fit-shape-to-text:t">
                  <w:txbxContent>
                    <w:p w:rsidR="0062603F" w:rsidRPr="00881A8F" w:rsidRDefault="0062603F" w:rsidP="006C495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Positive effect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 xml:space="preserve">      Negative effect</w:t>
                      </w:r>
                      <w:r w:rsidRPr="00881A8F">
                        <w:rPr>
                          <w:b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7D7B7703" w14:textId="4BBDF6BD" w:rsidR="006A5C6D" w:rsidRDefault="0062603F" w:rsidP="006A5C6D">
      <w:pPr>
        <w:rPr>
          <w:lang w:val="en-GB"/>
        </w:rPr>
      </w:pPr>
      <w:r w:rsidRPr="00FC7273">
        <w:rPr>
          <w:b/>
          <w:bCs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F0E031" wp14:editId="6AD581AE">
                <wp:simplePos x="0" y="0"/>
                <wp:positionH relativeFrom="column">
                  <wp:posOffset>662940</wp:posOffset>
                </wp:positionH>
                <wp:positionV relativeFrom="paragraph">
                  <wp:posOffset>8834755</wp:posOffset>
                </wp:positionV>
                <wp:extent cx="3020060" cy="383540"/>
                <wp:effectExtent l="0" t="1270" r="1905" b="0"/>
                <wp:wrapNone/>
                <wp:docPr id="19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06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C596C8" w14:textId="77777777" w:rsidR="0062603F" w:rsidRPr="00881A8F" w:rsidRDefault="0062603F" w:rsidP="009B2F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Positive effect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   Negative effect</w:t>
                            </w:r>
                            <w:r w:rsidRPr="00881A8F"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kstvak 19" o:spid="_x0000_s1035" type="#_x0000_t202" style="position:absolute;margin-left:52.2pt;margin-top:695.65pt;width:237.8pt;height:30.2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" stroked="f">
                <v:textbox style="mso-fit-shape-to-text:t">
                  <w:txbxContent>
                    <w:p w:rsidR="0062603F" w:rsidRPr="00881A8F" w:rsidRDefault="0062603F" w:rsidP="009B2FD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Positive effect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 xml:space="preserve">      Negative effect</w:t>
                      </w:r>
                      <w:r w:rsidRPr="00881A8F">
                        <w:rPr>
                          <w:b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FC7273">
        <w:rPr>
          <w:b/>
          <w:bCs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DCCDCD" wp14:editId="00CFE002">
                <wp:simplePos x="0" y="0"/>
                <wp:positionH relativeFrom="column">
                  <wp:posOffset>2054860</wp:posOffset>
                </wp:positionH>
                <wp:positionV relativeFrom="paragraph">
                  <wp:posOffset>7478395</wp:posOffset>
                </wp:positionV>
                <wp:extent cx="3020060" cy="383540"/>
                <wp:effectExtent l="0" t="635" r="1905" b="0"/>
                <wp:wrapNone/>
                <wp:docPr id="18" name="Tekstva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06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3378DD" w14:textId="77777777" w:rsidR="0062603F" w:rsidRPr="00881A8F" w:rsidRDefault="0062603F" w:rsidP="006C49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Positive effect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   Negative effect</w:t>
                            </w:r>
                            <w:r w:rsidRPr="00881A8F"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kstvak 18" o:spid="_x0000_s1036" type="#_x0000_t202" style="position:absolute;margin-left:161.8pt;margin-top:588.85pt;width:237.8pt;height:30.2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" stroked="f">
                <v:textbox style="mso-fit-shape-to-text:t">
                  <w:txbxContent>
                    <w:p w:rsidR="0062603F" w:rsidRPr="00881A8F" w:rsidRDefault="0062603F" w:rsidP="006C495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Positive effect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 xml:space="preserve">      Negative effect</w:t>
                      </w:r>
                      <w:r w:rsidRPr="00881A8F">
                        <w:rPr>
                          <w:b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FC7273">
        <w:rPr>
          <w:b/>
          <w:bCs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D1587C" wp14:editId="173C69E3">
                <wp:simplePos x="0" y="0"/>
                <wp:positionH relativeFrom="column">
                  <wp:posOffset>2054860</wp:posOffset>
                </wp:positionH>
                <wp:positionV relativeFrom="paragraph">
                  <wp:posOffset>7478395</wp:posOffset>
                </wp:positionV>
                <wp:extent cx="3020060" cy="383540"/>
                <wp:effectExtent l="0" t="635" r="1905" b="0"/>
                <wp:wrapNone/>
                <wp:docPr id="15" name="Tekstva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06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DA10A5" w14:textId="77777777" w:rsidR="0062603F" w:rsidRPr="00881A8F" w:rsidRDefault="0062603F" w:rsidP="006C495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Positive effect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   Negative effect</w:t>
                            </w:r>
                            <w:r w:rsidRPr="00881A8F"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kstvak 15" o:spid="_x0000_s1037" type="#_x0000_t202" style="position:absolute;margin-left:161.8pt;margin-top:588.85pt;width:237.8pt;height:30.2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" stroked="f">
                <v:textbox style="mso-fit-shape-to-text:t">
                  <w:txbxContent>
                    <w:p w:rsidR="0062603F" w:rsidRPr="00881A8F" w:rsidRDefault="0062603F" w:rsidP="006C495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Positive effect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 xml:space="preserve">      Negative effect</w:t>
                      </w:r>
                      <w:r w:rsidRPr="00881A8F">
                        <w:rPr>
                          <w:b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FC7273" w:rsidRPr="00FC7273">
        <w:rPr>
          <w:b/>
          <w:bCs/>
          <w:lang w:val="en-GB"/>
        </w:rPr>
        <w:t xml:space="preserve">Supplementary </w:t>
      </w:r>
      <w:r w:rsidR="00343B45" w:rsidRPr="00FC7273">
        <w:rPr>
          <w:b/>
          <w:bCs/>
          <w:lang w:val="en-GB"/>
        </w:rPr>
        <w:t>Fig</w:t>
      </w:r>
      <w:r w:rsidR="00FC7273" w:rsidRPr="00FC7273">
        <w:rPr>
          <w:b/>
          <w:bCs/>
          <w:lang w:val="en-GB"/>
        </w:rPr>
        <w:t>.</w:t>
      </w:r>
      <w:r w:rsidR="00343B45" w:rsidRPr="00FC7273">
        <w:rPr>
          <w:b/>
          <w:bCs/>
          <w:lang w:val="en-GB"/>
        </w:rPr>
        <w:t xml:space="preserve"> </w:t>
      </w:r>
      <w:r w:rsidR="00FC7273" w:rsidRPr="00FC7273">
        <w:rPr>
          <w:b/>
          <w:bCs/>
          <w:lang w:val="en-GB"/>
        </w:rPr>
        <w:t>1</w:t>
      </w:r>
      <w:r w:rsidR="006A5C6D" w:rsidRPr="00D62501">
        <w:rPr>
          <w:lang w:val="en-GB"/>
        </w:rPr>
        <w:t xml:space="preserve"> Pearson’s Correlation coefficient (</w:t>
      </w:r>
      <w:r w:rsidR="006A5C6D" w:rsidRPr="00D62501">
        <w:rPr>
          <w:i/>
          <w:lang w:val="en-GB"/>
        </w:rPr>
        <w:t>r)</w:t>
      </w:r>
      <w:r w:rsidR="006A5C6D" w:rsidRPr="00D62501">
        <w:rPr>
          <w:lang w:val="en-GB"/>
        </w:rPr>
        <w:t xml:space="preserve"> between baseline dissociation and change in PTSD symptoms from pre to post-treatment with completely trauma-focused and not completely trauma focused arms included separately for the moderation analysis of trauma focus of the treatment.</w:t>
      </w:r>
    </w:p>
    <w:p w14:paraId="0491A216" w14:textId="77777777" w:rsidR="0033464D" w:rsidRDefault="0062603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B6EA6F" wp14:editId="1B4C43F2">
                <wp:simplePos x="0" y="0"/>
                <wp:positionH relativeFrom="column">
                  <wp:posOffset>662940</wp:posOffset>
                </wp:positionH>
                <wp:positionV relativeFrom="paragraph">
                  <wp:posOffset>8834755</wp:posOffset>
                </wp:positionV>
                <wp:extent cx="3020060" cy="383540"/>
                <wp:effectExtent l="0" t="1270" r="1905" b="0"/>
                <wp:wrapNone/>
                <wp:docPr id="20" name="Tekstva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06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7FB54" w14:textId="77777777" w:rsidR="0062603F" w:rsidRPr="00881A8F" w:rsidRDefault="0062603F" w:rsidP="009B2F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Positive effect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   Negative effect</w:t>
                            </w:r>
                            <w:r w:rsidRPr="00881A8F"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kstvak 20" o:spid="_x0000_s1038" type="#_x0000_t202" style="position:absolute;margin-left:52.2pt;margin-top:695.65pt;width:237.8pt;height:30.2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" stroked="f">
                <v:textbox style="mso-fit-shape-to-text:t">
                  <w:txbxContent>
                    <w:p w:rsidR="0062603F" w:rsidRPr="00881A8F" w:rsidRDefault="0062603F" w:rsidP="009B2FD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Positive effect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 xml:space="preserve">      Negative effect</w:t>
                      </w:r>
                      <w:r w:rsidRPr="00881A8F">
                        <w:rPr>
                          <w:b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334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DCA8CD" w14:textId="77777777" w:rsidR="00BD463F" w:rsidRDefault="00BD463F" w:rsidP="00720A8E">
      <w:pPr>
        <w:spacing w:after="0" w:line="240" w:lineRule="auto"/>
      </w:pPr>
      <w:r>
        <w:separator/>
      </w:r>
    </w:p>
  </w:endnote>
  <w:endnote w:type="continuationSeparator" w:id="0">
    <w:p w14:paraId="23D2E3EA" w14:textId="77777777" w:rsidR="00BD463F" w:rsidRDefault="00BD463F" w:rsidP="00720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C655E" w14:textId="77777777" w:rsidR="00BD463F" w:rsidRDefault="00BD463F" w:rsidP="00720A8E">
      <w:pPr>
        <w:spacing w:after="0" w:line="240" w:lineRule="auto"/>
      </w:pPr>
      <w:r>
        <w:separator/>
      </w:r>
    </w:p>
  </w:footnote>
  <w:footnote w:type="continuationSeparator" w:id="0">
    <w:p w14:paraId="535EED0E" w14:textId="77777777" w:rsidR="00BD463F" w:rsidRDefault="00BD463F" w:rsidP="00720A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C6D"/>
    <w:rsid w:val="00015B68"/>
    <w:rsid w:val="000236D8"/>
    <w:rsid w:val="00037580"/>
    <w:rsid w:val="000966EF"/>
    <w:rsid w:val="000A26F6"/>
    <w:rsid w:val="000B3489"/>
    <w:rsid w:val="001624B1"/>
    <w:rsid w:val="00170250"/>
    <w:rsid w:val="0017432C"/>
    <w:rsid w:val="001B3331"/>
    <w:rsid w:val="001D647C"/>
    <w:rsid w:val="001D6B44"/>
    <w:rsid w:val="001F3E21"/>
    <w:rsid w:val="00201A71"/>
    <w:rsid w:val="00221756"/>
    <w:rsid w:val="00236661"/>
    <w:rsid w:val="002746F3"/>
    <w:rsid w:val="002A1C8E"/>
    <w:rsid w:val="002B1ED1"/>
    <w:rsid w:val="002C1CCA"/>
    <w:rsid w:val="002C48BA"/>
    <w:rsid w:val="002C755B"/>
    <w:rsid w:val="002D7945"/>
    <w:rsid w:val="002F5E44"/>
    <w:rsid w:val="00313021"/>
    <w:rsid w:val="0033464D"/>
    <w:rsid w:val="00343B45"/>
    <w:rsid w:val="0039697A"/>
    <w:rsid w:val="003B0573"/>
    <w:rsid w:val="003E1F59"/>
    <w:rsid w:val="003E211B"/>
    <w:rsid w:val="003E72B7"/>
    <w:rsid w:val="0040256D"/>
    <w:rsid w:val="00402AB1"/>
    <w:rsid w:val="00440FC0"/>
    <w:rsid w:val="00446839"/>
    <w:rsid w:val="00492D0F"/>
    <w:rsid w:val="004944E9"/>
    <w:rsid w:val="00494FC6"/>
    <w:rsid w:val="004B0861"/>
    <w:rsid w:val="004B24B0"/>
    <w:rsid w:val="004E5F84"/>
    <w:rsid w:val="004E60E5"/>
    <w:rsid w:val="0050506B"/>
    <w:rsid w:val="00514153"/>
    <w:rsid w:val="00543816"/>
    <w:rsid w:val="005C2571"/>
    <w:rsid w:val="005E149D"/>
    <w:rsid w:val="005F08A9"/>
    <w:rsid w:val="005F3D67"/>
    <w:rsid w:val="005F4419"/>
    <w:rsid w:val="006177FF"/>
    <w:rsid w:val="0062603F"/>
    <w:rsid w:val="00665C3C"/>
    <w:rsid w:val="006A07FD"/>
    <w:rsid w:val="006A5C6D"/>
    <w:rsid w:val="006B5766"/>
    <w:rsid w:val="006B69CE"/>
    <w:rsid w:val="006E7D51"/>
    <w:rsid w:val="00702B94"/>
    <w:rsid w:val="007137A2"/>
    <w:rsid w:val="00713DC9"/>
    <w:rsid w:val="00720A8E"/>
    <w:rsid w:val="007224DA"/>
    <w:rsid w:val="007229B1"/>
    <w:rsid w:val="00786C1F"/>
    <w:rsid w:val="007B055E"/>
    <w:rsid w:val="007B0C52"/>
    <w:rsid w:val="007C3001"/>
    <w:rsid w:val="007C50E5"/>
    <w:rsid w:val="007D4DD7"/>
    <w:rsid w:val="007F46ED"/>
    <w:rsid w:val="008012B2"/>
    <w:rsid w:val="00802E5C"/>
    <w:rsid w:val="008171FA"/>
    <w:rsid w:val="008224D0"/>
    <w:rsid w:val="008822EB"/>
    <w:rsid w:val="00885F0C"/>
    <w:rsid w:val="0088724B"/>
    <w:rsid w:val="00891587"/>
    <w:rsid w:val="008945AC"/>
    <w:rsid w:val="008A2606"/>
    <w:rsid w:val="008A36AF"/>
    <w:rsid w:val="008F1959"/>
    <w:rsid w:val="008F5E7B"/>
    <w:rsid w:val="00910C8A"/>
    <w:rsid w:val="00935184"/>
    <w:rsid w:val="00941655"/>
    <w:rsid w:val="009B2BF7"/>
    <w:rsid w:val="00A11247"/>
    <w:rsid w:val="00A17431"/>
    <w:rsid w:val="00A52970"/>
    <w:rsid w:val="00A61D35"/>
    <w:rsid w:val="00A61E96"/>
    <w:rsid w:val="00A6373A"/>
    <w:rsid w:val="00A63BC7"/>
    <w:rsid w:val="00AD53E8"/>
    <w:rsid w:val="00AD60DB"/>
    <w:rsid w:val="00B4438B"/>
    <w:rsid w:val="00B7763C"/>
    <w:rsid w:val="00B866E9"/>
    <w:rsid w:val="00B944A5"/>
    <w:rsid w:val="00BD463F"/>
    <w:rsid w:val="00C150CC"/>
    <w:rsid w:val="00C32331"/>
    <w:rsid w:val="00C32DEF"/>
    <w:rsid w:val="00C33ED4"/>
    <w:rsid w:val="00C60F56"/>
    <w:rsid w:val="00C7612F"/>
    <w:rsid w:val="00C7708E"/>
    <w:rsid w:val="00C92FC7"/>
    <w:rsid w:val="00C95A56"/>
    <w:rsid w:val="00CA408E"/>
    <w:rsid w:val="00CA56CB"/>
    <w:rsid w:val="00CD06FF"/>
    <w:rsid w:val="00CD1393"/>
    <w:rsid w:val="00CD6E11"/>
    <w:rsid w:val="00CD7734"/>
    <w:rsid w:val="00CF11D2"/>
    <w:rsid w:val="00D1702B"/>
    <w:rsid w:val="00D42840"/>
    <w:rsid w:val="00D4611D"/>
    <w:rsid w:val="00D5571F"/>
    <w:rsid w:val="00D70929"/>
    <w:rsid w:val="00DF11E5"/>
    <w:rsid w:val="00E0658A"/>
    <w:rsid w:val="00E06980"/>
    <w:rsid w:val="00E12010"/>
    <w:rsid w:val="00E234FB"/>
    <w:rsid w:val="00E37800"/>
    <w:rsid w:val="00E725F3"/>
    <w:rsid w:val="00E809DF"/>
    <w:rsid w:val="00E839A6"/>
    <w:rsid w:val="00E8498D"/>
    <w:rsid w:val="00E90AE7"/>
    <w:rsid w:val="00E9488E"/>
    <w:rsid w:val="00ED0CA1"/>
    <w:rsid w:val="00EF57D2"/>
    <w:rsid w:val="00F0292D"/>
    <w:rsid w:val="00F03C14"/>
    <w:rsid w:val="00F26BC9"/>
    <w:rsid w:val="00F276BC"/>
    <w:rsid w:val="00F5165A"/>
    <w:rsid w:val="00F7527A"/>
    <w:rsid w:val="00FB60E7"/>
    <w:rsid w:val="00FC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9DACF7"/>
  <w15:docId w15:val="{953C5E04-1638-4087-846A-BF03037B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C6D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C6D"/>
    <w:pPr>
      <w:keepNext/>
      <w:keepLines/>
      <w:spacing w:before="480" w:after="0"/>
      <w:outlineLvl w:val="0"/>
    </w:pPr>
    <w:rPr>
      <w:rFonts w:eastAsiaTheme="majorEastAsia" w:cstheme="majorBidi"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5C6D"/>
    <w:rPr>
      <w:rFonts w:ascii="Times New Roman" w:eastAsiaTheme="majorEastAsia" w:hAnsi="Times New Roman" w:cstheme="majorBidi"/>
      <w:bCs/>
      <w:sz w:val="28"/>
      <w:szCs w:val="28"/>
    </w:rPr>
  </w:style>
  <w:style w:type="table" w:styleId="TableGrid">
    <w:name w:val="Table Grid"/>
    <w:basedOn w:val="TableNormal"/>
    <w:uiPriority w:val="39"/>
    <w:rsid w:val="006A5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6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03F"/>
    <w:rPr>
      <w:rFonts w:ascii="Tahoma" w:hAnsi="Tahoma" w:cs="Tahoma"/>
      <w:sz w:val="16"/>
      <w:szCs w:val="16"/>
    </w:rPr>
  </w:style>
  <w:style w:type="character" w:customStyle="1" w:styleId="gnkrckgcgsb">
    <w:name w:val="gnkrckgcgsb"/>
    <w:basedOn w:val="DefaultParagraphFont"/>
    <w:rsid w:val="00221756"/>
  </w:style>
  <w:style w:type="paragraph" w:styleId="Header">
    <w:name w:val="header"/>
    <w:basedOn w:val="Normal"/>
    <w:link w:val="HeaderChar"/>
    <w:uiPriority w:val="99"/>
    <w:unhideWhenUsed/>
    <w:rsid w:val="00720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A8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20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A8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1181</Words>
  <Characters>6736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Parnassia Groep</Company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20619262</dc:creator>
  <cp:lastModifiedBy>Annalisa Welch</cp:lastModifiedBy>
  <cp:revision>3</cp:revision>
  <dcterms:created xsi:type="dcterms:W3CDTF">2020-04-20T15:13:00Z</dcterms:created>
  <dcterms:modified xsi:type="dcterms:W3CDTF">2020-04-21T15:17:00Z</dcterms:modified>
</cp:coreProperties>
</file>