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F57519" w14:textId="77777777" w:rsidR="00763318" w:rsidRDefault="009D7376" w:rsidP="00763318">
      <w:pPr>
        <w:spacing w:line="276" w:lineRule="auto"/>
        <w:jc w:val="both"/>
      </w:pPr>
      <w:bookmarkStart w:id="0" w:name="_GoBack"/>
      <w:bookmarkEnd w:id="0"/>
      <w:r w:rsidRPr="001C028E">
        <w:rPr>
          <w:rFonts w:ascii="Times New Roman" w:hAnsi="Times New Roman" w:cs="Times New Roman"/>
          <w:b/>
          <w:sz w:val="20"/>
          <w:szCs w:val="20"/>
        </w:rPr>
        <w:t xml:space="preserve">Supplement: </w:t>
      </w:r>
      <w:r w:rsidR="00763318" w:rsidRPr="00763318">
        <w:rPr>
          <w:b/>
          <w:color w:val="000000"/>
          <w:sz w:val="20"/>
          <w:szCs w:val="20"/>
        </w:rPr>
        <w:t>Anxiety, depression and post-traumatic stress disorder in refugees resettling in developed countries: a systematic review and meta-analysis</w:t>
      </w:r>
      <w:r w:rsidR="00763318">
        <w:rPr>
          <w:b/>
          <w:color w:val="000000"/>
          <w:sz w:val="28"/>
          <w:szCs w:val="28"/>
        </w:rPr>
        <w:t xml:space="preserve"> </w:t>
      </w:r>
    </w:p>
    <w:p w14:paraId="44B434EA" w14:textId="7537A9F6" w:rsidR="00AE4635" w:rsidRPr="001C028E" w:rsidRDefault="00A31431" w:rsidP="00AE4635">
      <w:pPr>
        <w:overflowPunct w:val="0"/>
        <w:spacing w:line="360" w:lineRule="auto"/>
        <w:jc w:val="both"/>
        <w:rPr>
          <w:rFonts w:ascii="Times New Roman" w:hAnsi="Times New Roman" w:cs="Times New Roman"/>
          <w:b/>
          <w:sz w:val="20"/>
          <w:szCs w:val="20"/>
        </w:rPr>
      </w:pPr>
      <w:r w:rsidRPr="001C028E">
        <w:rPr>
          <w:rFonts w:ascii="Times New Roman" w:hAnsi="Times New Roman" w:cs="Times New Roman"/>
          <w:color w:val="000000" w:themeColor="text1"/>
          <w:sz w:val="20"/>
          <w:szCs w:val="20"/>
        </w:rPr>
        <w:t>--</w:t>
      </w:r>
      <w:r w:rsidR="00AE4635" w:rsidRPr="001C028E">
        <w:rPr>
          <w:rFonts w:ascii="Times New Roman" w:hAnsi="Times New Roman" w:cs="Times New Roman"/>
          <w:color w:val="000000" w:themeColor="text1"/>
          <w:sz w:val="20"/>
          <w:szCs w:val="20"/>
        </w:rPr>
        <w:t xml:space="preserve"> Henkelmann </w:t>
      </w:r>
      <w:r w:rsidR="00AE4635" w:rsidRPr="001C028E">
        <w:rPr>
          <w:rFonts w:ascii="Times New Roman" w:hAnsi="Times New Roman" w:cs="Times New Roman"/>
          <w:i/>
          <w:color w:val="000000" w:themeColor="text1"/>
          <w:sz w:val="20"/>
          <w:szCs w:val="20"/>
        </w:rPr>
        <w:t>et al.</w:t>
      </w:r>
      <w:r w:rsidR="00AE4635" w:rsidRPr="001C028E">
        <w:rPr>
          <w:rFonts w:ascii="Times New Roman" w:hAnsi="Times New Roman" w:cs="Times New Roman"/>
          <w:b/>
          <w:color w:val="000000" w:themeColor="text1"/>
          <w:sz w:val="20"/>
          <w:szCs w:val="20"/>
        </w:rPr>
        <w:t xml:space="preserve"> </w:t>
      </w:r>
    </w:p>
    <w:p w14:paraId="54E539F7" w14:textId="4F6CAC01" w:rsidR="00AE4635" w:rsidRDefault="00AE4635" w:rsidP="00864D4F">
      <w:pPr>
        <w:spacing w:line="360" w:lineRule="auto"/>
        <w:rPr>
          <w:rFonts w:ascii="Times New Roman" w:hAnsi="Times New Roman" w:cs="Times New Roman"/>
          <w:b/>
          <w:sz w:val="20"/>
          <w:szCs w:val="20"/>
        </w:rPr>
      </w:pPr>
    </w:p>
    <w:p w14:paraId="170F6F9E" w14:textId="4639BE4A" w:rsidR="001C028E" w:rsidRDefault="001C028E" w:rsidP="00864D4F">
      <w:pPr>
        <w:spacing w:line="360" w:lineRule="auto"/>
        <w:rPr>
          <w:rFonts w:ascii="Times New Roman" w:hAnsi="Times New Roman" w:cs="Times New Roman"/>
          <w:b/>
          <w:sz w:val="20"/>
          <w:szCs w:val="20"/>
        </w:rPr>
      </w:pPr>
    </w:p>
    <w:p w14:paraId="3045F812" w14:textId="074AA68E" w:rsidR="001C028E" w:rsidRDefault="001C028E" w:rsidP="00864D4F">
      <w:pPr>
        <w:spacing w:line="360" w:lineRule="auto"/>
        <w:rPr>
          <w:rFonts w:ascii="Times New Roman" w:hAnsi="Times New Roman" w:cs="Times New Roman"/>
          <w:b/>
          <w:sz w:val="20"/>
          <w:szCs w:val="20"/>
        </w:rPr>
      </w:pPr>
    </w:p>
    <w:p w14:paraId="55E44B29" w14:textId="322438DD" w:rsidR="001C028E" w:rsidRDefault="001C028E" w:rsidP="00864D4F">
      <w:pPr>
        <w:spacing w:line="360" w:lineRule="auto"/>
        <w:rPr>
          <w:rFonts w:ascii="Times New Roman" w:hAnsi="Times New Roman" w:cs="Times New Roman"/>
          <w:b/>
          <w:sz w:val="20"/>
          <w:szCs w:val="20"/>
        </w:rPr>
      </w:pPr>
    </w:p>
    <w:p w14:paraId="05CC1120" w14:textId="00B9BBB1" w:rsidR="001C028E" w:rsidRDefault="001C028E" w:rsidP="00864D4F">
      <w:pPr>
        <w:spacing w:line="360" w:lineRule="auto"/>
        <w:rPr>
          <w:rFonts w:ascii="Times New Roman" w:hAnsi="Times New Roman" w:cs="Times New Roman"/>
          <w:b/>
          <w:sz w:val="20"/>
          <w:szCs w:val="20"/>
        </w:rPr>
      </w:pPr>
    </w:p>
    <w:p w14:paraId="70621837" w14:textId="7E47E88B" w:rsidR="001C028E" w:rsidRDefault="001C028E" w:rsidP="00864D4F">
      <w:pPr>
        <w:spacing w:line="360" w:lineRule="auto"/>
        <w:rPr>
          <w:rFonts w:ascii="Times New Roman" w:hAnsi="Times New Roman" w:cs="Times New Roman"/>
          <w:b/>
          <w:sz w:val="20"/>
          <w:szCs w:val="20"/>
        </w:rPr>
      </w:pPr>
    </w:p>
    <w:p w14:paraId="27B11DE6" w14:textId="50D4CEB4" w:rsidR="001C028E" w:rsidRDefault="001C028E" w:rsidP="00864D4F">
      <w:pPr>
        <w:spacing w:line="360" w:lineRule="auto"/>
        <w:rPr>
          <w:rFonts w:ascii="Times New Roman" w:hAnsi="Times New Roman" w:cs="Times New Roman"/>
          <w:b/>
          <w:sz w:val="20"/>
          <w:szCs w:val="20"/>
        </w:rPr>
      </w:pPr>
    </w:p>
    <w:p w14:paraId="0F0ABA8B" w14:textId="29A3103C" w:rsidR="001C028E" w:rsidRDefault="001C028E" w:rsidP="00864D4F">
      <w:pPr>
        <w:spacing w:line="360" w:lineRule="auto"/>
        <w:rPr>
          <w:rFonts w:ascii="Times New Roman" w:hAnsi="Times New Roman" w:cs="Times New Roman"/>
          <w:b/>
          <w:sz w:val="20"/>
          <w:szCs w:val="20"/>
        </w:rPr>
      </w:pPr>
    </w:p>
    <w:p w14:paraId="6FB287F0" w14:textId="2F160098" w:rsidR="001C028E" w:rsidRDefault="001C028E" w:rsidP="00864D4F">
      <w:pPr>
        <w:spacing w:line="360" w:lineRule="auto"/>
        <w:rPr>
          <w:rFonts w:ascii="Times New Roman" w:hAnsi="Times New Roman" w:cs="Times New Roman"/>
          <w:b/>
          <w:sz w:val="20"/>
          <w:szCs w:val="20"/>
        </w:rPr>
      </w:pPr>
    </w:p>
    <w:p w14:paraId="7A218B2D" w14:textId="73E533E2" w:rsidR="001C028E" w:rsidRDefault="001C028E" w:rsidP="00864D4F">
      <w:pPr>
        <w:spacing w:line="360" w:lineRule="auto"/>
        <w:rPr>
          <w:rFonts w:ascii="Times New Roman" w:hAnsi="Times New Roman" w:cs="Times New Roman"/>
          <w:b/>
          <w:sz w:val="20"/>
          <w:szCs w:val="20"/>
        </w:rPr>
      </w:pPr>
    </w:p>
    <w:p w14:paraId="3B044CBA" w14:textId="2F005D81" w:rsidR="001C028E" w:rsidRDefault="001C028E" w:rsidP="00864D4F">
      <w:pPr>
        <w:spacing w:line="360" w:lineRule="auto"/>
        <w:rPr>
          <w:rFonts w:ascii="Times New Roman" w:hAnsi="Times New Roman" w:cs="Times New Roman"/>
          <w:b/>
          <w:sz w:val="20"/>
          <w:szCs w:val="20"/>
        </w:rPr>
      </w:pPr>
    </w:p>
    <w:p w14:paraId="3C0FE0DA" w14:textId="4831CD82" w:rsidR="001C028E" w:rsidRDefault="001C028E" w:rsidP="00864D4F">
      <w:pPr>
        <w:spacing w:line="360" w:lineRule="auto"/>
        <w:rPr>
          <w:rFonts w:ascii="Times New Roman" w:hAnsi="Times New Roman" w:cs="Times New Roman"/>
          <w:b/>
          <w:sz w:val="20"/>
          <w:szCs w:val="20"/>
        </w:rPr>
      </w:pPr>
    </w:p>
    <w:p w14:paraId="39A5C48D" w14:textId="27722446" w:rsidR="001C028E" w:rsidRDefault="001C028E" w:rsidP="00864D4F">
      <w:pPr>
        <w:spacing w:line="360" w:lineRule="auto"/>
        <w:rPr>
          <w:rFonts w:ascii="Times New Roman" w:hAnsi="Times New Roman" w:cs="Times New Roman"/>
          <w:b/>
          <w:sz w:val="20"/>
          <w:szCs w:val="20"/>
        </w:rPr>
      </w:pPr>
    </w:p>
    <w:p w14:paraId="60E65D1B" w14:textId="008EC02F" w:rsidR="001C028E" w:rsidRDefault="001C028E" w:rsidP="00864D4F">
      <w:pPr>
        <w:spacing w:line="360" w:lineRule="auto"/>
        <w:rPr>
          <w:rFonts w:ascii="Times New Roman" w:hAnsi="Times New Roman" w:cs="Times New Roman"/>
          <w:b/>
          <w:sz w:val="20"/>
          <w:szCs w:val="20"/>
        </w:rPr>
      </w:pPr>
    </w:p>
    <w:p w14:paraId="7F6F89B6" w14:textId="750305A0" w:rsidR="001C028E" w:rsidRDefault="001C028E" w:rsidP="00864D4F">
      <w:pPr>
        <w:spacing w:line="360" w:lineRule="auto"/>
        <w:rPr>
          <w:rFonts w:ascii="Times New Roman" w:hAnsi="Times New Roman" w:cs="Times New Roman"/>
          <w:b/>
          <w:sz w:val="20"/>
          <w:szCs w:val="20"/>
        </w:rPr>
      </w:pPr>
    </w:p>
    <w:p w14:paraId="0FFBAFE8" w14:textId="45981698" w:rsidR="001C028E" w:rsidRDefault="001C028E" w:rsidP="00864D4F">
      <w:pPr>
        <w:spacing w:line="360" w:lineRule="auto"/>
        <w:rPr>
          <w:rFonts w:ascii="Times New Roman" w:hAnsi="Times New Roman" w:cs="Times New Roman"/>
          <w:b/>
          <w:sz w:val="20"/>
          <w:szCs w:val="20"/>
        </w:rPr>
      </w:pPr>
    </w:p>
    <w:p w14:paraId="76A7B1B6" w14:textId="1A5993EC" w:rsidR="001C028E" w:rsidRDefault="001C028E" w:rsidP="00864D4F">
      <w:pPr>
        <w:spacing w:line="360" w:lineRule="auto"/>
        <w:rPr>
          <w:rFonts w:ascii="Times New Roman" w:hAnsi="Times New Roman" w:cs="Times New Roman"/>
          <w:b/>
          <w:sz w:val="20"/>
          <w:szCs w:val="20"/>
        </w:rPr>
      </w:pPr>
    </w:p>
    <w:p w14:paraId="798C817F" w14:textId="1E50F141" w:rsidR="001C028E" w:rsidRDefault="001C028E" w:rsidP="00864D4F">
      <w:pPr>
        <w:spacing w:line="360" w:lineRule="auto"/>
        <w:rPr>
          <w:rFonts w:ascii="Times New Roman" w:hAnsi="Times New Roman" w:cs="Times New Roman"/>
          <w:b/>
          <w:sz w:val="20"/>
          <w:szCs w:val="20"/>
        </w:rPr>
      </w:pPr>
    </w:p>
    <w:p w14:paraId="224417DE" w14:textId="29545D8A" w:rsidR="001C028E" w:rsidRDefault="001C028E" w:rsidP="00864D4F">
      <w:pPr>
        <w:spacing w:line="360" w:lineRule="auto"/>
        <w:rPr>
          <w:rFonts w:ascii="Times New Roman" w:hAnsi="Times New Roman" w:cs="Times New Roman"/>
          <w:b/>
          <w:sz w:val="20"/>
          <w:szCs w:val="20"/>
        </w:rPr>
      </w:pPr>
    </w:p>
    <w:p w14:paraId="24955253" w14:textId="0F83EFCE" w:rsidR="001C028E" w:rsidRDefault="001C028E" w:rsidP="00864D4F">
      <w:pPr>
        <w:spacing w:line="360" w:lineRule="auto"/>
        <w:rPr>
          <w:rFonts w:ascii="Times New Roman" w:hAnsi="Times New Roman" w:cs="Times New Roman"/>
          <w:b/>
          <w:sz w:val="20"/>
          <w:szCs w:val="20"/>
        </w:rPr>
      </w:pPr>
    </w:p>
    <w:p w14:paraId="53936769" w14:textId="58F2FC1D" w:rsidR="001C028E" w:rsidRDefault="001C028E" w:rsidP="00864D4F">
      <w:pPr>
        <w:spacing w:line="360" w:lineRule="auto"/>
        <w:rPr>
          <w:rFonts w:ascii="Times New Roman" w:hAnsi="Times New Roman" w:cs="Times New Roman"/>
          <w:b/>
          <w:sz w:val="20"/>
          <w:szCs w:val="20"/>
        </w:rPr>
      </w:pPr>
    </w:p>
    <w:p w14:paraId="7CBEBD9F" w14:textId="3C7D7BD7" w:rsidR="001C028E" w:rsidRDefault="001C028E" w:rsidP="00864D4F">
      <w:pPr>
        <w:spacing w:line="360" w:lineRule="auto"/>
        <w:rPr>
          <w:rFonts w:ascii="Times New Roman" w:hAnsi="Times New Roman" w:cs="Times New Roman"/>
          <w:b/>
          <w:sz w:val="20"/>
          <w:szCs w:val="20"/>
        </w:rPr>
      </w:pPr>
    </w:p>
    <w:p w14:paraId="3504C358" w14:textId="12C6D173" w:rsidR="001C028E" w:rsidRDefault="001C028E" w:rsidP="00864D4F">
      <w:pPr>
        <w:spacing w:line="360" w:lineRule="auto"/>
        <w:rPr>
          <w:rFonts w:ascii="Times New Roman" w:hAnsi="Times New Roman" w:cs="Times New Roman"/>
          <w:b/>
          <w:sz w:val="20"/>
          <w:szCs w:val="20"/>
        </w:rPr>
      </w:pPr>
    </w:p>
    <w:p w14:paraId="705DF161" w14:textId="5F0216D0" w:rsidR="001C028E" w:rsidRDefault="001C028E" w:rsidP="00864D4F">
      <w:pPr>
        <w:spacing w:line="360" w:lineRule="auto"/>
        <w:rPr>
          <w:rFonts w:ascii="Times New Roman" w:hAnsi="Times New Roman" w:cs="Times New Roman"/>
          <w:b/>
          <w:sz w:val="20"/>
          <w:szCs w:val="20"/>
        </w:rPr>
      </w:pPr>
    </w:p>
    <w:p w14:paraId="6E321E13" w14:textId="13B8AA0E" w:rsidR="001C028E" w:rsidRDefault="001C028E" w:rsidP="00864D4F">
      <w:pPr>
        <w:spacing w:line="360" w:lineRule="auto"/>
        <w:rPr>
          <w:rFonts w:ascii="Times New Roman" w:hAnsi="Times New Roman" w:cs="Times New Roman"/>
          <w:b/>
          <w:sz w:val="20"/>
          <w:szCs w:val="20"/>
        </w:rPr>
      </w:pPr>
    </w:p>
    <w:p w14:paraId="2E6084F9" w14:textId="47DA0C8A" w:rsidR="001C028E" w:rsidRDefault="001C028E" w:rsidP="00864D4F">
      <w:pPr>
        <w:spacing w:line="360" w:lineRule="auto"/>
        <w:rPr>
          <w:rFonts w:ascii="Times New Roman" w:hAnsi="Times New Roman" w:cs="Times New Roman"/>
          <w:b/>
          <w:sz w:val="20"/>
          <w:szCs w:val="20"/>
        </w:rPr>
      </w:pPr>
    </w:p>
    <w:p w14:paraId="131FD9EF" w14:textId="47F86A75" w:rsidR="001C028E" w:rsidRDefault="001C028E" w:rsidP="00864D4F">
      <w:pPr>
        <w:spacing w:line="360" w:lineRule="auto"/>
        <w:rPr>
          <w:rFonts w:ascii="Times New Roman" w:hAnsi="Times New Roman" w:cs="Times New Roman"/>
          <w:b/>
          <w:sz w:val="20"/>
          <w:szCs w:val="20"/>
        </w:rPr>
      </w:pPr>
    </w:p>
    <w:p w14:paraId="2018F308" w14:textId="78303C4A" w:rsidR="001C028E" w:rsidRDefault="001C028E" w:rsidP="00864D4F">
      <w:pPr>
        <w:spacing w:line="360" w:lineRule="auto"/>
        <w:rPr>
          <w:rFonts w:ascii="Times New Roman" w:hAnsi="Times New Roman" w:cs="Times New Roman"/>
          <w:b/>
          <w:sz w:val="20"/>
          <w:szCs w:val="20"/>
        </w:rPr>
      </w:pPr>
    </w:p>
    <w:p w14:paraId="6D85E089" w14:textId="4403D923" w:rsidR="001C028E" w:rsidRDefault="001C028E" w:rsidP="00864D4F">
      <w:pPr>
        <w:spacing w:line="360" w:lineRule="auto"/>
        <w:rPr>
          <w:rFonts w:ascii="Times New Roman" w:hAnsi="Times New Roman" w:cs="Times New Roman"/>
          <w:b/>
          <w:sz w:val="20"/>
          <w:szCs w:val="20"/>
        </w:rPr>
      </w:pPr>
    </w:p>
    <w:p w14:paraId="62ADE6CF" w14:textId="447C7DE6" w:rsidR="001C028E" w:rsidRDefault="001C028E" w:rsidP="00864D4F">
      <w:pPr>
        <w:spacing w:line="360" w:lineRule="auto"/>
        <w:rPr>
          <w:rFonts w:ascii="Times New Roman" w:hAnsi="Times New Roman" w:cs="Times New Roman"/>
          <w:b/>
          <w:sz w:val="20"/>
          <w:szCs w:val="20"/>
        </w:rPr>
      </w:pPr>
    </w:p>
    <w:p w14:paraId="76F6AD34" w14:textId="705F9D1F" w:rsidR="001C028E" w:rsidRDefault="001C028E" w:rsidP="00864D4F">
      <w:pPr>
        <w:spacing w:line="360" w:lineRule="auto"/>
        <w:rPr>
          <w:rFonts w:ascii="Times New Roman" w:hAnsi="Times New Roman" w:cs="Times New Roman"/>
          <w:b/>
          <w:sz w:val="20"/>
          <w:szCs w:val="20"/>
        </w:rPr>
      </w:pPr>
    </w:p>
    <w:p w14:paraId="1F1BAA92" w14:textId="036B63B5" w:rsidR="001C028E" w:rsidRDefault="001C028E" w:rsidP="00864D4F">
      <w:pPr>
        <w:spacing w:line="360" w:lineRule="auto"/>
        <w:rPr>
          <w:rFonts w:ascii="Times New Roman" w:hAnsi="Times New Roman" w:cs="Times New Roman"/>
          <w:b/>
          <w:sz w:val="20"/>
          <w:szCs w:val="20"/>
        </w:rPr>
      </w:pPr>
    </w:p>
    <w:p w14:paraId="49DCC0DD" w14:textId="34DFBB46" w:rsidR="001C028E" w:rsidRDefault="001C028E" w:rsidP="00864D4F">
      <w:pPr>
        <w:spacing w:line="360" w:lineRule="auto"/>
        <w:rPr>
          <w:rFonts w:ascii="Times New Roman" w:hAnsi="Times New Roman" w:cs="Times New Roman"/>
          <w:b/>
          <w:sz w:val="20"/>
          <w:szCs w:val="20"/>
        </w:rPr>
      </w:pPr>
    </w:p>
    <w:p w14:paraId="06202FDE" w14:textId="1BD91D69" w:rsidR="001C028E" w:rsidRDefault="001C028E" w:rsidP="00864D4F">
      <w:pPr>
        <w:spacing w:line="360" w:lineRule="auto"/>
        <w:rPr>
          <w:rFonts w:ascii="Times New Roman" w:hAnsi="Times New Roman" w:cs="Times New Roman"/>
          <w:b/>
          <w:sz w:val="20"/>
          <w:szCs w:val="20"/>
        </w:rPr>
      </w:pPr>
    </w:p>
    <w:p w14:paraId="7349FCBD" w14:textId="7871D651" w:rsidR="001C028E" w:rsidRDefault="001C028E" w:rsidP="00864D4F">
      <w:pPr>
        <w:spacing w:line="360" w:lineRule="auto"/>
        <w:rPr>
          <w:rFonts w:ascii="Times New Roman" w:hAnsi="Times New Roman" w:cs="Times New Roman"/>
          <w:b/>
          <w:sz w:val="20"/>
          <w:szCs w:val="20"/>
        </w:rPr>
      </w:pPr>
    </w:p>
    <w:p w14:paraId="4237E4C6" w14:textId="755069CD" w:rsidR="001C028E" w:rsidRDefault="001C028E" w:rsidP="00864D4F">
      <w:pPr>
        <w:spacing w:line="360" w:lineRule="auto"/>
        <w:rPr>
          <w:rFonts w:ascii="Times New Roman" w:hAnsi="Times New Roman" w:cs="Times New Roman"/>
          <w:b/>
          <w:sz w:val="20"/>
          <w:szCs w:val="20"/>
        </w:rPr>
      </w:pPr>
    </w:p>
    <w:p w14:paraId="28F7D090" w14:textId="4608FE27" w:rsidR="001C028E" w:rsidRDefault="001C028E" w:rsidP="00864D4F">
      <w:pPr>
        <w:spacing w:line="360" w:lineRule="auto"/>
        <w:rPr>
          <w:rFonts w:ascii="Times New Roman" w:hAnsi="Times New Roman" w:cs="Times New Roman"/>
          <w:b/>
          <w:sz w:val="20"/>
          <w:szCs w:val="20"/>
        </w:rPr>
      </w:pPr>
    </w:p>
    <w:p w14:paraId="620AEFD7" w14:textId="77777777" w:rsidR="001C028E" w:rsidRPr="001C028E" w:rsidRDefault="001C028E" w:rsidP="00864D4F">
      <w:pPr>
        <w:spacing w:line="360" w:lineRule="auto"/>
        <w:rPr>
          <w:rFonts w:ascii="Times New Roman" w:hAnsi="Times New Roman" w:cs="Times New Roman"/>
          <w:b/>
          <w:sz w:val="20"/>
          <w:szCs w:val="20"/>
        </w:rPr>
      </w:pPr>
    </w:p>
    <w:p w14:paraId="35BBD207" w14:textId="5A24E800" w:rsidR="00B623DF" w:rsidRPr="001C028E" w:rsidRDefault="470755B9" w:rsidP="00864D4F">
      <w:pPr>
        <w:spacing w:line="360" w:lineRule="auto"/>
        <w:rPr>
          <w:rFonts w:ascii="Times New Roman" w:hAnsi="Times New Roman" w:cs="Times New Roman"/>
          <w:sz w:val="20"/>
          <w:szCs w:val="20"/>
        </w:rPr>
      </w:pPr>
      <w:r w:rsidRPr="470755B9">
        <w:rPr>
          <w:rFonts w:ascii="Times New Roman" w:hAnsi="Times New Roman" w:cs="Times New Roman"/>
          <w:b/>
          <w:bCs/>
          <w:sz w:val="20"/>
          <w:szCs w:val="20"/>
        </w:rPr>
        <w:lastRenderedPageBreak/>
        <w:t>Table S1</w:t>
      </w:r>
      <w:r w:rsidRPr="470755B9">
        <w:rPr>
          <w:rFonts w:ascii="Times New Roman" w:hAnsi="Times New Roman" w:cs="Times New Roman"/>
          <w:sz w:val="20"/>
          <w:szCs w:val="20"/>
        </w:rPr>
        <w:t xml:space="preserve">. Characteristics of included studies and samples. </w:t>
      </w:r>
    </w:p>
    <w:tbl>
      <w:tblPr>
        <w:tblStyle w:val="TableGrid"/>
        <w:tblW w:w="8500"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left w:w="28" w:type="dxa"/>
          <w:bottom w:w="28" w:type="dxa"/>
          <w:right w:w="28" w:type="dxa"/>
        </w:tblCellMar>
        <w:tblLook w:val="04A0" w:firstRow="1" w:lastRow="0" w:firstColumn="1" w:lastColumn="0" w:noHBand="0" w:noVBand="1"/>
      </w:tblPr>
      <w:tblGrid>
        <w:gridCol w:w="2405"/>
        <w:gridCol w:w="572"/>
        <w:gridCol w:w="2547"/>
        <w:gridCol w:w="1134"/>
        <w:gridCol w:w="1842"/>
      </w:tblGrid>
      <w:tr w:rsidR="00B623DF" w:rsidRPr="001C028E" w14:paraId="01D66D23" w14:textId="77777777" w:rsidTr="470755B9">
        <w:tc>
          <w:tcPr>
            <w:tcW w:w="2405" w:type="dxa"/>
            <w:tcBorders>
              <w:top w:val="single" w:sz="8" w:space="0" w:color="auto"/>
              <w:bottom w:val="single" w:sz="8" w:space="0" w:color="auto"/>
            </w:tcBorders>
          </w:tcPr>
          <w:p w14:paraId="01753961" w14:textId="77777777" w:rsidR="00B623DF" w:rsidRPr="001C028E" w:rsidRDefault="00B623DF" w:rsidP="00A31431">
            <w:pPr>
              <w:spacing w:line="276" w:lineRule="auto"/>
              <w:rPr>
                <w:rFonts w:ascii="Times New Roman" w:hAnsi="Times New Roman" w:cs="Times New Roman"/>
                <w:b/>
                <w:sz w:val="18"/>
                <w:szCs w:val="18"/>
              </w:rPr>
            </w:pPr>
            <w:r w:rsidRPr="001C028E">
              <w:rPr>
                <w:rFonts w:ascii="Times New Roman" w:hAnsi="Times New Roman" w:cs="Times New Roman"/>
                <w:b/>
                <w:sz w:val="18"/>
                <w:szCs w:val="18"/>
              </w:rPr>
              <w:t>Study</w:t>
            </w:r>
          </w:p>
        </w:tc>
        <w:tc>
          <w:tcPr>
            <w:tcW w:w="3119" w:type="dxa"/>
            <w:gridSpan w:val="2"/>
            <w:tcBorders>
              <w:top w:val="single" w:sz="8" w:space="0" w:color="auto"/>
              <w:bottom w:val="single" w:sz="8" w:space="0" w:color="auto"/>
            </w:tcBorders>
          </w:tcPr>
          <w:p w14:paraId="0926E1C2" w14:textId="77777777" w:rsidR="00B623DF" w:rsidRPr="001C028E" w:rsidRDefault="470755B9" w:rsidP="470755B9">
            <w:pPr>
              <w:spacing w:line="276" w:lineRule="auto"/>
              <w:ind w:left="360"/>
              <w:rPr>
                <w:rFonts w:ascii="Times New Roman" w:hAnsi="Times New Roman" w:cs="Times New Roman"/>
                <w:b/>
                <w:bCs/>
                <w:sz w:val="18"/>
                <w:szCs w:val="18"/>
              </w:rPr>
            </w:pPr>
            <w:r w:rsidRPr="470755B9">
              <w:rPr>
                <w:rFonts w:ascii="Times New Roman" w:hAnsi="Times New Roman" w:cs="Times New Roman"/>
                <w:b/>
                <w:bCs/>
                <w:sz w:val="18"/>
                <w:szCs w:val="18"/>
              </w:rPr>
              <w:t>Diagnostic Instrument</w:t>
            </w:r>
          </w:p>
        </w:tc>
        <w:tc>
          <w:tcPr>
            <w:tcW w:w="1134" w:type="dxa"/>
            <w:tcBorders>
              <w:top w:val="single" w:sz="8" w:space="0" w:color="auto"/>
              <w:bottom w:val="single" w:sz="8" w:space="0" w:color="auto"/>
            </w:tcBorders>
          </w:tcPr>
          <w:p w14:paraId="33AF86B3" w14:textId="77777777" w:rsidR="00B623DF" w:rsidRPr="001C028E" w:rsidRDefault="00B623DF" w:rsidP="00A31431">
            <w:pPr>
              <w:spacing w:line="276" w:lineRule="auto"/>
              <w:rPr>
                <w:rFonts w:ascii="Times New Roman" w:hAnsi="Times New Roman" w:cs="Times New Roman"/>
                <w:b/>
                <w:sz w:val="18"/>
                <w:szCs w:val="18"/>
              </w:rPr>
            </w:pPr>
            <w:r w:rsidRPr="001C028E">
              <w:rPr>
                <w:rFonts w:ascii="Times New Roman" w:hAnsi="Times New Roman" w:cs="Times New Roman"/>
                <w:b/>
                <w:sz w:val="18"/>
                <w:szCs w:val="18"/>
              </w:rPr>
              <w:t>Outcome</w:t>
            </w:r>
          </w:p>
        </w:tc>
        <w:tc>
          <w:tcPr>
            <w:tcW w:w="1842" w:type="dxa"/>
            <w:tcBorders>
              <w:top w:val="single" w:sz="8" w:space="0" w:color="auto"/>
              <w:bottom w:val="single" w:sz="8" w:space="0" w:color="auto"/>
            </w:tcBorders>
          </w:tcPr>
          <w:p w14:paraId="6FCF6158" w14:textId="763E4111" w:rsidR="00B623DF" w:rsidRPr="001C028E" w:rsidRDefault="00B623DF" w:rsidP="00A31431">
            <w:pPr>
              <w:spacing w:line="276" w:lineRule="auto"/>
              <w:rPr>
                <w:rFonts w:ascii="Times New Roman" w:hAnsi="Times New Roman" w:cs="Times New Roman"/>
                <w:b/>
                <w:sz w:val="18"/>
                <w:szCs w:val="18"/>
              </w:rPr>
            </w:pPr>
            <w:r w:rsidRPr="001C028E">
              <w:rPr>
                <w:rFonts w:ascii="Times New Roman" w:hAnsi="Times New Roman" w:cs="Times New Roman"/>
                <w:b/>
                <w:sz w:val="18"/>
                <w:szCs w:val="18"/>
              </w:rPr>
              <w:t>Duration of stay (m</w:t>
            </w:r>
            <w:r w:rsidR="00864D4F" w:rsidRPr="001C028E">
              <w:rPr>
                <w:rFonts w:ascii="Times New Roman" w:hAnsi="Times New Roman" w:cs="Times New Roman"/>
                <w:b/>
                <w:sz w:val="18"/>
                <w:szCs w:val="18"/>
              </w:rPr>
              <w:t>o</w:t>
            </w:r>
            <w:r w:rsidRPr="001C028E">
              <w:rPr>
                <w:rFonts w:ascii="Times New Roman" w:hAnsi="Times New Roman" w:cs="Times New Roman"/>
                <w:b/>
                <w:sz w:val="18"/>
                <w:szCs w:val="18"/>
              </w:rPr>
              <w:t>s)</w:t>
            </w:r>
          </w:p>
        </w:tc>
      </w:tr>
      <w:tr w:rsidR="00B623DF" w:rsidRPr="001C028E" w14:paraId="0D2274C7" w14:textId="77777777" w:rsidTr="470755B9">
        <w:tc>
          <w:tcPr>
            <w:tcW w:w="2405" w:type="dxa"/>
            <w:tcBorders>
              <w:top w:val="single" w:sz="8" w:space="0" w:color="auto"/>
            </w:tcBorders>
            <w:shd w:val="clear" w:color="auto" w:fill="F2F2F2" w:themeFill="background1" w:themeFillShade="F2"/>
          </w:tcPr>
          <w:p w14:paraId="1A2592D6"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Westermeyer (</w:t>
            </w:r>
            <w:r w:rsidRPr="001C028E">
              <w:rPr>
                <w:rFonts w:ascii="Times New Roman" w:hAnsi="Times New Roman" w:cs="Times New Roman"/>
                <w:color w:val="0070C0"/>
                <w:sz w:val="18"/>
                <w:szCs w:val="18"/>
              </w:rPr>
              <w:t>1988</w:t>
            </w:r>
            <w:r w:rsidRPr="001C028E">
              <w:rPr>
                <w:rFonts w:ascii="Times New Roman" w:hAnsi="Times New Roman" w:cs="Times New Roman"/>
                <w:sz w:val="18"/>
                <w:szCs w:val="18"/>
              </w:rPr>
              <w:t>)</w:t>
            </w:r>
          </w:p>
        </w:tc>
        <w:tc>
          <w:tcPr>
            <w:tcW w:w="3119" w:type="dxa"/>
            <w:gridSpan w:val="2"/>
            <w:tcBorders>
              <w:top w:val="single" w:sz="8" w:space="0" w:color="auto"/>
            </w:tcBorders>
            <w:shd w:val="clear" w:color="auto" w:fill="F2F2F2" w:themeFill="background1" w:themeFillShade="F2"/>
          </w:tcPr>
          <w:p w14:paraId="2E7EDB49"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Diagnostic interview scale</w:t>
            </w:r>
          </w:p>
        </w:tc>
        <w:tc>
          <w:tcPr>
            <w:tcW w:w="1134" w:type="dxa"/>
            <w:tcBorders>
              <w:top w:val="single" w:sz="8" w:space="0" w:color="auto"/>
            </w:tcBorders>
            <w:shd w:val="clear" w:color="auto" w:fill="F2F2F2" w:themeFill="background1" w:themeFillShade="F2"/>
          </w:tcPr>
          <w:p w14:paraId="53AF4B32"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Borders>
              <w:top w:val="single" w:sz="8" w:space="0" w:color="auto"/>
            </w:tcBorders>
            <w:shd w:val="clear" w:color="auto" w:fill="F2F2F2" w:themeFill="background1" w:themeFillShade="F2"/>
          </w:tcPr>
          <w:p w14:paraId="06E4A88A"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84</w:t>
            </w:r>
          </w:p>
        </w:tc>
      </w:tr>
      <w:tr w:rsidR="00B623DF" w:rsidRPr="001C028E" w14:paraId="2FE00F45" w14:textId="77777777" w:rsidTr="470755B9">
        <w:tc>
          <w:tcPr>
            <w:tcW w:w="2405" w:type="dxa"/>
          </w:tcPr>
          <w:p w14:paraId="7DE6A412"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Hinton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1993</w:t>
            </w:r>
            <w:r w:rsidRPr="001C028E">
              <w:rPr>
                <w:rFonts w:ascii="Times New Roman" w:hAnsi="Times New Roman" w:cs="Times New Roman"/>
                <w:sz w:val="18"/>
                <w:szCs w:val="18"/>
              </w:rPr>
              <w:t>)</w:t>
            </w:r>
          </w:p>
        </w:tc>
        <w:tc>
          <w:tcPr>
            <w:tcW w:w="3119" w:type="dxa"/>
            <w:gridSpan w:val="2"/>
          </w:tcPr>
          <w:p w14:paraId="14314612" w14:textId="1AC1AF49" w:rsidR="00B623DF" w:rsidRPr="001C028E" w:rsidRDefault="470755B9" w:rsidP="00A31431">
            <w:pPr>
              <w:spacing w:line="276" w:lineRule="auto"/>
              <w:rPr>
                <w:rFonts w:ascii="Times New Roman" w:hAnsi="Times New Roman" w:cs="Times New Roman"/>
                <w:sz w:val="18"/>
                <w:szCs w:val="18"/>
              </w:rPr>
            </w:pPr>
            <w:r w:rsidRPr="470755B9">
              <w:rPr>
                <w:rFonts w:ascii="Times New Roman" w:hAnsi="Times New Roman" w:cs="Times New Roman"/>
                <w:sz w:val="18"/>
                <w:szCs w:val="18"/>
              </w:rPr>
              <w:t>Structured clinical interview for DSM-III- R, Anxiety disorder interview schedule revised</w:t>
            </w:r>
          </w:p>
        </w:tc>
        <w:tc>
          <w:tcPr>
            <w:tcW w:w="1134" w:type="dxa"/>
          </w:tcPr>
          <w:p w14:paraId="4159DA02"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2F0D64C8"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3 median (range 0-6)</w:t>
            </w:r>
          </w:p>
        </w:tc>
      </w:tr>
      <w:tr w:rsidR="00B623DF" w:rsidRPr="001C028E" w14:paraId="09A1D796" w14:textId="77777777" w:rsidTr="470755B9">
        <w:tc>
          <w:tcPr>
            <w:tcW w:w="2405" w:type="dxa"/>
            <w:shd w:val="clear" w:color="auto" w:fill="F2F2F2" w:themeFill="background1" w:themeFillShade="F2"/>
          </w:tcPr>
          <w:p w14:paraId="41B68FE6"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Carlson and Rosser-Hogan (</w:t>
            </w:r>
            <w:r w:rsidRPr="001C028E">
              <w:rPr>
                <w:rFonts w:ascii="Times New Roman" w:hAnsi="Times New Roman" w:cs="Times New Roman"/>
                <w:color w:val="0070C0"/>
                <w:sz w:val="18"/>
                <w:szCs w:val="18"/>
              </w:rPr>
              <w:t>1994</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13BB4F7C"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PTSD checklist</w:t>
            </w:r>
          </w:p>
        </w:tc>
        <w:tc>
          <w:tcPr>
            <w:tcW w:w="1134" w:type="dxa"/>
            <w:shd w:val="clear" w:color="auto" w:fill="F2F2F2" w:themeFill="background1" w:themeFillShade="F2"/>
          </w:tcPr>
          <w:p w14:paraId="13E5153A"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566C08FE"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60</w:t>
            </w:r>
          </w:p>
        </w:tc>
      </w:tr>
      <w:tr w:rsidR="00B623DF" w:rsidRPr="001C028E" w14:paraId="7057DA05" w14:textId="77777777" w:rsidTr="470755B9">
        <w:tc>
          <w:tcPr>
            <w:tcW w:w="2405" w:type="dxa"/>
          </w:tcPr>
          <w:p w14:paraId="20D84AC5"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Cheung (</w:t>
            </w:r>
            <w:r w:rsidRPr="001C028E">
              <w:rPr>
                <w:rFonts w:ascii="Times New Roman" w:hAnsi="Times New Roman" w:cs="Times New Roman"/>
                <w:color w:val="0070C0"/>
                <w:sz w:val="18"/>
                <w:szCs w:val="18"/>
              </w:rPr>
              <w:t>1994</w:t>
            </w:r>
            <w:r w:rsidRPr="001C028E">
              <w:rPr>
                <w:rFonts w:ascii="Times New Roman" w:hAnsi="Times New Roman" w:cs="Times New Roman"/>
                <w:sz w:val="18"/>
                <w:szCs w:val="18"/>
              </w:rPr>
              <w:t>)</w:t>
            </w:r>
          </w:p>
        </w:tc>
        <w:tc>
          <w:tcPr>
            <w:tcW w:w="3119" w:type="dxa"/>
            <w:gridSpan w:val="2"/>
          </w:tcPr>
          <w:p w14:paraId="24B920AA"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Diagnostic interview scale</w:t>
            </w:r>
          </w:p>
        </w:tc>
        <w:tc>
          <w:tcPr>
            <w:tcW w:w="1134" w:type="dxa"/>
          </w:tcPr>
          <w:p w14:paraId="6D26DCF7"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06F7ED50" w14:textId="167FB6DD"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6</w:t>
            </w:r>
            <w:r w:rsidR="000C5B1F" w:rsidRPr="001C028E">
              <w:rPr>
                <w:rFonts w:ascii="Times New Roman" w:hAnsi="Times New Roman" w:cs="Times New Roman"/>
                <w:sz w:val="18"/>
                <w:szCs w:val="18"/>
              </w:rPr>
              <w:t>2</w:t>
            </w:r>
            <w:r w:rsidRPr="001C028E">
              <w:rPr>
                <w:rFonts w:ascii="Times New Roman" w:hAnsi="Times New Roman" w:cs="Times New Roman"/>
                <w:sz w:val="18"/>
                <w:szCs w:val="18"/>
              </w:rPr>
              <w:t xml:space="preserve"> median (range 3-120)</w:t>
            </w:r>
          </w:p>
        </w:tc>
      </w:tr>
      <w:tr w:rsidR="00B623DF" w:rsidRPr="001C028E" w14:paraId="092F6B7B" w14:textId="77777777" w:rsidTr="470755B9">
        <w:tc>
          <w:tcPr>
            <w:tcW w:w="2405" w:type="dxa"/>
            <w:shd w:val="clear" w:color="auto" w:fill="F2F2F2" w:themeFill="background1" w:themeFillShade="F2"/>
          </w:tcPr>
          <w:p w14:paraId="7553E85A"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Pernice and Brook (</w:t>
            </w:r>
            <w:r w:rsidRPr="001C028E">
              <w:rPr>
                <w:rFonts w:ascii="Times New Roman" w:hAnsi="Times New Roman" w:cs="Times New Roman"/>
                <w:color w:val="0070C0"/>
                <w:sz w:val="18"/>
                <w:szCs w:val="18"/>
              </w:rPr>
              <w:t>1994</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2F05AC53"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w:t>
            </w:r>
          </w:p>
        </w:tc>
        <w:tc>
          <w:tcPr>
            <w:tcW w:w="1134" w:type="dxa"/>
            <w:shd w:val="clear" w:color="auto" w:fill="F2F2F2" w:themeFill="background1" w:themeFillShade="F2"/>
          </w:tcPr>
          <w:p w14:paraId="07B0A7B9"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1F1F2732" w14:textId="77777777" w:rsidR="00B623DF" w:rsidRPr="001C028E" w:rsidRDefault="00B623DF" w:rsidP="00A31431">
            <w:pPr>
              <w:spacing w:line="276" w:lineRule="auto"/>
              <w:rPr>
                <w:rFonts w:ascii="Times New Roman" w:hAnsi="Times New Roman" w:cs="Times New Roman"/>
                <w:i/>
                <w:sz w:val="18"/>
                <w:szCs w:val="18"/>
              </w:rPr>
            </w:pPr>
            <w:r w:rsidRPr="001C028E">
              <w:rPr>
                <w:rFonts w:ascii="Times New Roman" w:hAnsi="Times New Roman" w:cs="Times New Roman"/>
                <w:i/>
                <w:sz w:val="18"/>
                <w:szCs w:val="18"/>
              </w:rPr>
              <w:t>N.K.</w:t>
            </w:r>
          </w:p>
        </w:tc>
      </w:tr>
      <w:tr w:rsidR="00B623DF" w:rsidRPr="001C028E" w14:paraId="2F135233" w14:textId="77777777" w:rsidTr="470755B9">
        <w:tc>
          <w:tcPr>
            <w:tcW w:w="2405" w:type="dxa"/>
          </w:tcPr>
          <w:p w14:paraId="7B3AF7A4"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Weine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1995</w:t>
            </w:r>
            <w:r w:rsidRPr="001C028E">
              <w:rPr>
                <w:rFonts w:ascii="Times New Roman" w:hAnsi="Times New Roman" w:cs="Times New Roman"/>
                <w:sz w:val="18"/>
                <w:szCs w:val="18"/>
              </w:rPr>
              <w:t>)</w:t>
            </w:r>
          </w:p>
        </w:tc>
        <w:tc>
          <w:tcPr>
            <w:tcW w:w="3119" w:type="dxa"/>
            <w:gridSpan w:val="2"/>
          </w:tcPr>
          <w:p w14:paraId="203B43FE" w14:textId="136E4430" w:rsidR="00B623DF" w:rsidRPr="001C028E" w:rsidRDefault="470755B9" w:rsidP="00A31431">
            <w:pPr>
              <w:spacing w:line="276" w:lineRule="auto"/>
              <w:rPr>
                <w:rFonts w:ascii="Times New Roman" w:hAnsi="Times New Roman" w:cs="Times New Roman"/>
                <w:sz w:val="18"/>
                <w:szCs w:val="18"/>
              </w:rPr>
            </w:pPr>
            <w:r w:rsidRPr="470755B9">
              <w:rPr>
                <w:rFonts w:ascii="Times New Roman" w:hAnsi="Times New Roman" w:cs="Times New Roman"/>
                <w:sz w:val="18"/>
                <w:szCs w:val="18"/>
              </w:rPr>
              <w:t xml:space="preserve">PTSD symptom scale, Symptom checklist-90  </w:t>
            </w:r>
          </w:p>
        </w:tc>
        <w:tc>
          <w:tcPr>
            <w:tcW w:w="1134" w:type="dxa"/>
          </w:tcPr>
          <w:p w14:paraId="1CAC3307"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152E5F86"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B623DF" w:rsidRPr="001C028E" w14:paraId="70267A3D" w14:textId="77777777" w:rsidTr="470755B9">
        <w:tc>
          <w:tcPr>
            <w:tcW w:w="2405" w:type="dxa"/>
            <w:shd w:val="clear" w:color="auto" w:fill="F2F2F2" w:themeFill="background1" w:themeFillShade="F2"/>
          </w:tcPr>
          <w:p w14:paraId="1345430D"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Malekzai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1996</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6329F900" w14:textId="4149029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Clinician administered PTSD scale for DSM-III </w:t>
            </w:r>
          </w:p>
        </w:tc>
        <w:tc>
          <w:tcPr>
            <w:tcW w:w="1134" w:type="dxa"/>
            <w:shd w:val="clear" w:color="auto" w:fill="F2F2F2" w:themeFill="background1" w:themeFillShade="F2"/>
          </w:tcPr>
          <w:p w14:paraId="5C426671"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7A60D709"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60 median (range 0 – 120)</w:t>
            </w:r>
          </w:p>
        </w:tc>
      </w:tr>
      <w:tr w:rsidR="00B623DF" w:rsidRPr="001C028E" w14:paraId="1BCB1507" w14:textId="77777777" w:rsidTr="470755B9">
        <w:tc>
          <w:tcPr>
            <w:tcW w:w="2405" w:type="dxa"/>
          </w:tcPr>
          <w:p w14:paraId="0F2C6DAD" w14:textId="083A8F8D" w:rsidR="00B623DF" w:rsidRPr="001C028E" w:rsidRDefault="470755B9" w:rsidP="00A31431">
            <w:pPr>
              <w:spacing w:line="276" w:lineRule="auto"/>
              <w:rPr>
                <w:rFonts w:ascii="Times New Roman" w:hAnsi="Times New Roman" w:cs="Times New Roman"/>
                <w:sz w:val="18"/>
                <w:szCs w:val="18"/>
              </w:rPr>
            </w:pPr>
            <w:r w:rsidRPr="470755B9">
              <w:rPr>
                <w:rFonts w:ascii="Times New Roman" w:hAnsi="Times New Roman" w:cs="Times New Roman"/>
                <w:sz w:val="18"/>
                <w:szCs w:val="18"/>
              </w:rPr>
              <w:t>D’Avanzo and Barab (</w:t>
            </w:r>
            <w:r w:rsidRPr="470755B9">
              <w:rPr>
                <w:rFonts w:ascii="Times New Roman" w:hAnsi="Times New Roman" w:cs="Times New Roman"/>
                <w:color w:val="0070C0"/>
                <w:sz w:val="18"/>
                <w:szCs w:val="18"/>
              </w:rPr>
              <w:t>1998</w:t>
            </w:r>
            <w:r w:rsidRPr="470755B9">
              <w:rPr>
                <w:rFonts w:ascii="Times New Roman" w:hAnsi="Times New Roman" w:cs="Times New Roman"/>
                <w:sz w:val="18"/>
                <w:szCs w:val="18"/>
              </w:rPr>
              <w:t>)</w:t>
            </w:r>
          </w:p>
        </w:tc>
        <w:tc>
          <w:tcPr>
            <w:tcW w:w="3119" w:type="dxa"/>
            <w:gridSpan w:val="2"/>
          </w:tcPr>
          <w:p w14:paraId="36782E89"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w:t>
            </w:r>
          </w:p>
        </w:tc>
        <w:tc>
          <w:tcPr>
            <w:tcW w:w="1134" w:type="dxa"/>
          </w:tcPr>
          <w:p w14:paraId="3B9E0973"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38DD45C9" w14:textId="77777777" w:rsidR="00B623DF" w:rsidRPr="001C028E" w:rsidRDefault="00B623DF" w:rsidP="00A31431">
            <w:pPr>
              <w:spacing w:line="276" w:lineRule="auto"/>
              <w:rPr>
                <w:rFonts w:ascii="Times New Roman" w:hAnsi="Times New Roman" w:cs="Times New Roman"/>
                <w:i/>
                <w:sz w:val="18"/>
                <w:szCs w:val="18"/>
              </w:rPr>
            </w:pPr>
            <w:r w:rsidRPr="001C028E">
              <w:rPr>
                <w:rFonts w:ascii="Times New Roman" w:hAnsi="Times New Roman" w:cs="Times New Roman"/>
                <w:i/>
                <w:sz w:val="18"/>
                <w:szCs w:val="18"/>
              </w:rPr>
              <w:t xml:space="preserve"> </w:t>
            </w:r>
            <w:r w:rsidRPr="001C028E">
              <w:rPr>
                <w:rFonts w:ascii="Times New Roman" w:hAnsi="Times New Roman" w:cs="Times New Roman"/>
                <w:sz w:val="18"/>
                <w:szCs w:val="18"/>
              </w:rPr>
              <w:t>min 60</w:t>
            </w:r>
          </w:p>
        </w:tc>
      </w:tr>
      <w:tr w:rsidR="00B623DF" w:rsidRPr="001C028E" w14:paraId="669E96BC" w14:textId="77777777" w:rsidTr="470755B9">
        <w:tc>
          <w:tcPr>
            <w:tcW w:w="2405" w:type="dxa"/>
            <w:shd w:val="clear" w:color="auto" w:fill="F2F2F2" w:themeFill="background1" w:themeFillShade="F2"/>
          </w:tcPr>
          <w:p w14:paraId="58F25B53"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Almqvist and Broberg (</w:t>
            </w:r>
            <w:r w:rsidRPr="001C028E">
              <w:rPr>
                <w:rFonts w:ascii="Times New Roman" w:hAnsi="Times New Roman" w:cs="Times New Roman"/>
                <w:color w:val="0070C0"/>
                <w:sz w:val="18"/>
                <w:szCs w:val="18"/>
              </w:rPr>
              <w:t>1999</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64A65851"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Impact of event scale</w:t>
            </w:r>
          </w:p>
        </w:tc>
        <w:tc>
          <w:tcPr>
            <w:tcW w:w="1134" w:type="dxa"/>
            <w:shd w:val="clear" w:color="auto" w:fill="F2F2F2" w:themeFill="background1" w:themeFillShade="F2"/>
          </w:tcPr>
          <w:p w14:paraId="5C96FB1C"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272C394A"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42</w:t>
            </w:r>
          </w:p>
        </w:tc>
      </w:tr>
      <w:tr w:rsidR="00B623DF" w:rsidRPr="001C028E" w14:paraId="5B0F61E0" w14:textId="77777777" w:rsidTr="470755B9">
        <w:tc>
          <w:tcPr>
            <w:tcW w:w="2405" w:type="dxa"/>
          </w:tcPr>
          <w:p w14:paraId="6D0995BE"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Favaro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1999</w:t>
            </w:r>
            <w:r w:rsidRPr="001C028E">
              <w:rPr>
                <w:rFonts w:ascii="Times New Roman" w:hAnsi="Times New Roman" w:cs="Times New Roman"/>
                <w:sz w:val="18"/>
                <w:szCs w:val="18"/>
              </w:rPr>
              <w:t>)</w:t>
            </w:r>
          </w:p>
        </w:tc>
        <w:tc>
          <w:tcPr>
            <w:tcW w:w="3119" w:type="dxa"/>
            <w:gridSpan w:val="2"/>
          </w:tcPr>
          <w:p w14:paraId="23C285FF"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Structured clinical interview for DSM-IV</w:t>
            </w:r>
          </w:p>
        </w:tc>
        <w:tc>
          <w:tcPr>
            <w:tcW w:w="1134" w:type="dxa"/>
          </w:tcPr>
          <w:p w14:paraId="789B57B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7A81A7CD"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42</w:t>
            </w:r>
          </w:p>
        </w:tc>
      </w:tr>
      <w:tr w:rsidR="00B623DF" w:rsidRPr="001C028E" w14:paraId="3DFBAD90" w14:textId="77777777" w:rsidTr="470755B9">
        <w:tc>
          <w:tcPr>
            <w:tcW w:w="2405" w:type="dxa"/>
            <w:shd w:val="clear" w:color="auto" w:fill="F2F2F2" w:themeFill="background1" w:themeFillShade="F2"/>
          </w:tcPr>
          <w:p w14:paraId="782AB8B2"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Mollica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1999</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19FC7B34"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060F3B28"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115D2907"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36</w:t>
            </w:r>
          </w:p>
        </w:tc>
      </w:tr>
      <w:tr w:rsidR="00B623DF" w:rsidRPr="001C028E" w14:paraId="26B99BDC" w14:textId="77777777" w:rsidTr="470755B9">
        <w:tc>
          <w:tcPr>
            <w:tcW w:w="2405" w:type="dxa"/>
          </w:tcPr>
          <w:p w14:paraId="7B3E33BE"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Sack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1999</w:t>
            </w:r>
            <w:r w:rsidRPr="001C028E">
              <w:rPr>
                <w:rFonts w:ascii="Times New Roman" w:hAnsi="Times New Roman" w:cs="Times New Roman"/>
                <w:sz w:val="18"/>
                <w:szCs w:val="18"/>
              </w:rPr>
              <w:t>)</w:t>
            </w:r>
          </w:p>
        </w:tc>
        <w:tc>
          <w:tcPr>
            <w:tcW w:w="3119" w:type="dxa"/>
            <w:gridSpan w:val="2"/>
          </w:tcPr>
          <w:p w14:paraId="1C53F656" w14:textId="456C62AB"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Schedule for affective disorders and schizophrenia for school-aged children,</w:t>
            </w:r>
            <w:r w:rsidR="00864D4F" w:rsidRPr="001C028E">
              <w:rPr>
                <w:rFonts w:ascii="Times New Roman" w:hAnsi="Times New Roman" w:cs="Times New Roman"/>
                <w:sz w:val="18"/>
                <w:szCs w:val="18"/>
              </w:rPr>
              <w:t xml:space="preserve"> </w:t>
            </w:r>
            <w:r w:rsidRPr="001C028E">
              <w:rPr>
                <w:rFonts w:ascii="Times New Roman" w:hAnsi="Times New Roman" w:cs="Times New Roman"/>
                <w:sz w:val="18"/>
                <w:szCs w:val="18"/>
              </w:rPr>
              <w:t>Diagnostic interview for children</w:t>
            </w:r>
            <w:r w:rsidR="00864D4F" w:rsidRPr="001C028E">
              <w:rPr>
                <w:rFonts w:ascii="Times New Roman" w:hAnsi="Times New Roman" w:cs="Times New Roman"/>
                <w:sz w:val="18"/>
                <w:szCs w:val="18"/>
              </w:rPr>
              <w:t>/</w:t>
            </w:r>
            <w:r w:rsidRPr="001C028E">
              <w:rPr>
                <w:rFonts w:ascii="Times New Roman" w:hAnsi="Times New Roman" w:cs="Times New Roman"/>
                <w:sz w:val="18"/>
                <w:szCs w:val="18"/>
              </w:rPr>
              <w:t>adolescents</w:t>
            </w:r>
          </w:p>
        </w:tc>
        <w:tc>
          <w:tcPr>
            <w:tcW w:w="1134" w:type="dxa"/>
          </w:tcPr>
          <w:p w14:paraId="5C1E13E3"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08EDD2B8"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66 </w:t>
            </w:r>
          </w:p>
        </w:tc>
      </w:tr>
      <w:tr w:rsidR="00B623DF" w:rsidRPr="001C028E" w14:paraId="74630882" w14:textId="77777777" w:rsidTr="470755B9">
        <w:tc>
          <w:tcPr>
            <w:tcW w:w="2405" w:type="dxa"/>
            <w:shd w:val="clear" w:color="auto" w:fill="F2F2F2" w:themeFill="background1" w:themeFillShade="F2"/>
          </w:tcPr>
          <w:p w14:paraId="399D178C"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Tousignant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1999</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5A9D1A6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Diagnostic interview schedule for children </w:t>
            </w:r>
          </w:p>
        </w:tc>
        <w:tc>
          <w:tcPr>
            <w:tcW w:w="1134" w:type="dxa"/>
            <w:shd w:val="clear" w:color="auto" w:fill="F2F2F2" w:themeFill="background1" w:themeFillShade="F2"/>
          </w:tcPr>
          <w:p w14:paraId="580B5C6D"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46E5AE78" w14:textId="45A349EF"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36</w:t>
            </w:r>
            <w:r w:rsidR="00BA0419" w:rsidRPr="001C028E">
              <w:rPr>
                <w:rFonts w:ascii="Times New Roman" w:hAnsi="Times New Roman" w:cs="Times New Roman"/>
                <w:sz w:val="18"/>
                <w:szCs w:val="18"/>
              </w:rPr>
              <w:t xml:space="preserve"> minimal</w:t>
            </w:r>
          </w:p>
        </w:tc>
      </w:tr>
      <w:tr w:rsidR="00B623DF" w:rsidRPr="001C028E" w14:paraId="499D2D9E" w14:textId="77777777" w:rsidTr="470755B9">
        <w:tc>
          <w:tcPr>
            <w:tcW w:w="2405" w:type="dxa"/>
          </w:tcPr>
          <w:p w14:paraId="164A580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Papageorgiou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2000</w:t>
            </w:r>
            <w:r w:rsidRPr="001C028E">
              <w:rPr>
                <w:rFonts w:ascii="Times New Roman" w:hAnsi="Times New Roman" w:cs="Times New Roman"/>
                <w:sz w:val="18"/>
                <w:szCs w:val="18"/>
              </w:rPr>
              <w:t>)</w:t>
            </w:r>
          </w:p>
        </w:tc>
        <w:tc>
          <w:tcPr>
            <w:tcW w:w="3119" w:type="dxa"/>
            <w:gridSpan w:val="2"/>
          </w:tcPr>
          <w:p w14:paraId="3D20585E" w14:textId="49A1CAD8" w:rsidR="00B623DF" w:rsidRPr="001C028E" w:rsidRDefault="470755B9" w:rsidP="00A31431">
            <w:pPr>
              <w:spacing w:line="276" w:lineRule="auto"/>
              <w:rPr>
                <w:rFonts w:ascii="Times New Roman" w:hAnsi="Times New Roman" w:cs="Times New Roman"/>
                <w:sz w:val="18"/>
                <w:szCs w:val="18"/>
              </w:rPr>
            </w:pPr>
            <w:r w:rsidRPr="470755B9">
              <w:rPr>
                <w:rFonts w:ascii="Times New Roman" w:hAnsi="Times New Roman" w:cs="Times New Roman"/>
                <w:sz w:val="18"/>
                <w:szCs w:val="18"/>
              </w:rPr>
              <w:t>Revised children’s manifest anxiety scale, Impact of event scale</w:t>
            </w:r>
          </w:p>
        </w:tc>
        <w:tc>
          <w:tcPr>
            <w:tcW w:w="1134" w:type="dxa"/>
          </w:tcPr>
          <w:p w14:paraId="1CEAD4BC"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77EFE7D1" w14:textId="77777777" w:rsidR="00B623DF" w:rsidRPr="001C028E" w:rsidRDefault="00B623DF" w:rsidP="00A31431">
            <w:pPr>
              <w:spacing w:line="276" w:lineRule="auto"/>
              <w:rPr>
                <w:rFonts w:ascii="Times New Roman" w:hAnsi="Times New Roman" w:cs="Times New Roman"/>
                <w:i/>
                <w:sz w:val="18"/>
                <w:szCs w:val="18"/>
              </w:rPr>
            </w:pPr>
            <w:r w:rsidRPr="001C028E">
              <w:rPr>
                <w:rFonts w:ascii="Times New Roman" w:hAnsi="Times New Roman" w:cs="Times New Roman"/>
                <w:i/>
                <w:sz w:val="18"/>
                <w:szCs w:val="18"/>
              </w:rPr>
              <w:t>N.K.</w:t>
            </w:r>
          </w:p>
        </w:tc>
      </w:tr>
      <w:tr w:rsidR="00B623DF" w:rsidRPr="001C028E" w14:paraId="5F8FAEEC" w14:textId="77777777" w:rsidTr="470755B9">
        <w:tc>
          <w:tcPr>
            <w:tcW w:w="2405" w:type="dxa"/>
            <w:shd w:val="clear" w:color="auto" w:fill="F2F2F2" w:themeFill="background1" w:themeFillShade="F2"/>
          </w:tcPr>
          <w:p w14:paraId="2DEBE76F"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Gernaat</w:t>
            </w:r>
            <w:r w:rsidRPr="001C028E">
              <w:rPr>
                <w:rFonts w:ascii="Times New Roman" w:hAnsi="Times New Roman" w:cs="Times New Roman"/>
                <w:i/>
                <w:sz w:val="18"/>
                <w:szCs w:val="18"/>
              </w:rPr>
              <w:t xml:space="preserve"> 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4E1A496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Composite international diagnostic interview</w:t>
            </w:r>
          </w:p>
        </w:tc>
        <w:tc>
          <w:tcPr>
            <w:tcW w:w="1134" w:type="dxa"/>
            <w:shd w:val="clear" w:color="auto" w:fill="F2F2F2" w:themeFill="background1" w:themeFillShade="F2"/>
          </w:tcPr>
          <w:p w14:paraId="617F5B45"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6DDD5841"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46 </w:t>
            </w:r>
          </w:p>
        </w:tc>
      </w:tr>
      <w:tr w:rsidR="00B623DF" w:rsidRPr="001C028E" w14:paraId="05DB8F79" w14:textId="77777777" w:rsidTr="470755B9">
        <w:tc>
          <w:tcPr>
            <w:tcW w:w="2405" w:type="dxa"/>
          </w:tcPr>
          <w:p w14:paraId="26367093"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Lie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w:t>
            </w:r>
          </w:p>
        </w:tc>
        <w:tc>
          <w:tcPr>
            <w:tcW w:w="3119" w:type="dxa"/>
            <w:gridSpan w:val="2"/>
          </w:tcPr>
          <w:p w14:paraId="11896CE8"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PTSD for children questionnaire </w:t>
            </w:r>
          </w:p>
        </w:tc>
        <w:tc>
          <w:tcPr>
            <w:tcW w:w="1134" w:type="dxa"/>
          </w:tcPr>
          <w:p w14:paraId="6023A7E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52EDBF95"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46</w:t>
            </w:r>
          </w:p>
        </w:tc>
      </w:tr>
      <w:tr w:rsidR="00B623DF" w:rsidRPr="001C028E" w14:paraId="60AA1078" w14:textId="77777777" w:rsidTr="470755B9">
        <w:tc>
          <w:tcPr>
            <w:tcW w:w="2405" w:type="dxa"/>
            <w:shd w:val="clear" w:color="auto" w:fill="F2F2F2" w:themeFill="background1" w:themeFillShade="F2"/>
          </w:tcPr>
          <w:p w14:paraId="531BCE5A"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Rothe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6CC831C7" w14:textId="3168229D" w:rsidR="00B623DF" w:rsidRPr="001C028E" w:rsidRDefault="470755B9" w:rsidP="00A31431">
            <w:pPr>
              <w:spacing w:line="276" w:lineRule="auto"/>
              <w:rPr>
                <w:rFonts w:ascii="Times New Roman" w:hAnsi="Times New Roman" w:cs="Times New Roman"/>
                <w:sz w:val="18"/>
                <w:szCs w:val="18"/>
              </w:rPr>
            </w:pPr>
            <w:r w:rsidRPr="470755B9">
              <w:rPr>
                <w:rFonts w:ascii="Times New Roman" w:hAnsi="Times New Roman" w:cs="Times New Roman"/>
                <w:sz w:val="18"/>
                <w:szCs w:val="18"/>
              </w:rPr>
              <w:t>PTST reacti</w:t>
            </w:r>
            <w:r w:rsidR="00420311">
              <w:rPr>
                <w:rFonts w:ascii="Times New Roman" w:hAnsi="Times New Roman" w:cs="Times New Roman"/>
                <w:sz w:val="18"/>
                <w:szCs w:val="18"/>
              </w:rPr>
              <w:t>ve</w:t>
            </w:r>
            <w:r w:rsidRPr="470755B9">
              <w:rPr>
                <w:rFonts w:ascii="Times New Roman" w:hAnsi="Times New Roman" w:cs="Times New Roman"/>
                <w:sz w:val="18"/>
                <w:szCs w:val="18"/>
              </w:rPr>
              <w:t xml:space="preserve"> index</w:t>
            </w:r>
          </w:p>
        </w:tc>
        <w:tc>
          <w:tcPr>
            <w:tcW w:w="1134" w:type="dxa"/>
            <w:shd w:val="clear" w:color="auto" w:fill="F2F2F2" w:themeFill="background1" w:themeFillShade="F2"/>
          </w:tcPr>
          <w:p w14:paraId="572A8C63"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16589DCA"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12</w:t>
            </w:r>
          </w:p>
        </w:tc>
      </w:tr>
      <w:tr w:rsidR="00B623DF" w:rsidRPr="001C028E" w14:paraId="798D144D" w14:textId="77777777" w:rsidTr="470755B9">
        <w:tc>
          <w:tcPr>
            <w:tcW w:w="2405" w:type="dxa"/>
          </w:tcPr>
          <w:p w14:paraId="7746AD5F"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Slodnjak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w:t>
            </w:r>
          </w:p>
        </w:tc>
        <w:tc>
          <w:tcPr>
            <w:tcW w:w="3119" w:type="dxa"/>
            <w:gridSpan w:val="2"/>
          </w:tcPr>
          <w:p w14:paraId="6D761749"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Depression self-rating scale for children, Impact of event scale</w:t>
            </w:r>
          </w:p>
        </w:tc>
        <w:tc>
          <w:tcPr>
            <w:tcW w:w="1134" w:type="dxa"/>
          </w:tcPr>
          <w:p w14:paraId="66683C6F"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47E36456"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B623DF" w:rsidRPr="001C028E" w14:paraId="1B3FBEA1" w14:textId="77777777" w:rsidTr="470755B9">
        <w:tc>
          <w:tcPr>
            <w:tcW w:w="2405" w:type="dxa"/>
            <w:shd w:val="clear" w:color="auto" w:fill="F2F2F2" w:themeFill="background1" w:themeFillShade="F2"/>
          </w:tcPr>
          <w:p w14:paraId="3450BEBE"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Keller</w:t>
            </w:r>
            <w:r w:rsidRPr="001C028E">
              <w:rPr>
                <w:rFonts w:ascii="Times New Roman" w:hAnsi="Times New Roman" w:cs="Times New Roman"/>
                <w:i/>
                <w:sz w:val="18"/>
                <w:szCs w:val="18"/>
              </w:rPr>
              <w:t xml:space="preserve"> 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2003</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18B240BD"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096A519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4EC94A99"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7</w:t>
            </w:r>
          </w:p>
        </w:tc>
      </w:tr>
      <w:tr w:rsidR="00B623DF" w:rsidRPr="001C028E" w14:paraId="742B14A9" w14:textId="77777777" w:rsidTr="470755B9">
        <w:tc>
          <w:tcPr>
            <w:tcW w:w="2405" w:type="dxa"/>
          </w:tcPr>
          <w:p w14:paraId="7780E14E"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Turner</w:t>
            </w:r>
            <w:r w:rsidRPr="001C028E">
              <w:rPr>
                <w:rFonts w:ascii="Times New Roman" w:hAnsi="Times New Roman" w:cs="Times New Roman"/>
                <w:i/>
                <w:sz w:val="18"/>
                <w:szCs w:val="18"/>
              </w:rPr>
              <w:t xml:space="preserve"> 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2003</w:t>
            </w:r>
            <w:r w:rsidRPr="001C028E">
              <w:rPr>
                <w:rFonts w:ascii="Times New Roman" w:hAnsi="Times New Roman" w:cs="Times New Roman"/>
                <w:sz w:val="18"/>
                <w:szCs w:val="18"/>
              </w:rPr>
              <w:t>)</w:t>
            </w:r>
          </w:p>
        </w:tc>
        <w:tc>
          <w:tcPr>
            <w:tcW w:w="3119" w:type="dxa"/>
            <w:gridSpan w:val="2"/>
          </w:tcPr>
          <w:p w14:paraId="26505DB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Beck’s anxiety and depression inventory</w:t>
            </w:r>
          </w:p>
        </w:tc>
        <w:tc>
          <w:tcPr>
            <w:tcW w:w="1134" w:type="dxa"/>
          </w:tcPr>
          <w:p w14:paraId="74289417"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53C6294B"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B623DF" w:rsidRPr="001C028E" w14:paraId="30D9D717" w14:textId="77777777" w:rsidTr="470755B9">
        <w:tc>
          <w:tcPr>
            <w:tcW w:w="2405" w:type="dxa"/>
            <w:shd w:val="clear" w:color="auto" w:fill="F2F2F2" w:themeFill="background1" w:themeFillShade="F2"/>
          </w:tcPr>
          <w:p w14:paraId="33C47F3F"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Fox</w:t>
            </w:r>
            <w:r w:rsidRPr="001C028E">
              <w:rPr>
                <w:rFonts w:ascii="Times New Roman" w:hAnsi="Times New Roman" w:cs="Times New Roman"/>
                <w:i/>
                <w:sz w:val="18"/>
                <w:szCs w:val="18"/>
              </w:rPr>
              <w:t xml:space="preserve"> 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2004</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14526470"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Depression self-rating scale for children</w:t>
            </w:r>
          </w:p>
        </w:tc>
        <w:tc>
          <w:tcPr>
            <w:tcW w:w="1134" w:type="dxa"/>
            <w:shd w:val="clear" w:color="auto" w:fill="F2F2F2" w:themeFill="background1" w:themeFillShade="F2"/>
          </w:tcPr>
          <w:p w14:paraId="37E3DA48"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3B39BB79" w14:textId="77777777" w:rsidR="00B623DF" w:rsidRPr="001C028E" w:rsidRDefault="00B623DF" w:rsidP="00A31431">
            <w:pPr>
              <w:spacing w:line="276" w:lineRule="auto"/>
              <w:rPr>
                <w:rFonts w:ascii="Times New Roman" w:hAnsi="Times New Roman" w:cs="Times New Roman"/>
                <w:i/>
                <w:sz w:val="18"/>
                <w:szCs w:val="18"/>
              </w:rPr>
            </w:pPr>
            <w:r w:rsidRPr="001C028E">
              <w:rPr>
                <w:rFonts w:ascii="Times New Roman" w:hAnsi="Times New Roman" w:cs="Times New Roman"/>
                <w:i/>
                <w:sz w:val="18"/>
                <w:szCs w:val="18"/>
              </w:rPr>
              <w:t>N.K.</w:t>
            </w:r>
          </w:p>
        </w:tc>
      </w:tr>
      <w:tr w:rsidR="00B623DF" w:rsidRPr="001C028E" w14:paraId="21244758" w14:textId="77777777" w:rsidTr="470755B9">
        <w:tc>
          <w:tcPr>
            <w:tcW w:w="2405" w:type="dxa"/>
          </w:tcPr>
          <w:p w14:paraId="301D67CC"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Jaranson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2004</w:t>
            </w:r>
            <w:r w:rsidRPr="001C028E">
              <w:rPr>
                <w:rFonts w:ascii="Times New Roman" w:hAnsi="Times New Roman" w:cs="Times New Roman"/>
                <w:sz w:val="18"/>
                <w:szCs w:val="18"/>
              </w:rPr>
              <w:t>)</w:t>
            </w:r>
          </w:p>
        </w:tc>
        <w:tc>
          <w:tcPr>
            <w:tcW w:w="3119" w:type="dxa"/>
            <w:gridSpan w:val="2"/>
          </w:tcPr>
          <w:p w14:paraId="7323B9CC"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PTSD checklist for DSM civilian version</w:t>
            </w:r>
          </w:p>
        </w:tc>
        <w:tc>
          <w:tcPr>
            <w:tcW w:w="1134" w:type="dxa"/>
          </w:tcPr>
          <w:p w14:paraId="3C9BCC42"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3FF7D146"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41</w:t>
            </w:r>
          </w:p>
        </w:tc>
      </w:tr>
      <w:tr w:rsidR="00B623DF" w:rsidRPr="001C028E" w14:paraId="32588C0C" w14:textId="77777777" w:rsidTr="470755B9">
        <w:tc>
          <w:tcPr>
            <w:tcW w:w="2405" w:type="dxa"/>
            <w:shd w:val="clear" w:color="auto" w:fill="F2F2F2" w:themeFill="background1" w:themeFillShade="F2"/>
          </w:tcPr>
          <w:p w14:paraId="07D1B771"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Lie (</w:t>
            </w:r>
            <w:r w:rsidRPr="001C028E">
              <w:rPr>
                <w:rFonts w:ascii="Times New Roman" w:hAnsi="Times New Roman" w:cs="Times New Roman"/>
                <w:color w:val="0070C0"/>
                <w:sz w:val="18"/>
                <w:szCs w:val="18"/>
              </w:rPr>
              <w:t>2004</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13770D92"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59505143"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794A4C28" w14:textId="77777777" w:rsidR="00B623DF" w:rsidRPr="001C028E" w:rsidRDefault="00B623DF" w:rsidP="00A31431">
            <w:pPr>
              <w:spacing w:line="276" w:lineRule="auto"/>
              <w:rPr>
                <w:rFonts w:ascii="Times New Roman" w:hAnsi="Times New Roman" w:cs="Times New Roman"/>
                <w:i/>
                <w:sz w:val="18"/>
                <w:szCs w:val="18"/>
              </w:rPr>
            </w:pPr>
            <w:r w:rsidRPr="001C028E">
              <w:rPr>
                <w:rFonts w:ascii="Times New Roman" w:hAnsi="Times New Roman" w:cs="Times New Roman"/>
                <w:i/>
                <w:sz w:val="18"/>
                <w:szCs w:val="18"/>
              </w:rPr>
              <w:t xml:space="preserve">N.K. </w:t>
            </w:r>
          </w:p>
        </w:tc>
      </w:tr>
      <w:tr w:rsidR="00B623DF" w:rsidRPr="001C028E" w14:paraId="0B25C2A2" w14:textId="77777777" w:rsidTr="470755B9">
        <w:tc>
          <w:tcPr>
            <w:tcW w:w="2405" w:type="dxa"/>
          </w:tcPr>
          <w:p w14:paraId="0A018965"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Laban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2005</w:t>
            </w:r>
            <w:r w:rsidRPr="001C028E">
              <w:rPr>
                <w:rFonts w:ascii="Times New Roman" w:hAnsi="Times New Roman" w:cs="Times New Roman"/>
                <w:sz w:val="18"/>
                <w:szCs w:val="18"/>
              </w:rPr>
              <w:t>)</w:t>
            </w:r>
          </w:p>
        </w:tc>
        <w:tc>
          <w:tcPr>
            <w:tcW w:w="3119" w:type="dxa"/>
            <w:gridSpan w:val="2"/>
          </w:tcPr>
          <w:p w14:paraId="7800A3C8"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Composite international diagnostic interview</w:t>
            </w:r>
          </w:p>
        </w:tc>
        <w:tc>
          <w:tcPr>
            <w:tcW w:w="1134" w:type="dxa"/>
          </w:tcPr>
          <w:p w14:paraId="4B98236C"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2693B223" w14:textId="7F161571"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20</w:t>
            </w:r>
          </w:p>
        </w:tc>
      </w:tr>
      <w:tr w:rsidR="00B623DF" w:rsidRPr="001C028E" w14:paraId="7D1B9D5E" w14:textId="77777777" w:rsidTr="470755B9">
        <w:tc>
          <w:tcPr>
            <w:tcW w:w="2405" w:type="dxa"/>
            <w:shd w:val="clear" w:color="auto" w:fill="F2F2F2" w:themeFill="background1" w:themeFillShade="F2"/>
          </w:tcPr>
          <w:p w14:paraId="42A87321"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Marshall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2005</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53558E41"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Composite international diagnostic interview</w:t>
            </w:r>
          </w:p>
        </w:tc>
        <w:tc>
          <w:tcPr>
            <w:tcW w:w="1134" w:type="dxa"/>
            <w:shd w:val="clear" w:color="auto" w:fill="F2F2F2" w:themeFill="background1" w:themeFillShade="F2"/>
          </w:tcPr>
          <w:p w14:paraId="143F4894"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5AD01DFF"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252</w:t>
            </w:r>
          </w:p>
        </w:tc>
      </w:tr>
      <w:tr w:rsidR="00B623DF" w:rsidRPr="001C028E" w14:paraId="7AE8DA7D" w14:textId="77777777" w:rsidTr="470755B9">
        <w:tc>
          <w:tcPr>
            <w:tcW w:w="2405" w:type="dxa"/>
          </w:tcPr>
          <w:p w14:paraId="27712845"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Steel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2005</w:t>
            </w:r>
            <w:r w:rsidRPr="001C028E">
              <w:rPr>
                <w:rFonts w:ascii="Times New Roman" w:hAnsi="Times New Roman" w:cs="Times New Roman"/>
                <w:sz w:val="18"/>
                <w:szCs w:val="18"/>
              </w:rPr>
              <w:t>)</w:t>
            </w:r>
          </w:p>
        </w:tc>
        <w:tc>
          <w:tcPr>
            <w:tcW w:w="3119" w:type="dxa"/>
            <w:gridSpan w:val="2"/>
          </w:tcPr>
          <w:p w14:paraId="3B22A221" w14:textId="431C44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Composite international diagnostic interview</w:t>
            </w:r>
          </w:p>
        </w:tc>
        <w:tc>
          <w:tcPr>
            <w:tcW w:w="1134" w:type="dxa"/>
          </w:tcPr>
          <w:p w14:paraId="3AB29545"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70154444" w14:textId="287B7199"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136</w:t>
            </w:r>
          </w:p>
        </w:tc>
      </w:tr>
      <w:tr w:rsidR="00B623DF" w:rsidRPr="001C028E" w14:paraId="60883C11" w14:textId="77777777" w:rsidTr="470755B9">
        <w:tc>
          <w:tcPr>
            <w:tcW w:w="2405" w:type="dxa"/>
            <w:shd w:val="clear" w:color="auto" w:fill="F2F2F2" w:themeFill="background1" w:themeFillShade="F2"/>
          </w:tcPr>
          <w:p w14:paraId="5212DBEE"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Bhui</w:t>
            </w:r>
            <w:r w:rsidRPr="001C028E">
              <w:rPr>
                <w:rFonts w:ascii="Times New Roman" w:hAnsi="Times New Roman" w:cs="Times New Roman"/>
                <w:i/>
                <w:sz w:val="18"/>
                <w:szCs w:val="18"/>
              </w:rPr>
              <w:t xml:space="preserve"> 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2006</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388C104E" w14:textId="0304B256" w:rsidR="00B623DF" w:rsidRPr="001C028E" w:rsidRDefault="470755B9" w:rsidP="00A31431">
            <w:pPr>
              <w:spacing w:line="276" w:lineRule="auto"/>
              <w:rPr>
                <w:rFonts w:ascii="Times New Roman" w:hAnsi="Times New Roman" w:cs="Times New Roman"/>
                <w:sz w:val="18"/>
                <w:szCs w:val="18"/>
              </w:rPr>
            </w:pPr>
            <w:r w:rsidRPr="470755B9">
              <w:rPr>
                <w:rFonts w:ascii="Times New Roman" w:hAnsi="Times New Roman" w:cs="Times New Roman"/>
                <w:sz w:val="18"/>
                <w:szCs w:val="18"/>
              </w:rPr>
              <w:t>Mini International neuropsychiatric interview, Composite international diagnostic interview</w:t>
            </w:r>
          </w:p>
        </w:tc>
        <w:tc>
          <w:tcPr>
            <w:tcW w:w="1134" w:type="dxa"/>
            <w:shd w:val="clear" w:color="auto" w:fill="F2F2F2" w:themeFill="background1" w:themeFillShade="F2"/>
          </w:tcPr>
          <w:p w14:paraId="705A47D1"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528201B4" w14:textId="77777777" w:rsidR="00B623DF" w:rsidRPr="001C028E" w:rsidRDefault="00B623DF" w:rsidP="00A31431">
            <w:pPr>
              <w:spacing w:line="276" w:lineRule="auto"/>
              <w:rPr>
                <w:rFonts w:ascii="Times New Roman" w:hAnsi="Times New Roman" w:cs="Times New Roman"/>
                <w:sz w:val="18"/>
                <w:szCs w:val="18"/>
              </w:rPr>
            </w:pPr>
            <w:r w:rsidRPr="001C028E">
              <w:rPr>
                <w:rFonts w:ascii="Times New Roman" w:hAnsi="Times New Roman" w:cs="Times New Roman"/>
                <w:sz w:val="18"/>
                <w:szCs w:val="18"/>
              </w:rPr>
              <w:t>33 median (range 0-66)</w:t>
            </w:r>
          </w:p>
        </w:tc>
      </w:tr>
      <w:tr w:rsidR="001C028E" w:rsidRPr="001C028E" w14:paraId="127A480C" w14:textId="77777777" w:rsidTr="470755B9">
        <w:tc>
          <w:tcPr>
            <w:tcW w:w="2977" w:type="dxa"/>
            <w:gridSpan w:val="2"/>
            <w:shd w:val="clear" w:color="auto" w:fill="auto"/>
          </w:tcPr>
          <w:p w14:paraId="42BC584B" w14:textId="169FB825"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b/>
                <w:i/>
                <w:color w:val="538135" w:themeColor="accent6" w:themeShade="BF"/>
                <w:sz w:val="18"/>
                <w:szCs w:val="18"/>
              </w:rPr>
              <w:t>Table S1</w:t>
            </w:r>
            <w:r w:rsidRPr="001C028E">
              <w:rPr>
                <w:rFonts w:ascii="Times New Roman" w:hAnsi="Times New Roman" w:cs="Times New Roman"/>
                <w:i/>
                <w:color w:val="538135" w:themeColor="accent6" w:themeShade="BF"/>
                <w:sz w:val="18"/>
                <w:szCs w:val="18"/>
              </w:rPr>
              <w:t xml:space="preserve"> continues on the next page</w:t>
            </w:r>
          </w:p>
        </w:tc>
        <w:tc>
          <w:tcPr>
            <w:tcW w:w="2547" w:type="dxa"/>
            <w:shd w:val="clear" w:color="auto" w:fill="auto"/>
          </w:tcPr>
          <w:p w14:paraId="4E940F76" w14:textId="77777777" w:rsidR="001C028E" w:rsidRPr="001C028E" w:rsidRDefault="001C028E" w:rsidP="001C028E">
            <w:pPr>
              <w:spacing w:line="276" w:lineRule="auto"/>
              <w:rPr>
                <w:rFonts w:ascii="Times New Roman" w:hAnsi="Times New Roman" w:cs="Times New Roman"/>
                <w:sz w:val="18"/>
                <w:szCs w:val="18"/>
              </w:rPr>
            </w:pPr>
          </w:p>
        </w:tc>
        <w:tc>
          <w:tcPr>
            <w:tcW w:w="1134" w:type="dxa"/>
            <w:shd w:val="clear" w:color="auto" w:fill="auto"/>
          </w:tcPr>
          <w:p w14:paraId="2121F005" w14:textId="77777777" w:rsidR="001C028E" w:rsidRPr="001C028E" w:rsidRDefault="001C028E" w:rsidP="001C028E">
            <w:pPr>
              <w:spacing w:line="276" w:lineRule="auto"/>
              <w:rPr>
                <w:rFonts w:ascii="Times New Roman" w:hAnsi="Times New Roman" w:cs="Times New Roman"/>
                <w:sz w:val="18"/>
                <w:szCs w:val="18"/>
              </w:rPr>
            </w:pPr>
          </w:p>
        </w:tc>
        <w:tc>
          <w:tcPr>
            <w:tcW w:w="1842" w:type="dxa"/>
            <w:shd w:val="clear" w:color="auto" w:fill="auto"/>
          </w:tcPr>
          <w:p w14:paraId="2E01B49A" w14:textId="77777777" w:rsidR="001C028E" w:rsidRPr="001C028E" w:rsidRDefault="001C028E" w:rsidP="001C028E">
            <w:pPr>
              <w:spacing w:line="276" w:lineRule="auto"/>
              <w:rPr>
                <w:rFonts w:ascii="Times New Roman" w:hAnsi="Times New Roman" w:cs="Times New Roman"/>
                <w:sz w:val="18"/>
                <w:szCs w:val="18"/>
              </w:rPr>
            </w:pPr>
          </w:p>
        </w:tc>
      </w:tr>
      <w:tr w:rsidR="001C028E" w:rsidRPr="001C028E" w14:paraId="35FAEF9E" w14:textId="77777777" w:rsidTr="470755B9">
        <w:tc>
          <w:tcPr>
            <w:tcW w:w="2405" w:type="dxa"/>
            <w:shd w:val="clear" w:color="auto" w:fill="auto"/>
          </w:tcPr>
          <w:p w14:paraId="45EE38DB" w14:textId="08681100"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b/>
                <w:i/>
                <w:color w:val="538135" w:themeColor="accent6" w:themeShade="BF"/>
                <w:sz w:val="18"/>
                <w:szCs w:val="18"/>
              </w:rPr>
              <w:lastRenderedPageBreak/>
              <w:t>Table S1</w:t>
            </w:r>
            <w:r w:rsidRPr="001C028E">
              <w:rPr>
                <w:rFonts w:ascii="Times New Roman" w:hAnsi="Times New Roman" w:cs="Times New Roman"/>
                <w:i/>
                <w:color w:val="538135" w:themeColor="accent6" w:themeShade="BF"/>
                <w:sz w:val="18"/>
                <w:szCs w:val="18"/>
              </w:rPr>
              <w:t xml:space="preserve"> continued</w:t>
            </w:r>
          </w:p>
        </w:tc>
        <w:tc>
          <w:tcPr>
            <w:tcW w:w="3119" w:type="dxa"/>
            <w:gridSpan w:val="2"/>
            <w:shd w:val="clear" w:color="auto" w:fill="auto"/>
          </w:tcPr>
          <w:p w14:paraId="5F07FE9A" w14:textId="77777777" w:rsidR="001C028E" w:rsidRPr="001C028E" w:rsidRDefault="001C028E" w:rsidP="001C028E">
            <w:pPr>
              <w:spacing w:line="276" w:lineRule="auto"/>
              <w:rPr>
                <w:rFonts w:ascii="Times New Roman" w:hAnsi="Times New Roman" w:cs="Times New Roman"/>
                <w:sz w:val="18"/>
                <w:szCs w:val="18"/>
              </w:rPr>
            </w:pPr>
          </w:p>
        </w:tc>
        <w:tc>
          <w:tcPr>
            <w:tcW w:w="1134" w:type="dxa"/>
            <w:shd w:val="clear" w:color="auto" w:fill="auto"/>
          </w:tcPr>
          <w:p w14:paraId="50BF3A01" w14:textId="77777777" w:rsidR="001C028E" w:rsidRPr="001C028E" w:rsidRDefault="001C028E" w:rsidP="001C028E">
            <w:pPr>
              <w:spacing w:line="276" w:lineRule="auto"/>
              <w:rPr>
                <w:rFonts w:ascii="Times New Roman" w:hAnsi="Times New Roman" w:cs="Times New Roman"/>
                <w:sz w:val="18"/>
                <w:szCs w:val="18"/>
              </w:rPr>
            </w:pPr>
          </w:p>
        </w:tc>
        <w:tc>
          <w:tcPr>
            <w:tcW w:w="1842" w:type="dxa"/>
            <w:shd w:val="clear" w:color="auto" w:fill="auto"/>
          </w:tcPr>
          <w:p w14:paraId="53210CF5" w14:textId="77777777" w:rsidR="001C028E" w:rsidRPr="001C028E" w:rsidRDefault="001C028E" w:rsidP="001C028E">
            <w:pPr>
              <w:spacing w:line="276" w:lineRule="auto"/>
              <w:rPr>
                <w:rFonts w:ascii="Times New Roman" w:hAnsi="Times New Roman" w:cs="Times New Roman"/>
                <w:sz w:val="18"/>
                <w:szCs w:val="18"/>
              </w:rPr>
            </w:pPr>
          </w:p>
        </w:tc>
      </w:tr>
      <w:tr w:rsidR="001C028E" w:rsidRPr="001C028E" w14:paraId="31133AD8" w14:textId="77777777" w:rsidTr="470755B9">
        <w:tc>
          <w:tcPr>
            <w:tcW w:w="2405" w:type="dxa"/>
          </w:tcPr>
          <w:p w14:paraId="657544A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Roth and Ekblad (</w:t>
            </w:r>
            <w:r w:rsidRPr="001C028E">
              <w:rPr>
                <w:rFonts w:ascii="Times New Roman" w:hAnsi="Times New Roman" w:cs="Times New Roman"/>
                <w:color w:val="0070C0"/>
                <w:sz w:val="18"/>
                <w:szCs w:val="18"/>
              </w:rPr>
              <w:t>2006</w:t>
            </w:r>
            <w:r w:rsidRPr="001C028E">
              <w:rPr>
                <w:rFonts w:ascii="Times New Roman" w:hAnsi="Times New Roman" w:cs="Times New Roman"/>
                <w:sz w:val="18"/>
                <w:szCs w:val="18"/>
              </w:rPr>
              <w:t>)</w:t>
            </w:r>
          </w:p>
        </w:tc>
        <w:tc>
          <w:tcPr>
            <w:tcW w:w="3119" w:type="dxa"/>
            <w:gridSpan w:val="2"/>
          </w:tcPr>
          <w:p w14:paraId="5ED854E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w:t>
            </w:r>
          </w:p>
        </w:tc>
        <w:tc>
          <w:tcPr>
            <w:tcW w:w="1134" w:type="dxa"/>
          </w:tcPr>
          <w:p w14:paraId="2C3EC4C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7F10582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6 </w:t>
            </w:r>
          </w:p>
        </w:tc>
      </w:tr>
      <w:tr w:rsidR="001C028E" w:rsidRPr="001C028E" w14:paraId="3C000302" w14:textId="77777777" w:rsidTr="470755B9">
        <w:tc>
          <w:tcPr>
            <w:tcW w:w="2405" w:type="dxa"/>
            <w:shd w:val="clear" w:color="auto" w:fill="F2F2F2" w:themeFill="background1" w:themeFillShade="F2"/>
          </w:tcPr>
          <w:p w14:paraId="49C5466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Schweitzer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2006</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302B111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checklist-37, Harvard trauma questionnaire</w:t>
            </w:r>
          </w:p>
        </w:tc>
        <w:tc>
          <w:tcPr>
            <w:tcW w:w="1134" w:type="dxa"/>
            <w:shd w:val="clear" w:color="auto" w:fill="F2F2F2" w:themeFill="background1" w:themeFillShade="F2"/>
          </w:tcPr>
          <w:p w14:paraId="7F3BB59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30B21C9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144 median (range 0-288)</w:t>
            </w:r>
          </w:p>
        </w:tc>
      </w:tr>
      <w:tr w:rsidR="001C028E" w:rsidRPr="001C028E" w14:paraId="1291FC88" w14:textId="77777777" w:rsidTr="470755B9">
        <w:tc>
          <w:tcPr>
            <w:tcW w:w="2405" w:type="dxa"/>
          </w:tcPr>
          <w:p w14:paraId="67802D0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Ahmad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2008</w:t>
            </w:r>
            <w:r w:rsidRPr="001C028E">
              <w:rPr>
                <w:rFonts w:ascii="Times New Roman" w:hAnsi="Times New Roman" w:cs="Times New Roman"/>
                <w:sz w:val="18"/>
                <w:szCs w:val="18"/>
              </w:rPr>
              <w:t>)</w:t>
            </w:r>
          </w:p>
        </w:tc>
        <w:tc>
          <w:tcPr>
            <w:tcW w:w="3119" w:type="dxa"/>
            <w:gridSpan w:val="2"/>
          </w:tcPr>
          <w:p w14:paraId="3B4B71EE"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PTSD questionnaire for children</w:t>
            </w:r>
          </w:p>
        </w:tc>
        <w:tc>
          <w:tcPr>
            <w:tcW w:w="1134" w:type="dxa"/>
          </w:tcPr>
          <w:p w14:paraId="585E86E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3D697A9F"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99.6</w:t>
            </w:r>
          </w:p>
        </w:tc>
      </w:tr>
      <w:tr w:rsidR="001C028E" w:rsidRPr="001C028E" w14:paraId="0285F76A" w14:textId="77777777" w:rsidTr="470755B9">
        <w:tc>
          <w:tcPr>
            <w:tcW w:w="2405" w:type="dxa"/>
            <w:shd w:val="clear" w:color="auto" w:fill="F2F2F2" w:themeFill="background1" w:themeFillShade="F2"/>
          </w:tcPr>
          <w:p w14:paraId="0591ADE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Hodes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2008</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40C9F945" w14:textId="663A43CA"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Depression self-rating scale for children, Impact of event scale</w:t>
            </w:r>
          </w:p>
        </w:tc>
        <w:tc>
          <w:tcPr>
            <w:tcW w:w="1134" w:type="dxa"/>
            <w:shd w:val="clear" w:color="auto" w:fill="F2F2F2" w:themeFill="background1" w:themeFillShade="F2"/>
          </w:tcPr>
          <w:p w14:paraId="1F6CB14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27DA734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31</w:t>
            </w:r>
          </w:p>
        </w:tc>
      </w:tr>
      <w:tr w:rsidR="001C028E" w:rsidRPr="001C028E" w14:paraId="60CC0A2E" w14:textId="77777777" w:rsidTr="470755B9">
        <w:tc>
          <w:tcPr>
            <w:tcW w:w="2405" w:type="dxa"/>
          </w:tcPr>
          <w:p w14:paraId="687157F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Coffey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2010</w:t>
            </w:r>
            <w:r w:rsidRPr="001C028E">
              <w:rPr>
                <w:rFonts w:ascii="Times New Roman" w:hAnsi="Times New Roman" w:cs="Times New Roman"/>
                <w:sz w:val="18"/>
                <w:szCs w:val="18"/>
              </w:rPr>
              <w:t>)</w:t>
            </w:r>
          </w:p>
        </w:tc>
        <w:tc>
          <w:tcPr>
            <w:tcW w:w="3119" w:type="dxa"/>
            <w:gridSpan w:val="2"/>
          </w:tcPr>
          <w:p w14:paraId="5F47F93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tcPr>
          <w:p w14:paraId="672FBD9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2D884BAD" w14:textId="262BE2E9"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83</w:t>
            </w:r>
          </w:p>
        </w:tc>
      </w:tr>
      <w:tr w:rsidR="001C028E" w:rsidRPr="001C028E" w14:paraId="54022754" w14:textId="77777777" w:rsidTr="470755B9">
        <w:tc>
          <w:tcPr>
            <w:tcW w:w="2405" w:type="dxa"/>
            <w:shd w:val="clear" w:color="auto" w:fill="F2F2F2" w:themeFill="background1" w:themeFillShade="F2"/>
          </w:tcPr>
          <w:p w14:paraId="0EAF7AD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Nickerson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2010</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7D08C57F"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548DA43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58E13D86" w14:textId="0D33BFFE"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56</w:t>
            </w:r>
          </w:p>
        </w:tc>
      </w:tr>
      <w:tr w:rsidR="001C028E" w:rsidRPr="001C028E" w14:paraId="1A408C8C" w14:textId="77777777" w:rsidTr="470755B9">
        <w:tc>
          <w:tcPr>
            <w:tcW w:w="2405" w:type="dxa"/>
          </w:tcPr>
          <w:p w14:paraId="71AB9FB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Silove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2010</w:t>
            </w:r>
            <w:r w:rsidRPr="001C028E">
              <w:rPr>
                <w:rFonts w:ascii="Times New Roman" w:hAnsi="Times New Roman" w:cs="Times New Roman"/>
                <w:sz w:val="18"/>
                <w:szCs w:val="18"/>
              </w:rPr>
              <w:t>)</w:t>
            </w:r>
          </w:p>
        </w:tc>
        <w:tc>
          <w:tcPr>
            <w:tcW w:w="3119" w:type="dxa"/>
            <w:gridSpan w:val="2"/>
          </w:tcPr>
          <w:p w14:paraId="601A7C3A" w14:textId="47C1BD25" w:rsidR="001C028E" w:rsidRPr="001C028E" w:rsidRDefault="470755B9" w:rsidP="470755B9">
            <w:pPr>
              <w:spacing w:line="276" w:lineRule="auto"/>
              <w:rPr>
                <w:rFonts w:ascii="Times New Roman" w:hAnsi="Times New Roman" w:cs="Times New Roman"/>
                <w:sz w:val="18"/>
                <w:szCs w:val="18"/>
              </w:rPr>
            </w:pPr>
            <w:r w:rsidRPr="470755B9">
              <w:rPr>
                <w:rFonts w:ascii="Times New Roman" w:hAnsi="Times New Roman" w:cs="Times New Roman"/>
                <w:sz w:val="18"/>
                <w:szCs w:val="18"/>
              </w:rPr>
              <w:t>Structured clinical interview for DSM-IV, CAPS</w:t>
            </w:r>
          </w:p>
        </w:tc>
        <w:tc>
          <w:tcPr>
            <w:tcW w:w="1134" w:type="dxa"/>
          </w:tcPr>
          <w:p w14:paraId="731CB3F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2F318824" w14:textId="55FAAADC"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36 minimal</w:t>
            </w:r>
          </w:p>
        </w:tc>
      </w:tr>
      <w:tr w:rsidR="001C028E" w:rsidRPr="001C028E" w14:paraId="37E9117F" w14:textId="77777777" w:rsidTr="470755B9">
        <w:tc>
          <w:tcPr>
            <w:tcW w:w="2405" w:type="dxa"/>
            <w:shd w:val="clear" w:color="auto" w:fill="F2F2F2" w:themeFill="background1" w:themeFillShade="F2"/>
          </w:tcPr>
          <w:p w14:paraId="395C849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Beiser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2011</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2D5680E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PTSD checklist</w:t>
            </w:r>
          </w:p>
        </w:tc>
        <w:tc>
          <w:tcPr>
            <w:tcW w:w="1134" w:type="dxa"/>
            <w:shd w:val="clear" w:color="auto" w:fill="F2F2F2" w:themeFill="background1" w:themeFillShade="F2"/>
          </w:tcPr>
          <w:p w14:paraId="6A9ACED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4FFCFFA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118</w:t>
            </w:r>
          </w:p>
        </w:tc>
      </w:tr>
      <w:tr w:rsidR="001C028E" w:rsidRPr="001C028E" w14:paraId="34F8E86F" w14:textId="77777777" w:rsidTr="470755B9">
        <w:tc>
          <w:tcPr>
            <w:tcW w:w="2405" w:type="dxa"/>
          </w:tcPr>
          <w:p w14:paraId="03510ED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Groark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2011</w:t>
            </w:r>
            <w:r w:rsidRPr="001C028E">
              <w:rPr>
                <w:rFonts w:ascii="Times New Roman" w:hAnsi="Times New Roman" w:cs="Times New Roman"/>
                <w:sz w:val="18"/>
                <w:szCs w:val="18"/>
              </w:rPr>
              <w:t>)</w:t>
            </w:r>
          </w:p>
        </w:tc>
        <w:tc>
          <w:tcPr>
            <w:tcW w:w="3119" w:type="dxa"/>
            <w:gridSpan w:val="2"/>
          </w:tcPr>
          <w:p w14:paraId="57B29EC0" w14:textId="64477F37" w:rsidR="001C028E" w:rsidRPr="001C028E" w:rsidRDefault="470755B9" w:rsidP="001C028E">
            <w:pPr>
              <w:tabs>
                <w:tab w:val="left" w:pos="501"/>
              </w:tabs>
              <w:spacing w:line="276" w:lineRule="auto"/>
              <w:rPr>
                <w:rFonts w:ascii="Times New Roman" w:hAnsi="Times New Roman" w:cs="Times New Roman"/>
                <w:sz w:val="18"/>
                <w:szCs w:val="18"/>
              </w:rPr>
            </w:pPr>
            <w:r w:rsidRPr="470755B9">
              <w:rPr>
                <w:rFonts w:ascii="Times New Roman" w:hAnsi="Times New Roman" w:cs="Times New Roman"/>
                <w:sz w:val="18"/>
                <w:szCs w:val="18"/>
              </w:rPr>
              <w:t>Spence child anxiety scale, Depression self-rating scale for children, Impact of event scale</w:t>
            </w:r>
          </w:p>
        </w:tc>
        <w:tc>
          <w:tcPr>
            <w:tcW w:w="1134" w:type="dxa"/>
          </w:tcPr>
          <w:p w14:paraId="7A810D6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43EB4D1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9</w:t>
            </w:r>
          </w:p>
        </w:tc>
      </w:tr>
      <w:tr w:rsidR="001C028E" w:rsidRPr="001C028E" w14:paraId="12662E20" w14:textId="77777777" w:rsidTr="470755B9">
        <w:tc>
          <w:tcPr>
            <w:tcW w:w="2405" w:type="dxa"/>
            <w:shd w:val="clear" w:color="auto" w:fill="F2F2F2" w:themeFill="background1" w:themeFillShade="F2"/>
          </w:tcPr>
          <w:p w14:paraId="4BF9C0F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Muhtz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2011</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476BB67E"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Structured clinical interview for DSM-IV</w:t>
            </w:r>
          </w:p>
        </w:tc>
        <w:tc>
          <w:tcPr>
            <w:tcW w:w="1134" w:type="dxa"/>
            <w:shd w:val="clear" w:color="auto" w:fill="F2F2F2" w:themeFill="background1" w:themeFillShade="F2"/>
          </w:tcPr>
          <w:p w14:paraId="0A44CA8E"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0C1B67B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720</w:t>
            </w:r>
          </w:p>
        </w:tc>
      </w:tr>
      <w:tr w:rsidR="001C028E" w:rsidRPr="001C028E" w14:paraId="517B8886" w14:textId="77777777" w:rsidTr="470755B9">
        <w:tc>
          <w:tcPr>
            <w:tcW w:w="2405" w:type="dxa"/>
          </w:tcPr>
          <w:p w14:paraId="75042AE8"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Blair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w:t>
            </w:r>
          </w:p>
        </w:tc>
        <w:tc>
          <w:tcPr>
            <w:tcW w:w="3119" w:type="dxa"/>
            <w:gridSpan w:val="2"/>
          </w:tcPr>
          <w:p w14:paraId="3BEF09B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Diagnostic interview scale for children/adolescents</w:t>
            </w:r>
          </w:p>
        </w:tc>
        <w:tc>
          <w:tcPr>
            <w:tcW w:w="1134" w:type="dxa"/>
          </w:tcPr>
          <w:p w14:paraId="5C542F4E"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24A7B94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97</w:t>
            </w:r>
          </w:p>
        </w:tc>
      </w:tr>
      <w:tr w:rsidR="001C028E" w:rsidRPr="001C028E" w14:paraId="3FB22B4E" w14:textId="77777777" w:rsidTr="470755B9">
        <w:tc>
          <w:tcPr>
            <w:tcW w:w="2405" w:type="dxa"/>
            <w:shd w:val="clear" w:color="auto" w:fill="F2F2F2" w:themeFill="background1" w:themeFillShade="F2"/>
          </w:tcPr>
          <w:p w14:paraId="0B314B3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Bogic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7D1EF183" w14:textId="25E841DD"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Mini international neuropsychiatric interview</w:t>
            </w:r>
          </w:p>
        </w:tc>
        <w:tc>
          <w:tcPr>
            <w:tcW w:w="1134" w:type="dxa"/>
            <w:shd w:val="clear" w:color="auto" w:fill="F2F2F2" w:themeFill="background1" w:themeFillShade="F2"/>
          </w:tcPr>
          <w:p w14:paraId="272436D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335785B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112</w:t>
            </w:r>
          </w:p>
        </w:tc>
      </w:tr>
      <w:tr w:rsidR="001C028E" w:rsidRPr="001C028E" w14:paraId="788F7023" w14:textId="77777777" w:rsidTr="470755B9">
        <w:tc>
          <w:tcPr>
            <w:tcW w:w="2405" w:type="dxa"/>
          </w:tcPr>
          <w:p w14:paraId="3134170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Heeren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w:t>
            </w:r>
          </w:p>
        </w:tc>
        <w:tc>
          <w:tcPr>
            <w:tcW w:w="3119" w:type="dxa"/>
            <w:gridSpan w:val="2"/>
          </w:tcPr>
          <w:p w14:paraId="3664D451" w14:textId="5A338FCE"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Mini international neuropsychiatric interview</w:t>
            </w:r>
          </w:p>
        </w:tc>
        <w:tc>
          <w:tcPr>
            <w:tcW w:w="1134" w:type="dxa"/>
          </w:tcPr>
          <w:p w14:paraId="553200A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7A506068" w14:textId="58968A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7CDE042B" w14:textId="77777777" w:rsidTr="470755B9">
        <w:tc>
          <w:tcPr>
            <w:tcW w:w="2405" w:type="dxa"/>
            <w:shd w:val="clear" w:color="auto" w:fill="F2F2F2" w:themeFill="background1" w:themeFillShade="F2"/>
          </w:tcPr>
          <w:p w14:paraId="31CDE06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Heeren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4225D835" w14:textId="0720A77C"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Mini international neuropsychiatric interview</w:t>
            </w:r>
          </w:p>
        </w:tc>
        <w:tc>
          <w:tcPr>
            <w:tcW w:w="1134" w:type="dxa"/>
            <w:shd w:val="clear" w:color="auto" w:fill="F2F2F2" w:themeFill="background1" w:themeFillShade="F2"/>
          </w:tcPr>
          <w:p w14:paraId="40E44378"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0FFD20BF" w14:textId="3C30A77A"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16</w:t>
            </w:r>
          </w:p>
        </w:tc>
      </w:tr>
      <w:tr w:rsidR="001C028E" w:rsidRPr="001C028E" w14:paraId="6A3F3115" w14:textId="77777777" w:rsidTr="470755B9">
        <w:tc>
          <w:tcPr>
            <w:tcW w:w="2405" w:type="dxa"/>
          </w:tcPr>
          <w:p w14:paraId="6C52DC1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Rasmussen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w:t>
            </w:r>
          </w:p>
        </w:tc>
        <w:tc>
          <w:tcPr>
            <w:tcW w:w="3119" w:type="dxa"/>
            <w:gridSpan w:val="2"/>
          </w:tcPr>
          <w:p w14:paraId="41D1F23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Composite international diagnostic interview</w:t>
            </w:r>
          </w:p>
        </w:tc>
        <w:tc>
          <w:tcPr>
            <w:tcW w:w="1134" w:type="dxa"/>
          </w:tcPr>
          <w:p w14:paraId="2E45E0B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49CA201F"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236</w:t>
            </w:r>
          </w:p>
        </w:tc>
      </w:tr>
      <w:tr w:rsidR="001C028E" w:rsidRPr="001C028E" w14:paraId="322D919F" w14:textId="77777777" w:rsidTr="470755B9">
        <w:tc>
          <w:tcPr>
            <w:tcW w:w="2405" w:type="dxa"/>
            <w:shd w:val="clear" w:color="auto" w:fill="F2F2F2" w:themeFill="background1" w:themeFillShade="F2"/>
          </w:tcPr>
          <w:p w14:paraId="154ADB1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Warfa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73C3700B" w14:textId="0AC5E4C4"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Mini international neuropsychiatric interview</w:t>
            </w:r>
          </w:p>
        </w:tc>
        <w:tc>
          <w:tcPr>
            <w:tcW w:w="1134" w:type="dxa"/>
            <w:shd w:val="clear" w:color="auto" w:fill="F2F2F2" w:themeFill="background1" w:themeFillShade="F2"/>
          </w:tcPr>
          <w:p w14:paraId="2BAE57C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shd w:val="clear" w:color="auto" w:fill="F2F2F2" w:themeFill="background1" w:themeFillShade="F2"/>
          </w:tcPr>
          <w:p w14:paraId="5A6A117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1C028E" w:rsidRPr="001C028E" w14:paraId="28A02BFA" w14:textId="77777777" w:rsidTr="470755B9">
        <w:tc>
          <w:tcPr>
            <w:tcW w:w="2405" w:type="dxa"/>
          </w:tcPr>
          <w:p w14:paraId="193856D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Bronstein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p>
        </w:tc>
        <w:tc>
          <w:tcPr>
            <w:tcW w:w="3119" w:type="dxa"/>
            <w:gridSpan w:val="2"/>
          </w:tcPr>
          <w:p w14:paraId="2168DE1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checklist-37A</w:t>
            </w:r>
          </w:p>
        </w:tc>
        <w:tc>
          <w:tcPr>
            <w:tcW w:w="1134" w:type="dxa"/>
          </w:tcPr>
          <w:p w14:paraId="4F1CB34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1B15A67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19</w:t>
            </w:r>
          </w:p>
        </w:tc>
      </w:tr>
      <w:tr w:rsidR="001C028E" w:rsidRPr="001C028E" w14:paraId="159E121A" w14:textId="77777777" w:rsidTr="470755B9">
        <w:tc>
          <w:tcPr>
            <w:tcW w:w="2405" w:type="dxa"/>
            <w:shd w:val="clear" w:color="auto" w:fill="F2F2F2" w:themeFill="background1" w:themeFillShade="F2"/>
          </w:tcPr>
          <w:p w14:paraId="23C3DC4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Cleveland and Rousseau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2BE5799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1D755BE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3A52CD63" w14:textId="2D2C1B3A"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3C46A6D9" w14:textId="77777777" w:rsidTr="470755B9">
        <w:tc>
          <w:tcPr>
            <w:tcW w:w="2405" w:type="dxa"/>
            <w:shd w:val="clear" w:color="auto" w:fill="F2F2F2" w:themeFill="background1" w:themeFillShade="F2"/>
          </w:tcPr>
          <w:p w14:paraId="6C293FB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Cleveland and Rousseau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057D57C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349C0A5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614557D0" w14:textId="2DE53E56"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 detained</w:t>
            </w:r>
            <w:r w:rsidRPr="001C028E">
              <w:rPr>
                <w:rFonts w:ascii="Times New Roman" w:hAnsi="Times New Roman" w:cs="Times New Roman"/>
                <w:sz w:val="18"/>
                <w:szCs w:val="18"/>
              </w:rPr>
              <w:br/>
            </w:r>
          </w:p>
        </w:tc>
      </w:tr>
      <w:tr w:rsidR="001C028E" w:rsidRPr="001C028E" w14:paraId="762CFC34" w14:textId="77777777" w:rsidTr="470755B9">
        <w:tc>
          <w:tcPr>
            <w:tcW w:w="2405" w:type="dxa"/>
          </w:tcPr>
          <w:p w14:paraId="7D7B95F7"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Hollifield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p>
        </w:tc>
        <w:tc>
          <w:tcPr>
            <w:tcW w:w="3119" w:type="dxa"/>
            <w:gridSpan w:val="2"/>
          </w:tcPr>
          <w:p w14:paraId="09351B58"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PTSD symptom scale</w:t>
            </w:r>
          </w:p>
        </w:tc>
        <w:tc>
          <w:tcPr>
            <w:tcW w:w="1134" w:type="dxa"/>
          </w:tcPr>
          <w:p w14:paraId="5566C72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62F1ED6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1C028E" w:rsidRPr="001C028E" w14:paraId="74546D88" w14:textId="77777777" w:rsidTr="470755B9">
        <w:tc>
          <w:tcPr>
            <w:tcW w:w="2405" w:type="dxa"/>
            <w:shd w:val="clear" w:color="auto" w:fill="F2F2F2" w:themeFill="background1" w:themeFillShade="F2"/>
          </w:tcPr>
          <w:p w14:paraId="36D43FC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Rees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07A00D9D"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Harvard trauma questionnaire</w:t>
            </w:r>
          </w:p>
        </w:tc>
        <w:tc>
          <w:tcPr>
            <w:tcW w:w="1134" w:type="dxa"/>
            <w:shd w:val="clear" w:color="auto" w:fill="F2F2F2" w:themeFill="background1" w:themeFillShade="F2"/>
          </w:tcPr>
          <w:p w14:paraId="223702B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3370400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231</w:t>
            </w:r>
          </w:p>
        </w:tc>
      </w:tr>
      <w:tr w:rsidR="001C028E" w:rsidRPr="001C028E" w14:paraId="62D203BE" w14:textId="77777777" w:rsidTr="470755B9">
        <w:tc>
          <w:tcPr>
            <w:tcW w:w="2405" w:type="dxa"/>
          </w:tcPr>
          <w:p w14:paraId="65FAEE5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Tay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p>
        </w:tc>
        <w:tc>
          <w:tcPr>
            <w:tcW w:w="3119" w:type="dxa"/>
            <w:gridSpan w:val="2"/>
          </w:tcPr>
          <w:p w14:paraId="669599A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Structured clinical interview for DSM-IV</w:t>
            </w:r>
          </w:p>
        </w:tc>
        <w:tc>
          <w:tcPr>
            <w:tcW w:w="1134" w:type="dxa"/>
          </w:tcPr>
          <w:p w14:paraId="1433872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17D50949" w14:textId="4867936A"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13BC1A8D" w14:textId="77777777" w:rsidTr="470755B9">
        <w:tc>
          <w:tcPr>
            <w:tcW w:w="2405" w:type="dxa"/>
            <w:shd w:val="clear" w:color="auto" w:fill="F2F2F2" w:themeFill="background1" w:themeFillShade="F2"/>
          </w:tcPr>
          <w:p w14:paraId="2DE6822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Heeren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7F1B6B0D" w14:textId="64E5E6D4"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Hopkins symptom checklist-25, Harvard trauma questionnaire, Posttraumatic diagnostic scale</w:t>
            </w:r>
          </w:p>
        </w:tc>
        <w:tc>
          <w:tcPr>
            <w:tcW w:w="1134" w:type="dxa"/>
            <w:shd w:val="clear" w:color="auto" w:fill="F2F2F2" w:themeFill="background1" w:themeFillShade="F2"/>
          </w:tcPr>
          <w:p w14:paraId="59E6D8F8"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081E76B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66</w:t>
            </w:r>
          </w:p>
        </w:tc>
      </w:tr>
      <w:tr w:rsidR="001C028E" w:rsidRPr="001C028E" w14:paraId="6AFDC7C5" w14:textId="77777777" w:rsidTr="470755B9">
        <w:tc>
          <w:tcPr>
            <w:tcW w:w="2405" w:type="dxa"/>
          </w:tcPr>
          <w:p w14:paraId="32535A2E"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Lamkaddem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w:t>
            </w:r>
          </w:p>
        </w:tc>
        <w:tc>
          <w:tcPr>
            <w:tcW w:w="3119" w:type="dxa"/>
            <w:gridSpan w:val="2"/>
          </w:tcPr>
          <w:p w14:paraId="42B7711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Harvard trauma questionnaire</w:t>
            </w:r>
          </w:p>
        </w:tc>
        <w:tc>
          <w:tcPr>
            <w:tcW w:w="1134" w:type="dxa"/>
          </w:tcPr>
          <w:p w14:paraId="1279C1FE"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6413E9D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84</w:t>
            </w:r>
          </w:p>
        </w:tc>
      </w:tr>
      <w:tr w:rsidR="001C028E" w:rsidRPr="001C028E" w14:paraId="0F876E2B" w14:textId="77777777" w:rsidTr="470755B9">
        <w:tc>
          <w:tcPr>
            <w:tcW w:w="2405" w:type="dxa"/>
            <w:shd w:val="clear" w:color="auto" w:fill="F2F2F2" w:themeFill="background1" w:themeFillShade="F2"/>
          </w:tcPr>
          <w:p w14:paraId="24E5D06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Mölsä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1F78880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Beck’s depression inventory-21</w:t>
            </w:r>
          </w:p>
        </w:tc>
        <w:tc>
          <w:tcPr>
            <w:tcW w:w="1134" w:type="dxa"/>
            <w:shd w:val="clear" w:color="auto" w:fill="F2F2F2" w:themeFill="background1" w:themeFillShade="F2"/>
          </w:tcPr>
          <w:p w14:paraId="6E0796D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34327A37"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114</w:t>
            </w:r>
          </w:p>
        </w:tc>
      </w:tr>
      <w:tr w:rsidR="001C028E" w:rsidRPr="001C028E" w14:paraId="55564CFE" w14:textId="77777777" w:rsidTr="470755B9">
        <w:tc>
          <w:tcPr>
            <w:tcW w:w="2405" w:type="dxa"/>
          </w:tcPr>
          <w:p w14:paraId="599A277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Slewa-Younan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w:t>
            </w:r>
          </w:p>
        </w:tc>
        <w:tc>
          <w:tcPr>
            <w:tcW w:w="3119" w:type="dxa"/>
            <w:gridSpan w:val="2"/>
          </w:tcPr>
          <w:p w14:paraId="09E8AA6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Harvard trauma questionnaire</w:t>
            </w:r>
          </w:p>
        </w:tc>
        <w:tc>
          <w:tcPr>
            <w:tcW w:w="1134" w:type="dxa"/>
          </w:tcPr>
          <w:p w14:paraId="3DDE887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1D25FC8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59</w:t>
            </w:r>
          </w:p>
        </w:tc>
      </w:tr>
      <w:tr w:rsidR="001C028E" w:rsidRPr="001C028E" w14:paraId="7581E5FA" w14:textId="77777777" w:rsidTr="470755B9">
        <w:tc>
          <w:tcPr>
            <w:tcW w:w="2405" w:type="dxa"/>
            <w:shd w:val="clear" w:color="auto" w:fill="F2F2F2" w:themeFill="background1" w:themeFillShade="F2"/>
          </w:tcPr>
          <w:p w14:paraId="6AD486B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Vervliet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7640D72B" w14:textId="62D5329F"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Hopkins symptom checklist-37A, Children’s revised impact of event scale</w:t>
            </w:r>
          </w:p>
        </w:tc>
        <w:tc>
          <w:tcPr>
            <w:tcW w:w="1134" w:type="dxa"/>
            <w:shd w:val="clear" w:color="auto" w:fill="F2F2F2" w:themeFill="background1" w:themeFillShade="F2"/>
          </w:tcPr>
          <w:p w14:paraId="308B91EB"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7569C39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18</w:t>
            </w:r>
          </w:p>
        </w:tc>
      </w:tr>
      <w:tr w:rsidR="001C028E" w:rsidRPr="001C028E" w14:paraId="162A4553" w14:textId="77777777" w:rsidTr="470755B9">
        <w:tc>
          <w:tcPr>
            <w:tcW w:w="2405" w:type="dxa"/>
          </w:tcPr>
          <w:p w14:paraId="13608B8E"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Völkl-Kernstock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w:t>
            </w:r>
          </w:p>
        </w:tc>
        <w:tc>
          <w:tcPr>
            <w:tcW w:w="3119" w:type="dxa"/>
            <w:gridSpan w:val="2"/>
          </w:tcPr>
          <w:p w14:paraId="79D6711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PTSD reaction index</w:t>
            </w:r>
          </w:p>
        </w:tc>
        <w:tc>
          <w:tcPr>
            <w:tcW w:w="1134" w:type="dxa"/>
          </w:tcPr>
          <w:p w14:paraId="32BC990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084690B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i/>
                <w:sz w:val="18"/>
                <w:szCs w:val="18"/>
              </w:rPr>
              <w:t xml:space="preserve">N.K. </w:t>
            </w:r>
          </w:p>
        </w:tc>
      </w:tr>
      <w:tr w:rsidR="001C028E" w:rsidRPr="001C028E" w14:paraId="26BAEA5D" w14:textId="77777777" w:rsidTr="470755B9">
        <w:tc>
          <w:tcPr>
            <w:tcW w:w="8500" w:type="dxa"/>
            <w:gridSpan w:val="5"/>
          </w:tcPr>
          <w:p w14:paraId="1D998CCA" w14:textId="7EF727B6" w:rsidR="001C028E" w:rsidRPr="001C028E" w:rsidRDefault="001C028E" w:rsidP="001C028E">
            <w:pPr>
              <w:spacing w:line="276" w:lineRule="auto"/>
              <w:rPr>
                <w:rFonts w:ascii="Times New Roman" w:hAnsi="Times New Roman" w:cs="Times New Roman"/>
                <w:i/>
                <w:sz w:val="18"/>
                <w:szCs w:val="18"/>
              </w:rPr>
            </w:pPr>
            <w:r w:rsidRPr="001C028E">
              <w:rPr>
                <w:rFonts w:ascii="Times New Roman" w:hAnsi="Times New Roman" w:cs="Times New Roman"/>
                <w:b/>
                <w:i/>
                <w:color w:val="538135" w:themeColor="accent6" w:themeShade="BF"/>
                <w:sz w:val="18"/>
                <w:szCs w:val="18"/>
              </w:rPr>
              <w:t>S1</w:t>
            </w:r>
            <w:r w:rsidRPr="001C028E">
              <w:rPr>
                <w:rFonts w:ascii="Times New Roman" w:hAnsi="Times New Roman" w:cs="Times New Roman"/>
                <w:i/>
                <w:color w:val="538135" w:themeColor="accent6" w:themeShade="BF"/>
                <w:sz w:val="18"/>
                <w:szCs w:val="18"/>
              </w:rPr>
              <w:t xml:space="preserve"> continues on the next page</w:t>
            </w:r>
          </w:p>
        </w:tc>
      </w:tr>
      <w:tr w:rsidR="001C028E" w:rsidRPr="001C028E" w14:paraId="759E2226" w14:textId="77777777" w:rsidTr="470755B9">
        <w:tc>
          <w:tcPr>
            <w:tcW w:w="2405" w:type="dxa"/>
          </w:tcPr>
          <w:p w14:paraId="7650D67A" w14:textId="77777777" w:rsidR="001C028E" w:rsidRDefault="001C028E" w:rsidP="001C028E">
            <w:pPr>
              <w:spacing w:line="276" w:lineRule="auto"/>
              <w:rPr>
                <w:rFonts w:ascii="Times New Roman" w:hAnsi="Times New Roman" w:cs="Times New Roman"/>
                <w:b/>
                <w:i/>
                <w:color w:val="538135" w:themeColor="accent6" w:themeShade="BF"/>
                <w:sz w:val="18"/>
                <w:szCs w:val="18"/>
              </w:rPr>
            </w:pPr>
          </w:p>
          <w:p w14:paraId="2984706A" w14:textId="36304EEE"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b/>
                <w:i/>
                <w:color w:val="538135" w:themeColor="accent6" w:themeShade="BF"/>
                <w:sz w:val="18"/>
                <w:szCs w:val="18"/>
              </w:rPr>
              <w:lastRenderedPageBreak/>
              <w:t>Table S1</w:t>
            </w:r>
            <w:r w:rsidRPr="001C028E">
              <w:rPr>
                <w:rFonts w:ascii="Times New Roman" w:hAnsi="Times New Roman" w:cs="Times New Roman"/>
                <w:i/>
                <w:color w:val="538135" w:themeColor="accent6" w:themeShade="BF"/>
                <w:sz w:val="18"/>
                <w:szCs w:val="18"/>
              </w:rPr>
              <w:t xml:space="preserve"> continued</w:t>
            </w:r>
          </w:p>
        </w:tc>
        <w:tc>
          <w:tcPr>
            <w:tcW w:w="3119" w:type="dxa"/>
            <w:gridSpan w:val="2"/>
          </w:tcPr>
          <w:p w14:paraId="58D96CA5" w14:textId="77777777" w:rsidR="001C028E" w:rsidRPr="001C028E" w:rsidRDefault="001C028E" w:rsidP="001C028E">
            <w:pPr>
              <w:spacing w:line="276" w:lineRule="auto"/>
              <w:rPr>
                <w:rFonts w:ascii="Times New Roman" w:hAnsi="Times New Roman" w:cs="Times New Roman"/>
                <w:sz w:val="18"/>
                <w:szCs w:val="18"/>
              </w:rPr>
            </w:pPr>
          </w:p>
        </w:tc>
        <w:tc>
          <w:tcPr>
            <w:tcW w:w="1134" w:type="dxa"/>
          </w:tcPr>
          <w:p w14:paraId="2829E37D" w14:textId="77777777" w:rsidR="001C028E" w:rsidRPr="001C028E" w:rsidRDefault="001C028E" w:rsidP="001C028E">
            <w:pPr>
              <w:spacing w:line="276" w:lineRule="auto"/>
              <w:rPr>
                <w:rFonts w:ascii="Times New Roman" w:hAnsi="Times New Roman" w:cs="Times New Roman"/>
                <w:sz w:val="18"/>
                <w:szCs w:val="18"/>
              </w:rPr>
            </w:pPr>
          </w:p>
        </w:tc>
        <w:tc>
          <w:tcPr>
            <w:tcW w:w="1842" w:type="dxa"/>
          </w:tcPr>
          <w:p w14:paraId="6A08FB50" w14:textId="77777777" w:rsidR="001C028E" w:rsidRPr="001C028E" w:rsidRDefault="001C028E" w:rsidP="001C028E">
            <w:pPr>
              <w:spacing w:line="276" w:lineRule="auto"/>
              <w:rPr>
                <w:rFonts w:ascii="Times New Roman" w:hAnsi="Times New Roman" w:cs="Times New Roman"/>
                <w:i/>
                <w:sz w:val="18"/>
                <w:szCs w:val="18"/>
              </w:rPr>
            </w:pPr>
          </w:p>
        </w:tc>
      </w:tr>
      <w:tr w:rsidR="001C028E" w:rsidRPr="001C028E" w14:paraId="6F18D10E" w14:textId="77777777" w:rsidTr="470755B9">
        <w:tc>
          <w:tcPr>
            <w:tcW w:w="2405" w:type="dxa"/>
            <w:shd w:val="clear" w:color="auto" w:fill="F2F2F2" w:themeFill="background1" w:themeFillShade="F2"/>
          </w:tcPr>
          <w:p w14:paraId="6EB2454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Hocking and Sundram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4817F97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5AC9900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01A697C3" w14:textId="77777777" w:rsidR="001C028E" w:rsidRPr="001C028E" w:rsidRDefault="001C028E" w:rsidP="001C028E">
            <w:pPr>
              <w:spacing w:line="276" w:lineRule="auto"/>
              <w:rPr>
                <w:rFonts w:ascii="Times New Roman" w:hAnsi="Times New Roman" w:cs="Times New Roman"/>
                <w:i/>
                <w:sz w:val="18"/>
                <w:szCs w:val="18"/>
              </w:rPr>
            </w:pPr>
            <w:r w:rsidRPr="001C028E">
              <w:rPr>
                <w:rFonts w:ascii="Times New Roman" w:hAnsi="Times New Roman" w:cs="Times New Roman"/>
                <w:i/>
                <w:sz w:val="18"/>
                <w:szCs w:val="18"/>
              </w:rPr>
              <w:t>N.K.</w:t>
            </w:r>
          </w:p>
        </w:tc>
      </w:tr>
      <w:tr w:rsidR="001C028E" w:rsidRPr="001C028E" w14:paraId="3390300F" w14:textId="77777777" w:rsidTr="470755B9">
        <w:tc>
          <w:tcPr>
            <w:tcW w:w="2405" w:type="dxa"/>
          </w:tcPr>
          <w:p w14:paraId="2618EF4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Jensen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w:t>
            </w:r>
          </w:p>
        </w:tc>
        <w:tc>
          <w:tcPr>
            <w:tcW w:w="3119" w:type="dxa"/>
            <w:gridSpan w:val="2"/>
          </w:tcPr>
          <w:p w14:paraId="25A0A9CC" w14:textId="1D25C031" w:rsidR="001C028E" w:rsidRPr="001C028E" w:rsidRDefault="470755B9" w:rsidP="470755B9">
            <w:pPr>
              <w:spacing w:line="276" w:lineRule="auto"/>
              <w:rPr>
                <w:rFonts w:ascii="Times New Roman" w:hAnsi="Times New Roman" w:cs="Times New Roman"/>
                <w:sz w:val="18"/>
                <w:szCs w:val="18"/>
              </w:rPr>
            </w:pPr>
            <w:r w:rsidRPr="470755B9">
              <w:rPr>
                <w:rFonts w:ascii="Times New Roman" w:hAnsi="Times New Roman" w:cs="Times New Roman"/>
                <w:sz w:val="18"/>
                <w:szCs w:val="18"/>
              </w:rPr>
              <w:t>Composite international diagnostic interview, Hopkins symptom checklist 25, CPSS</w:t>
            </w:r>
          </w:p>
        </w:tc>
        <w:tc>
          <w:tcPr>
            <w:tcW w:w="1134" w:type="dxa"/>
          </w:tcPr>
          <w:p w14:paraId="1F9ECEA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2A69AFF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420C5DB9" w14:textId="77777777" w:rsidTr="470755B9">
        <w:tc>
          <w:tcPr>
            <w:tcW w:w="2405" w:type="dxa"/>
            <w:shd w:val="clear" w:color="auto" w:fill="F2F2F2" w:themeFill="background1" w:themeFillShade="F2"/>
          </w:tcPr>
          <w:p w14:paraId="3D90721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McGregor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697495A5"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Child PTSD symptom scale</w:t>
            </w:r>
          </w:p>
        </w:tc>
        <w:tc>
          <w:tcPr>
            <w:tcW w:w="1134" w:type="dxa"/>
            <w:shd w:val="clear" w:color="auto" w:fill="F2F2F2" w:themeFill="background1" w:themeFillShade="F2"/>
          </w:tcPr>
          <w:p w14:paraId="389DBFDF"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16D69B3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78</w:t>
            </w:r>
          </w:p>
        </w:tc>
      </w:tr>
      <w:tr w:rsidR="001C028E" w:rsidRPr="001C028E" w14:paraId="69001C52" w14:textId="77777777" w:rsidTr="470755B9">
        <w:tc>
          <w:tcPr>
            <w:tcW w:w="2405" w:type="dxa"/>
          </w:tcPr>
          <w:p w14:paraId="6F74618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Vonnahme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w:t>
            </w:r>
          </w:p>
        </w:tc>
        <w:tc>
          <w:tcPr>
            <w:tcW w:w="3119" w:type="dxa"/>
            <w:gridSpan w:val="2"/>
          </w:tcPr>
          <w:p w14:paraId="5ECDE097"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tcPr>
          <w:p w14:paraId="1B2DE06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4A062682" w14:textId="38E10142"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20</w:t>
            </w:r>
          </w:p>
        </w:tc>
      </w:tr>
      <w:tr w:rsidR="001C028E" w:rsidRPr="001C028E" w14:paraId="5ED76229" w14:textId="77777777" w:rsidTr="470755B9">
        <w:tc>
          <w:tcPr>
            <w:tcW w:w="2405" w:type="dxa"/>
            <w:shd w:val="clear" w:color="auto" w:fill="F2F2F2" w:themeFill="background1" w:themeFillShade="F2"/>
          </w:tcPr>
          <w:p w14:paraId="444B607D"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Morina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2016</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1AC16810" w14:textId="2803F546"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Hopkins symptom checklist-25, Posttraumatic diagnostic scale</w:t>
            </w:r>
          </w:p>
        </w:tc>
        <w:tc>
          <w:tcPr>
            <w:tcW w:w="1134" w:type="dxa"/>
            <w:shd w:val="clear" w:color="auto" w:fill="F2F2F2" w:themeFill="background1" w:themeFillShade="F2"/>
          </w:tcPr>
          <w:p w14:paraId="08C200B0"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15A10F5F" w14:textId="598182F9" w:rsidR="001C028E" w:rsidRPr="001C028E" w:rsidRDefault="001C028E" w:rsidP="001C028E">
            <w:pPr>
              <w:spacing w:line="276" w:lineRule="auto"/>
              <w:rPr>
                <w:rFonts w:ascii="Times New Roman" w:hAnsi="Times New Roman" w:cs="Times New Roman"/>
                <w:i/>
                <w:sz w:val="18"/>
                <w:szCs w:val="18"/>
              </w:rPr>
            </w:pPr>
            <w:r w:rsidRPr="001C028E">
              <w:rPr>
                <w:rFonts w:ascii="Times New Roman" w:hAnsi="Times New Roman" w:cs="Times New Roman"/>
                <w:sz w:val="18"/>
                <w:szCs w:val="18"/>
              </w:rPr>
              <w:t>136</w:t>
            </w:r>
          </w:p>
        </w:tc>
      </w:tr>
      <w:tr w:rsidR="001C028E" w:rsidRPr="001C028E" w14:paraId="40058542" w14:textId="77777777" w:rsidTr="470755B9">
        <w:tc>
          <w:tcPr>
            <w:tcW w:w="2405" w:type="dxa"/>
          </w:tcPr>
          <w:p w14:paraId="07DDB70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Park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2017</w:t>
            </w:r>
            <w:r w:rsidRPr="001C028E">
              <w:rPr>
                <w:rFonts w:ascii="Times New Roman" w:hAnsi="Times New Roman" w:cs="Times New Roman"/>
                <w:sz w:val="18"/>
                <w:szCs w:val="18"/>
              </w:rPr>
              <w:t>)</w:t>
            </w:r>
          </w:p>
        </w:tc>
        <w:tc>
          <w:tcPr>
            <w:tcW w:w="3119" w:type="dxa"/>
            <w:gridSpan w:val="2"/>
          </w:tcPr>
          <w:p w14:paraId="5FC281B8" w14:textId="09D7537E" w:rsidR="001C028E" w:rsidRPr="001C028E" w:rsidRDefault="470755B9" w:rsidP="001C028E">
            <w:pPr>
              <w:spacing w:line="276" w:lineRule="auto"/>
              <w:rPr>
                <w:rFonts w:ascii="Times New Roman" w:hAnsi="Times New Roman" w:cs="Times New Roman"/>
                <w:sz w:val="18"/>
                <w:szCs w:val="18"/>
                <w:lang w:val="de-DE"/>
              </w:rPr>
            </w:pPr>
            <w:r w:rsidRPr="470755B9">
              <w:rPr>
                <w:rFonts w:ascii="Times New Roman" w:hAnsi="Times New Roman" w:cs="Times New Roman"/>
                <w:sz w:val="18"/>
                <w:szCs w:val="18"/>
                <w:lang w:val="de-DE"/>
              </w:rPr>
              <w:t xml:space="preserve">Children’s depression inventory </w:t>
            </w:r>
          </w:p>
        </w:tc>
        <w:tc>
          <w:tcPr>
            <w:tcW w:w="1134" w:type="dxa"/>
          </w:tcPr>
          <w:p w14:paraId="43F76050" w14:textId="24AAD1E8"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Self-Report</w:t>
            </w:r>
          </w:p>
        </w:tc>
        <w:tc>
          <w:tcPr>
            <w:tcW w:w="1842" w:type="dxa"/>
          </w:tcPr>
          <w:p w14:paraId="0436A932" w14:textId="77777777" w:rsidR="001C028E" w:rsidRPr="00420311" w:rsidRDefault="470755B9" w:rsidP="470755B9">
            <w:pPr>
              <w:spacing w:line="276" w:lineRule="auto"/>
              <w:rPr>
                <w:rFonts w:ascii="Times New Roman" w:hAnsi="Times New Roman" w:cs="Times New Roman"/>
                <w:i/>
                <w:iCs/>
                <w:sz w:val="18"/>
                <w:szCs w:val="18"/>
              </w:rPr>
            </w:pPr>
            <w:r w:rsidRPr="00420311">
              <w:rPr>
                <w:rFonts w:ascii="Times New Roman" w:hAnsi="Times New Roman" w:cs="Times New Roman"/>
                <w:i/>
                <w:iCs/>
                <w:sz w:val="18"/>
                <w:szCs w:val="18"/>
              </w:rPr>
              <w:t>N.K.</w:t>
            </w:r>
          </w:p>
        </w:tc>
      </w:tr>
      <w:tr w:rsidR="001C028E" w:rsidRPr="001C028E" w14:paraId="27F4388A" w14:textId="77777777" w:rsidTr="470755B9">
        <w:tc>
          <w:tcPr>
            <w:tcW w:w="2405" w:type="dxa"/>
            <w:shd w:val="clear" w:color="auto" w:fill="F2F2F2" w:themeFill="background1" w:themeFillShade="F2"/>
          </w:tcPr>
          <w:p w14:paraId="2ED6014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Georgiadou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62FAF101"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Patient health questionnaire-9, Essen trauma inventory</w:t>
            </w:r>
          </w:p>
        </w:tc>
        <w:tc>
          <w:tcPr>
            <w:tcW w:w="1134" w:type="dxa"/>
            <w:shd w:val="clear" w:color="auto" w:fill="F2F2F2" w:themeFill="background1" w:themeFillShade="F2"/>
          </w:tcPr>
          <w:p w14:paraId="4FFC9DC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293D18F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23</w:t>
            </w:r>
          </w:p>
        </w:tc>
      </w:tr>
      <w:tr w:rsidR="001C028E" w:rsidRPr="001C028E" w14:paraId="13C316AE" w14:textId="77777777" w:rsidTr="470755B9">
        <w:tc>
          <w:tcPr>
            <w:tcW w:w="2405" w:type="dxa"/>
          </w:tcPr>
          <w:p w14:paraId="5F29DA6D"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Javanbakht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2018a</w:t>
            </w:r>
            <w:r w:rsidRPr="001C028E">
              <w:rPr>
                <w:rFonts w:ascii="Times New Roman" w:hAnsi="Times New Roman" w:cs="Times New Roman"/>
                <w:sz w:val="18"/>
                <w:szCs w:val="18"/>
              </w:rPr>
              <w:t>)</w:t>
            </w:r>
          </w:p>
        </w:tc>
        <w:tc>
          <w:tcPr>
            <w:tcW w:w="3119" w:type="dxa"/>
            <w:gridSpan w:val="2"/>
          </w:tcPr>
          <w:p w14:paraId="63AD6EB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PTSD checklist civilian version, Hopkins symptom checklist-25</w:t>
            </w:r>
          </w:p>
        </w:tc>
        <w:tc>
          <w:tcPr>
            <w:tcW w:w="1134" w:type="dxa"/>
          </w:tcPr>
          <w:p w14:paraId="0F7CA07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tcPr>
          <w:p w14:paraId="3B24F47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1C028E" w:rsidRPr="001C028E" w14:paraId="30766E14" w14:textId="77777777" w:rsidTr="470755B9">
        <w:tc>
          <w:tcPr>
            <w:tcW w:w="2405" w:type="dxa"/>
            <w:shd w:val="clear" w:color="auto" w:fill="F2F2F2" w:themeFill="background1" w:themeFillShade="F2"/>
          </w:tcPr>
          <w:p w14:paraId="3E49D37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Javanbakht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2018b</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3141AC2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PTSD checklist civilian version, Hopkins symptom checklist-25</w:t>
            </w:r>
          </w:p>
        </w:tc>
        <w:tc>
          <w:tcPr>
            <w:tcW w:w="1134" w:type="dxa"/>
            <w:shd w:val="clear" w:color="auto" w:fill="F2F2F2" w:themeFill="background1" w:themeFillShade="F2"/>
          </w:tcPr>
          <w:p w14:paraId="3F756786"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16114AF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1C028E" w:rsidRPr="001C028E" w14:paraId="24A03845" w14:textId="77777777" w:rsidTr="470755B9">
        <w:tc>
          <w:tcPr>
            <w:tcW w:w="2405" w:type="dxa"/>
          </w:tcPr>
          <w:p w14:paraId="4A69C88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Richter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w:t>
            </w:r>
            <w:r w:rsidRPr="001C028E">
              <w:rPr>
                <w:rFonts w:ascii="Times New Roman" w:hAnsi="Times New Roman" w:cs="Times New Roman"/>
                <w:sz w:val="18"/>
                <w:szCs w:val="18"/>
              </w:rPr>
              <w:t>)</w:t>
            </w:r>
          </w:p>
        </w:tc>
        <w:tc>
          <w:tcPr>
            <w:tcW w:w="3119" w:type="dxa"/>
            <w:gridSpan w:val="2"/>
          </w:tcPr>
          <w:p w14:paraId="573E1BDC" w14:textId="48436F8C"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Mini international neuropsychiatric interview</w:t>
            </w:r>
          </w:p>
        </w:tc>
        <w:tc>
          <w:tcPr>
            <w:tcW w:w="1134" w:type="dxa"/>
          </w:tcPr>
          <w:p w14:paraId="04BFB1B3"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Diagnosis</w:t>
            </w:r>
          </w:p>
        </w:tc>
        <w:tc>
          <w:tcPr>
            <w:tcW w:w="1842" w:type="dxa"/>
          </w:tcPr>
          <w:p w14:paraId="4910CD4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1C028E" w:rsidRPr="001C028E" w14:paraId="409B3306" w14:textId="77777777" w:rsidTr="470755B9">
        <w:tc>
          <w:tcPr>
            <w:tcW w:w="2405" w:type="dxa"/>
            <w:shd w:val="clear" w:color="auto" w:fill="F2F2F2" w:themeFill="background1" w:themeFillShade="F2"/>
          </w:tcPr>
          <w:p w14:paraId="319B853C"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Schweitzer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3653244A"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Hopkins symptom checklist-25, Harvard trauma questionnaire</w:t>
            </w:r>
          </w:p>
        </w:tc>
        <w:tc>
          <w:tcPr>
            <w:tcW w:w="1134" w:type="dxa"/>
            <w:shd w:val="clear" w:color="auto" w:fill="F2F2F2" w:themeFill="background1" w:themeFillShade="F2"/>
          </w:tcPr>
          <w:p w14:paraId="2EA40E6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66C8CE32" w14:textId="29202998"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1B3FCAAA" w14:textId="77777777" w:rsidTr="470755B9">
        <w:trPr>
          <w:trHeight w:val="388"/>
        </w:trPr>
        <w:tc>
          <w:tcPr>
            <w:tcW w:w="2405" w:type="dxa"/>
          </w:tcPr>
          <w:p w14:paraId="1D01455F"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Kartal et al. (</w:t>
            </w:r>
            <w:r w:rsidRPr="001C028E">
              <w:rPr>
                <w:rFonts w:ascii="Times New Roman" w:hAnsi="Times New Roman" w:cs="Times New Roman"/>
                <w:color w:val="0070C0"/>
                <w:sz w:val="18"/>
                <w:szCs w:val="18"/>
              </w:rPr>
              <w:t>2019</w:t>
            </w:r>
            <w:r w:rsidRPr="001C028E">
              <w:rPr>
                <w:rFonts w:ascii="Times New Roman" w:hAnsi="Times New Roman" w:cs="Times New Roman"/>
                <w:sz w:val="18"/>
                <w:szCs w:val="18"/>
              </w:rPr>
              <w:t>)</w:t>
            </w:r>
          </w:p>
        </w:tc>
        <w:tc>
          <w:tcPr>
            <w:tcW w:w="3119" w:type="dxa"/>
            <w:gridSpan w:val="2"/>
          </w:tcPr>
          <w:p w14:paraId="54CF1F55" w14:textId="77241551" w:rsidR="001C028E" w:rsidRPr="001C028E" w:rsidRDefault="470755B9" w:rsidP="001C028E">
            <w:pPr>
              <w:spacing w:line="276" w:lineRule="auto"/>
              <w:rPr>
                <w:rFonts w:ascii="Times New Roman" w:hAnsi="Times New Roman" w:cs="Times New Roman"/>
                <w:sz w:val="18"/>
                <w:szCs w:val="18"/>
                <w:lang w:val="de-DE"/>
              </w:rPr>
            </w:pPr>
            <w:r w:rsidRPr="470755B9">
              <w:rPr>
                <w:rFonts w:ascii="Times New Roman" w:hAnsi="Times New Roman" w:cs="Times New Roman"/>
                <w:sz w:val="18"/>
                <w:szCs w:val="18"/>
                <w:lang w:val="de-DE"/>
              </w:rPr>
              <w:t xml:space="preserve">Harvard trauma questionnaire, Depression anxiety stress scale, Posttraumatic stress diagnostic scale </w:t>
            </w:r>
          </w:p>
        </w:tc>
        <w:tc>
          <w:tcPr>
            <w:tcW w:w="1134" w:type="dxa"/>
          </w:tcPr>
          <w:p w14:paraId="28F1E735" w14:textId="3E52BBDD"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Self-Report</w:t>
            </w:r>
          </w:p>
        </w:tc>
        <w:tc>
          <w:tcPr>
            <w:tcW w:w="1842" w:type="dxa"/>
          </w:tcPr>
          <w:p w14:paraId="633FA23C" w14:textId="1C68B8E2"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212</w:t>
            </w:r>
          </w:p>
        </w:tc>
      </w:tr>
      <w:tr w:rsidR="001C028E" w:rsidRPr="001C028E" w14:paraId="6142D1B2" w14:textId="77777777" w:rsidTr="470755B9">
        <w:trPr>
          <w:trHeight w:val="388"/>
        </w:trPr>
        <w:tc>
          <w:tcPr>
            <w:tcW w:w="2405" w:type="dxa"/>
            <w:shd w:val="clear" w:color="auto" w:fill="F2F2F2" w:themeFill="background1" w:themeFillShade="F2"/>
          </w:tcPr>
          <w:p w14:paraId="794EA0B0" w14:textId="3A18C21E"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Leiler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2019</w:t>
            </w:r>
            <w:r w:rsidRPr="001C028E">
              <w:rPr>
                <w:rFonts w:ascii="Times New Roman" w:hAnsi="Times New Roman" w:cs="Times New Roman"/>
                <w:sz w:val="18"/>
                <w:szCs w:val="18"/>
              </w:rPr>
              <w:t>)</w:t>
            </w:r>
          </w:p>
        </w:tc>
        <w:tc>
          <w:tcPr>
            <w:tcW w:w="3119" w:type="dxa"/>
            <w:gridSpan w:val="2"/>
            <w:shd w:val="clear" w:color="auto" w:fill="F2F2F2" w:themeFill="background1" w:themeFillShade="F2"/>
          </w:tcPr>
          <w:p w14:paraId="58778456" w14:textId="52F226D1"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Patient health questionnaire-9, Generalized anxiety disorder 7, Primary care PTSD screen</w:t>
            </w:r>
          </w:p>
        </w:tc>
        <w:tc>
          <w:tcPr>
            <w:tcW w:w="1134" w:type="dxa"/>
            <w:shd w:val="clear" w:color="auto" w:fill="F2F2F2" w:themeFill="background1" w:themeFillShade="F2"/>
          </w:tcPr>
          <w:p w14:paraId="7C1CAF94"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Self-Report</w:t>
            </w:r>
          </w:p>
        </w:tc>
        <w:tc>
          <w:tcPr>
            <w:tcW w:w="1842" w:type="dxa"/>
            <w:shd w:val="clear" w:color="auto" w:fill="F2F2F2" w:themeFill="background1" w:themeFillShade="F2"/>
          </w:tcPr>
          <w:p w14:paraId="7388C6E2"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i/>
                <w:sz w:val="18"/>
                <w:szCs w:val="18"/>
              </w:rPr>
              <w:t>N.K.</w:t>
            </w:r>
          </w:p>
        </w:tc>
      </w:tr>
      <w:tr w:rsidR="001C028E" w:rsidRPr="001C028E" w14:paraId="04A6E9B9" w14:textId="77777777" w:rsidTr="470755B9">
        <w:trPr>
          <w:trHeight w:val="241"/>
        </w:trPr>
        <w:tc>
          <w:tcPr>
            <w:tcW w:w="2405" w:type="dxa"/>
          </w:tcPr>
          <w:p w14:paraId="550CF996" w14:textId="6DCFD6F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 xml:space="preserve">Poudel-Tandukar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2019</w:t>
            </w:r>
            <w:r w:rsidRPr="001C028E">
              <w:rPr>
                <w:rFonts w:ascii="Times New Roman" w:hAnsi="Times New Roman" w:cs="Times New Roman"/>
                <w:sz w:val="18"/>
                <w:szCs w:val="18"/>
              </w:rPr>
              <w:t>)</w:t>
            </w:r>
          </w:p>
        </w:tc>
        <w:tc>
          <w:tcPr>
            <w:tcW w:w="3119" w:type="dxa"/>
            <w:gridSpan w:val="2"/>
          </w:tcPr>
          <w:p w14:paraId="7C1F341C" w14:textId="2EC806CE" w:rsidR="001C028E" w:rsidRPr="001C028E" w:rsidRDefault="470755B9" w:rsidP="001C028E">
            <w:pPr>
              <w:spacing w:line="276" w:lineRule="auto"/>
              <w:rPr>
                <w:rFonts w:ascii="Times New Roman" w:hAnsi="Times New Roman" w:cs="Times New Roman"/>
                <w:sz w:val="18"/>
                <w:szCs w:val="18"/>
                <w:lang w:val="de-DE"/>
              </w:rPr>
            </w:pPr>
            <w:r w:rsidRPr="470755B9">
              <w:rPr>
                <w:rFonts w:ascii="Times New Roman" w:hAnsi="Times New Roman" w:cs="Times New Roman"/>
                <w:sz w:val="18"/>
                <w:szCs w:val="18"/>
              </w:rPr>
              <w:t>Hopkins symptom checklist-25</w:t>
            </w:r>
          </w:p>
        </w:tc>
        <w:tc>
          <w:tcPr>
            <w:tcW w:w="1134" w:type="dxa"/>
          </w:tcPr>
          <w:p w14:paraId="541F219D" w14:textId="4AB9CF5F" w:rsidR="001C028E" w:rsidRPr="001C028E" w:rsidRDefault="470755B9" w:rsidP="001C028E">
            <w:pPr>
              <w:spacing w:line="276" w:lineRule="auto"/>
              <w:rPr>
                <w:rFonts w:ascii="Times New Roman" w:hAnsi="Times New Roman" w:cs="Times New Roman"/>
                <w:sz w:val="18"/>
                <w:szCs w:val="18"/>
              </w:rPr>
            </w:pPr>
            <w:r w:rsidRPr="470755B9">
              <w:rPr>
                <w:rFonts w:ascii="Times New Roman" w:hAnsi="Times New Roman" w:cs="Times New Roman"/>
                <w:sz w:val="18"/>
                <w:szCs w:val="18"/>
              </w:rPr>
              <w:t>Self-Report</w:t>
            </w:r>
          </w:p>
        </w:tc>
        <w:tc>
          <w:tcPr>
            <w:tcW w:w="1842" w:type="dxa"/>
          </w:tcPr>
          <w:p w14:paraId="49595F39" w14:textId="77777777" w:rsidR="001C028E" w:rsidRPr="001C028E" w:rsidRDefault="001C028E" w:rsidP="001C028E">
            <w:pPr>
              <w:spacing w:line="276" w:lineRule="auto"/>
              <w:rPr>
                <w:rFonts w:ascii="Times New Roman" w:hAnsi="Times New Roman" w:cs="Times New Roman"/>
                <w:sz w:val="18"/>
                <w:szCs w:val="18"/>
              </w:rPr>
            </w:pPr>
            <w:r w:rsidRPr="001C028E">
              <w:rPr>
                <w:rFonts w:ascii="Times New Roman" w:hAnsi="Times New Roman" w:cs="Times New Roman"/>
                <w:sz w:val="18"/>
                <w:szCs w:val="18"/>
              </w:rPr>
              <w:t>48</w:t>
            </w:r>
          </w:p>
        </w:tc>
      </w:tr>
    </w:tbl>
    <w:p w14:paraId="58453B81" w14:textId="28309FF7" w:rsidR="00B420E1" w:rsidRPr="00420311" w:rsidRDefault="00B420E1" w:rsidP="470755B9">
      <w:pPr>
        <w:spacing w:line="276" w:lineRule="auto"/>
        <w:rPr>
          <w:rFonts w:ascii="Times New Roman" w:eastAsia="Times New Roman" w:hAnsi="Times New Roman" w:cs="Times New Roman"/>
          <w:color w:val="333333"/>
          <w:sz w:val="20"/>
          <w:szCs w:val="20"/>
        </w:rPr>
      </w:pPr>
    </w:p>
    <w:p w14:paraId="4E782142" w14:textId="77777777" w:rsidR="00B420E1" w:rsidRPr="001C028E" w:rsidRDefault="00B420E1">
      <w:pPr>
        <w:rPr>
          <w:rFonts w:ascii="Times New Roman" w:hAnsi="Times New Roman" w:cs="Times New Roman"/>
          <w:sz w:val="20"/>
          <w:szCs w:val="20"/>
        </w:rPr>
      </w:pPr>
    </w:p>
    <w:p w14:paraId="7A8015F3" w14:textId="77777777" w:rsidR="001E6171" w:rsidRPr="001C028E" w:rsidRDefault="001E6171" w:rsidP="001E6171">
      <w:pPr>
        <w:tabs>
          <w:tab w:val="left" w:pos="6302"/>
        </w:tabs>
        <w:spacing w:line="360" w:lineRule="auto"/>
        <w:rPr>
          <w:rFonts w:ascii="Times New Roman" w:hAnsi="Times New Roman" w:cs="Times New Roman"/>
          <w:b/>
          <w:color w:val="000000" w:themeColor="text1"/>
          <w:sz w:val="20"/>
          <w:szCs w:val="20"/>
        </w:rPr>
      </w:pPr>
      <w:r w:rsidRPr="001C028E">
        <w:rPr>
          <w:rFonts w:ascii="Times New Roman" w:hAnsi="Times New Roman" w:cs="Times New Roman"/>
          <w:b/>
          <w:color w:val="000000" w:themeColor="text1"/>
          <w:sz w:val="20"/>
          <w:szCs w:val="20"/>
        </w:rPr>
        <w:t xml:space="preserve">Methodological quality assessment </w:t>
      </w:r>
    </w:p>
    <w:p w14:paraId="1ED71513" w14:textId="77777777" w:rsidR="001E6171" w:rsidRPr="001C028E" w:rsidRDefault="001E6171" w:rsidP="001E6171">
      <w:pPr>
        <w:spacing w:line="360" w:lineRule="auto"/>
        <w:jc w:val="both"/>
        <w:rPr>
          <w:rFonts w:ascii="Times New Roman" w:hAnsi="Times New Roman" w:cs="Times New Roman"/>
          <w:sz w:val="20"/>
          <w:szCs w:val="20"/>
        </w:rPr>
      </w:pPr>
      <w:r w:rsidRPr="001C028E">
        <w:rPr>
          <w:rFonts w:ascii="Times New Roman" w:hAnsi="Times New Roman" w:cs="Times New Roman"/>
          <w:sz w:val="20"/>
          <w:szCs w:val="20"/>
        </w:rPr>
        <w:t xml:space="preserve">The </w:t>
      </w:r>
      <w:r w:rsidRPr="001C028E">
        <w:rPr>
          <w:rFonts w:ascii="Times New Roman" w:hAnsi="Times New Roman" w:cs="Times New Roman"/>
          <w:i/>
          <w:sz w:val="20"/>
          <w:szCs w:val="20"/>
        </w:rPr>
        <w:t>quality assessment tool for cross-sectional studies</w:t>
      </w:r>
      <w:r w:rsidRPr="001C028E">
        <w:rPr>
          <w:rFonts w:ascii="Times New Roman" w:hAnsi="Times New Roman" w:cs="Times New Roman"/>
          <w:sz w:val="20"/>
          <w:szCs w:val="20"/>
        </w:rPr>
        <w:t xml:space="preserve"> (United States National Institutes of Health; </w:t>
      </w:r>
      <w:r w:rsidRPr="001C028E">
        <w:rPr>
          <w:rFonts w:ascii="Times New Roman" w:hAnsi="Times New Roman" w:cs="Times New Roman"/>
          <w:color w:val="0070C0"/>
          <w:sz w:val="20"/>
          <w:szCs w:val="20"/>
          <w:u w:val="single"/>
        </w:rPr>
        <w:t>https://www.nhlbi.nih.gov/health-topics/study-quality-assessment-tools</w:t>
      </w:r>
      <w:r w:rsidRPr="001C028E">
        <w:rPr>
          <w:rFonts w:ascii="Times New Roman" w:hAnsi="Times New Roman" w:cs="Times New Roman"/>
          <w:sz w:val="20"/>
          <w:szCs w:val="20"/>
        </w:rPr>
        <w:t xml:space="preserve">) was used to assess the methodological quality of the included studies. Three items of this tool were not relevant for the papers in the current systematic review and meta analyses, and hence they were excluded (see </w:t>
      </w:r>
      <w:r w:rsidRPr="001C028E">
        <w:rPr>
          <w:rFonts w:ascii="Times New Roman" w:hAnsi="Times New Roman" w:cs="Times New Roman"/>
          <w:b/>
          <w:sz w:val="20"/>
          <w:szCs w:val="20"/>
        </w:rPr>
        <w:t>Table S2</w:t>
      </w:r>
      <w:r w:rsidRPr="001C028E">
        <w:rPr>
          <w:rFonts w:ascii="Times New Roman" w:hAnsi="Times New Roman" w:cs="Times New Roman"/>
          <w:sz w:val="20"/>
          <w:szCs w:val="20"/>
        </w:rPr>
        <w:t xml:space="preserve"> for the excluded items and the corresponding reasons for exclusion).</w:t>
      </w:r>
    </w:p>
    <w:p w14:paraId="3C502EE1" w14:textId="77777777" w:rsidR="001E6171" w:rsidRPr="001C028E" w:rsidRDefault="001E6171" w:rsidP="001E6171">
      <w:pPr>
        <w:spacing w:line="360" w:lineRule="auto"/>
        <w:jc w:val="both"/>
        <w:rPr>
          <w:rFonts w:ascii="Times New Roman" w:hAnsi="Times New Roman" w:cs="Times New Roman"/>
          <w:sz w:val="20"/>
          <w:szCs w:val="20"/>
        </w:rPr>
      </w:pPr>
    </w:p>
    <w:p w14:paraId="6B233152" w14:textId="7D13D3C6" w:rsidR="001E6171" w:rsidRPr="001C028E" w:rsidRDefault="470755B9" w:rsidP="001E6171">
      <w:pPr>
        <w:spacing w:line="276" w:lineRule="auto"/>
        <w:rPr>
          <w:rFonts w:ascii="Times New Roman" w:hAnsi="Times New Roman" w:cs="Times New Roman"/>
          <w:color w:val="000000" w:themeColor="text1"/>
          <w:sz w:val="20"/>
          <w:szCs w:val="20"/>
        </w:rPr>
      </w:pPr>
      <w:r w:rsidRPr="470755B9">
        <w:rPr>
          <w:rFonts w:ascii="Times New Roman" w:hAnsi="Times New Roman" w:cs="Times New Roman"/>
          <w:b/>
          <w:bCs/>
          <w:sz w:val="20"/>
          <w:szCs w:val="20"/>
        </w:rPr>
        <w:t xml:space="preserve">Table </w:t>
      </w:r>
      <w:r w:rsidRPr="470755B9">
        <w:rPr>
          <w:rFonts w:ascii="Times New Roman" w:hAnsi="Times New Roman" w:cs="Times New Roman"/>
          <w:b/>
          <w:bCs/>
          <w:color w:val="000000" w:themeColor="text1"/>
          <w:sz w:val="20"/>
          <w:szCs w:val="20"/>
        </w:rPr>
        <w:t xml:space="preserve">S2 </w:t>
      </w:r>
      <w:r w:rsidRPr="470755B9">
        <w:rPr>
          <w:rFonts w:ascii="Times New Roman" w:hAnsi="Times New Roman" w:cs="Times New Roman"/>
          <w:color w:val="000000" w:themeColor="text1"/>
          <w:sz w:val="20"/>
          <w:szCs w:val="20"/>
        </w:rPr>
        <w:t>Excluded assessment items, with reason</w:t>
      </w:r>
      <w:r w:rsidRPr="470755B9">
        <w:rPr>
          <w:rFonts w:ascii="Times New Roman" w:hAnsi="Times New Roman" w:cs="Times New Roman"/>
          <w:sz w:val="20"/>
          <w:szCs w:val="20"/>
        </w:rPr>
        <w:t xml:space="preserve">. For the full list of items, we refer to the U.S. NIH: </w:t>
      </w:r>
      <w:r w:rsidRPr="470755B9">
        <w:rPr>
          <w:rFonts w:ascii="Times New Roman" w:hAnsi="Times New Roman" w:cs="Times New Roman"/>
          <w:color w:val="0070C0"/>
          <w:sz w:val="20"/>
          <w:szCs w:val="20"/>
          <w:u w:val="single"/>
        </w:rPr>
        <w:t>https://www.nhlbi.nih.gov/health-topics/study-quality-assessment-tools.</w:t>
      </w:r>
    </w:p>
    <w:tbl>
      <w:tblPr>
        <w:tblStyle w:val="TableGrid"/>
        <w:tblW w:w="9077" w:type="dxa"/>
        <w:tblInd w:w="-5"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Layout w:type="fixed"/>
        <w:tblCellMar>
          <w:top w:w="28" w:type="dxa"/>
          <w:left w:w="57" w:type="dxa"/>
          <w:bottom w:w="28" w:type="dxa"/>
          <w:right w:w="57" w:type="dxa"/>
        </w:tblCellMar>
        <w:tblLook w:val="04A0" w:firstRow="1" w:lastRow="0" w:firstColumn="1" w:lastColumn="0" w:noHBand="0" w:noVBand="1"/>
      </w:tblPr>
      <w:tblGrid>
        <w:gridCol w:w="4683"/>
        <w:gridCol w:w="4394"/>
      </w:tblGrid>
      <w:tr w:rsidR="001E6171" w:rsidRPr="001C028E" w14:paraId="193F1524" w14:textId="77777777" w:rsidTr="008C14FA">
        <w:tc>
          <w:tcPr>
            <w:tcW w:w="4683" w:type="dxa"/>
            <w:tcBorders>
              <w:top w:val="single" w:sz="8" w:space="0" w:color="auto"/>
              <w:bottom w:val="single" w:sz="8" w:space="0" w:color="auto"/>
            </w:tcBorders>
          </w:tcPr>
          <w:p w14:paraId="402810D9" w14:textId="77777777" w:rsidR="001E6171" w:rsidRPr="001C028E" w:rsidRDefault="001E6171" w:rsidP="008C14FA">
            <w:pPr>
              <w:spacing w:line="360" w:lineRule="auto"/>
              <w:rPr>
                <w:rFonts w:ascii="Times New Roman" w:hAnsi="Times New Roman" w:cs="Times New Roman"/>
                <w:b/>
                <w:color w:val="000000" w:themeColor="text1"/>
                <w:sz w:val="18"/>
                <w:szCs w:val="18"/>
              </w:rPr>
            </w:pPr>
            <w:r w:rsidRPr="001C028E">
              <w:rPr>
                <w:rFonts w:ascii="Times New Roman" w:hAnsi="Times New Roman" w:cs="Times New Roman"/>
                <w:b/>
                <w:color w:val="000000" w:themeColor="text1"/>
                <w:sz w:val="18"/>
                <w:szCs w:val="18"/>
              </w:rPr>
              <w:t>Item</w:t>
            </w:r>
          </w:p>
        </w:tc>
        <w:tc>
          <w:tcPr>
            <w:tcW w:w="4394" w:type="dxa"/>
            <w:tcBorders>
              <w:top w:val="single" w:sz="8" w:space="0" w:color="auto"/>
              <w:bottom w:val="single" w:sz="8" w:space="0" w:color="auto"/>
            </w:tcBorders>
          </w:tcPr>
          <w:p w14:paraId="5C1B2AA0" w14:textId="77777777" w:rsidR="001E6171" w:rsidRPr="001C028E" w:rsidRDefault="001E6171" w:rsidP="008C14FA">
            <w:pPr>
              <w:spacing w:line="360" w:lineRule="auto"/>
              <w:rPr>
                <w:rFonts w:ascii="Times New Roman" w:hAnsi="Times New Roman" w:cs="Times New Roman"/>
                <w:b/>
                <w:color w:val="000000" w:themeColor="text1"/>
                <w:sz w:val="18"/>
                <w:szCs w:val="18"/>
              </w:rPr>
            </w:pPr>
            <w:r w:rsidRPr="001C028E">
              <w:rPr>
                <w:rFonts w:ascii="Times New Roman" w:hAnsi="Times New Roman" w:cs="Times New Roman"/>
                <w:b/>
                <w:color w:val="000000" w:themeColor="text1"/>
                <w:sz w:val="18"/>
                <w:szCs w:val="18"/>
              </w:rPr>
              <w:t xml:space="preserve">Reason for exclusion </w:t>
            </w:r>
          </w:p>
        </w:tc>
      </w:tr>
      <w:tr w:rsidR="001E6171" w:rsidRPr="001C028E" w14:paraId="27DF2F32" w14:textId="77777777" w:rsidTr="00D36C4E">
        <w:tc>
          <w:tcPr>
            <w:tcW w:w="4683" w:type="dxa"/>
            <w:tcBorders>
              <w:top w:val="single" w:sz="8" w:space="0" w:color="auto"/>
            </w:tcBorders>
            <w:shd w:val="clear" w:color="auto" w:fill="F2F2F2" w:themeFill="background1" w:themeFillShade="F2"/>
          </w:tcPr>
          <w:p w14:paraId="241AD7D4" w14:textId="77777777" w:rsidR="001E6171" w:rsidRPr="001C028E" w:rsidRDefault="001E6171" w:rsidP="008C14FA">
            <w:pPr>
              <w:spacing w:line="360" w:lineRule="auto"/>
              <w:rPr>
                <w:rFonts w:ascii="Times New Roman" w:hAnsi="Times New Roman" w:cs="Times New Roman"/>
                <w:color w:val="000000" w:themeColor="text1"/>
                <w:sz w:val="18"/>
                <w:szCs w:val="18"/>
              </w:rPr>
            </w:pPr>
            <w:r w:rsidRPr="001C028E">
              <w:rPr>
                <w:rFonts w:ascii="Times New Roman" w:hAnsi="Times New Roman" w:cs="Times New Roman"/>
                <w:color w:val="000000" w:themeColor="text1"/>
                <w:sz w:val="18"/>
                <w:szCs w:val="18"/>
              </w:rPr>
              <w:t>Exposure(s) assessed more than once over time</w:t>
            </w:r>
            <w:r w:rsidRPr="001C028E">
              <w:rPr>
                <w:rFonts w:ascii="Times New Roman" w:hAnsi="Times New Roman" w:cs="Times New Roman"/>
                <w:color w:val="000000" w:themeColor="text1"/>
                <w:sz w:val="18"/>
                <w:szCs w:val="18"/>
              </w:rPr>
              <w:tab/>
              <w:t xml:space="preserve"> </w:t>
            </w:r>
          </w:p>
        </w:tc>
        <w:tc>
          <w:tcPr>
            <w:tcW w:w="4394" w:type="dxa"/>
            <w:tcBorders>
              <w:top w:val="single" w:sz="8" w:space="0" w:color="auto"/>
            </w:tcBorders>
            <w:shd w:val="clear" w:color="auto" w:fill="F2F2F2" w:themeFill="background1" w:themeFillShade="F2"/>
          </w:tcPr>
          <w:p w14:paraId="34D69A03" w14:textId="77777777" w:rsidR="001E6171" w:rsidRPr="001C028E" w:rsidRDefault="001E6171" w:rsidP="008C14FA">
            <w:pPr>
              <w:spacing w:line="360" w:lineRule="auto"/>
              <w:rPr>
                <w:rFonts w:ascii="Times New Roman" w:hAnsi="Times New Roman" w:cs="Times New Roman"/>
                <w:color w:val="000000" w:themeColor="text1"/>
                <w:sz w:val="18"/>
                <w:szCs w:val="18"/>
              </w:rPr>
            </w:pPr>
            <w:r w:rsidRPr="001C028E">
              <w:rPr>
                <w:rFonts w:ascii="Times New Roman" w:hAnsi="Times New Roman" w:cs="Times New Roman"/>
                <w:color w:val="000000" w:themeColor="text1"/>
                <w:sz w:val="18"/>
                <w:szCs w:val="18"/>
              </w:rPr>
              <w:t>Exposure is refugee status</w:t>
            </w:r>
          </w:p>
        </w:tc>
      </w:tr>
      <w:tr w:rsidR="001E6171" w:rsidRPr="001C028E" w14:paraId="58439BAB" w14:textId="77777777" w:rsidTr="008C14FA">
        <w:tc>
          <w:tcPr>
            <w:tcW w:w="4683" w:type="dxa"/>
          </w:tcPr>
          <w:p w14:paraId="38225D4B" w14:textId="77777777" w:rsidR="001E6171" w:rsidRPr="001C028E" w:rsidRDefault="001E6171" w:rsidP="008C14FA">
            <w:pPr>
              <w:spacing w:line="360" w:lineRule="auto"/>
              <w:rPr>
                <w:rFonts w:ascii="Times New Roman" w:hAnsi="Times New Roman" w:cs="Times New Roman"/>
                <w:color w:val="000000" w:themeColor="text1"/>
                <w:sz w:val="18"/>
                <w:szCs w:val="18"/>
              </w:rPr>
            </w:pPr>
            <w:r w:rsidRPr="001C028E">
              <w:rPr>
                <w:rFonts w:ascii="Times New Roman" w:hAnsi="Times New Roman" w:cs="Times New Roman"/>
                <w:color w:val="000000" w:themeColor="text1"/>
                <w:sz w:val="18"/>
                <w:szCs w:val="18"/>
              </w:rPr>
              <w:t>Outcome assessors blinded to exposure status of participants</w:t>
            </w:r>
          </w:p>
        </w:tc>
        <w:tc>
          <w:tcPr>
            <w:tcW w:w="4394" w:type="dxa"/>
          </w:tcPr>
          <w:p w14:paraId="1961CEB4" w14:textId="77777777" w:rsidR="001E6171" w:rsidRPr="001C028E" w:rsidRDefault="001E6171" w:rsidP="008C14FA">
            <w:pPr>
              <w:spacing w:line="360" w:lineRule="auto"/>
              <w:rPr>
                <w:rFonts w:ascii="Times New Roman" w:hAnsi="Times New Roman" w:cs="Times New Roman"/>
                <w:color w:val="000000" w:themeColor="text1"/>
                <w:sz w:val="18"/>
                <w:szCs w:val="18"/>
              </w:rPr>
            </w:pPr>
            <w:r w:rsidRPr="001C028E">
              <w:rPr>
                <w:rFonts w:ascii="Times New Roman" w:hAnsi="Times New Roman" w:cs="Times New Roman"/>
                <w:color w:val="000000" w:themeColor="text1"/>
                <w:sz w:val="18"/>
                <w:szCs w:val="18"/>
              </w:rPr>
              <w:t>Blinding not possible (</w:t>
            </w:r>
            <w:r w:rsidRPr="001C028E">
              <w:rPr>
                <w:rFonts w:ascii="Times New Roman" w:hAnsi="Times New Roman" w:cs="Times New Roman"/>
                <w:i/>
                <w:color w:val="000000" w:themeColor="text1"/>
                <w:sz w:val="18"/>
                <w:szCs w:val="18"/>
              </w:rPr>
              <w:t>i.e.,</w:t>
            </w:r>
            <w:r w:rsidRPr="001C028E">
              <w:rPr>
                <w:rFonts w:ascii="Times New Roman" w:hAnsi="Times New Roman" w:cs="Times New Roman"/>
                <w:color w:val="000000" w:themeColor="text1"/>
                <w:sz w:val="18"/>
                <w:szCs w:val="18"/>
              </w:rPr>
              <w:t xml:space="preserve"> self-report, interview)</w:t>
            </w:r>
          </w:p>
        </w:tc>
      </w:tr>
      <w:tr w:rsidR="001E6171" w:rsidRPr="001C028E" w14:paraId="5661ED0D" w14:textId="77777777" w:rsidTr="00D36C4E">
        <w:tc>
          <w:tcPr>
            <w:tcW w:w="4683" w:type="dxa"/>
            <w:shd w:val="clear" w:color="auto" w:fill="F2F2F2" w:themeFill="background1" w:themeFillShade="F2"/>
          </w:tcPr>
          <w:p w14:paraId="34B7C584" w14:textId="77777777" w:rsidR="001E6171" w:rsidRPr="001C028E" w:rsidRDefault="001E6171" w:rsidP="008C14FA">
            <w:pPr>
              <w:spacing w:line="360" w:lineRule="auto"/>
              <w:rPr>
                <w:rFonts w:ascii="Times New Roman" w:hAnsi="Times New Roman" w:cs="Times New Roman"/>
                <w:color w:val="000000" w:themeColor="text1"/>
                <w:sz w:val="18"/>
                <w:szCs w:val="18"/>
              </w:rPr>
            </w:pPr>
            <w:r w:rsidRPr="001C028E">
              <w:rPr>
                <w:rFonts w:ascii="Times New Roman" w:hAnsi="Times New Roman" w:cs="Times New Roman"/>
                <w:color w:val="000000" w:themeColor="text1"/>
                <w:sz w:val="18"/>
                <w:szCs w:val="18"/>
              </w:rPr>
              <w:t>Loss to follow-up after baseline 20% or less</w:t>
            </w:r>
          </w:p>
        </w:tc>
        <w:tc>
          <w:tcPr>
            <w:tcW w:w="4394" w:type="dxa"/>
            <w:shd w:val="clear" w:color="auto" w:fill="F2F2F2" w:themeFill="background1" w:themeFillShade="F2"/>
          </w:tcPr>
          <w:p w14:paraId="09211CFE" w14:textId="77777777" w:rsidR="001E6171" w:rsidRPr="001C028E" w:rsidRDefault="001E6171" w:rsidP="008C14FA">
            <w:pPr>
              <w:spacing w:line="360" w:lineRule="auto"/>
              <w:rPr>
                <w:rFonts w:ascii="Times New Roman" w:hAnsi="Times New Roman" w:cs="Times New Roman"/>
                <w:color w:val="000000" w:themeColor="text1"/>
                <w:sz w:val="18"/>
                <w:szCs w:val="18"/>
              </w:rPr>
            </w:pPr>
            <w:r w:rsidRPr="001C028E">
              <w:rPr>
                <w:rFonts w:ascii="Times New Roman" w:hAnsi="Times New Roman" w:cs="Times New Roman"/>
                <w:color w:val="000000" w:themeColor="text1"/>
                <w:sz w:val="18"/>
                <w:szCs w:val="18"/>
              </w:rPr>
              <w:t>Longitudinal nature was not relevant for inclusion</w:t>
            </w:r>
          </w:p>
        </w:tc>
      </w:tr>
    </w:tbl>
    <w:p w14:paraId="05CFEF15" w14:textId="77777777" w:rsidR="001E6171" w:rsidRPr="001C028E" w:rsidRDefault="001E6171" w:rsidP="001E6171">
      <w:pPr>
        <w:spacing w:line="360" w:lineRule="auto"/>
        <w:rPr>
          <w:rFonts w:ascii="Times New Roman" w:hAnsi="Times New Roman" w:cs="Times New Roman"/>
          <w:sz w:val="20"/>
          <w:szCs w:val="20"/>
        </w:rPr>
      </w:pPr>
    </w:p>
    <w:p w14:paraId="50950FE9" w14:textId="6842A302" w:rsidR="005616B2" w:rsidRPr="001C028E" w:rsidRDefault="470755B9" w:rsidP="009D7376">
      <w:pPr>
        <w:spacing w:line="360" w:lineRule="auto"/>
        <w:jc w:val="both"/>
        <w:rPr>
          <w:rFonts w:ascii="Times New Roman" w:hAnsi="Times New Roman" w:cs="Times New Roman"/>
          <w:color w:val="000000" w:themeColor="text1"/>
          <w:sz w:val="20"/>
          <w:szCs w:val="20"/>
        </w:rPr>
      </w:pPr>
      <w:r w:rsidRPr="470755B9">
        <w:rPr>
          <w:rFonts w:ascii="Times New Roman" w:hAnsi="Times New Roman" w:cs="Times New Roman"/>
          <w:sz w:val="20"/>
          <w:szCs w:val="20"/>
        </w:rPr>
        <w:t xml:space="preserve">Quality assessments were performed independently by two members of the review team (CD and MM). </w:t>
      </w:r>
      <w:r w:rsidRPr="470755B9">
        <w:rPr>
          <w:rFonts w:ascii="Times New Roman" w:hAnsi="Times New Roman" w:cs="Times New Roman"/>
          <w:color w:val="000000" w:themeColor="text1"/>
          <w:sz w:val="20"/>
          <w:szCs w:val="20"/>
        </w:rPr>
        <w:t>The overall agreement with regard to quality assessment was high (Kappa [</w:t>
      </w:r>
      <w:r w:rsidRPr="470755B9">
        <w:rPr>
          <w:rFonts w:ascii="Symbol" w:eastAsia="Symbol" w:hAnsi="Symbol" w:cs="Symbol"/>
          <w:color w:val="000000" w:themeColor="text1"/>
          <w:sz w:val="20"/>
          <w:szCs w:val="20"/>
        </w:rPr>
        <w:t></w:t>
      </w:r>
      <w:r w:rsidRPr="470755B9">
        <w:rPr>
          <w:rFonts w:ascii="Times New Roman" w:hAnsi="Times New Roman" w:cs="Times New Roman"/>
          <w:color w:val="000000" w:themeColor="text1"/>
          <w:sz w:val="20"/>
          <w:szCs w:val="20"/>
        </w:rPr>
        <w:t xml:space="preserve">] = 0.79, </w:t>
      </w:r>
      <w:r w:rsidRPr="00420311">
        <w:rPr>
          <w:rFonts w:ascii="Times New Roman" w:hAnsi="Times New Roman" w:cs="Times New Roman"/>
          <w:i/>
          <w:iCs/>
          <w:color w:val="000000" w:themeColor="text1"/>
          <w:sz w:val="20"/>
          <w:szCs w:val="20"/>
        </w:rPr>
        <w:t>SE</w:t>
      </w:r>
      <w:r w:rsidRPr="470755B9">
        <w:rPr>
          <w:rFonts w:ascii="Times New Roman" w:hAnsi="Times New Roman" w:cs="Times New Roman"/>
          <w:color w:val="000000" w:themeColor="text1"/>
          <w:sz w:val="20"/>
          <w:szCs w:val="20"/>
        </w:rPr>
        <w:t xml:space="preserve"> = 0.04, </w:t>
      </w:r>
      <w:r w:rsidRPr="470755B9">
        <w:rPr>
          <w:rFonts w:ascii="Times New Roman" w:hAnsi="Times New Roman" w:cs="Times New Roman"/>
          <w:i/>
          <w:iCs/>
          <w:color w:val="000000" w:themeColor="text1"/>
          <w:sz w:val="20"/>
          <w:szCs w:val="20"/>
        </w:rPr>
        <w:t>P</w:t>
      </w:r>
      <w:r w:rsidRPr="470755B9">
        <w:rPr>
          <w:rFonts w:ascii="Times New Roman" w:hAnsi="Times New Roman" w:cs="Times New Roman"/>
          <w:color w:val="000000" w:themeColor="text1"/>
          <w:sz w:val="20"/>
          <w:szCs w:val="20"/>
        </w:rPr>
        <w:t xml:space="preserve"> &lt;. 001).  Average </w:t>
      </w:r>
      <w:r w:rsidRPr="470755B9">
        <w:rPr>
          <w:rFonts w:ascii="Times New Roman" w:hAnsi="Times New Roman" w:cs="Times New Roman"/>
          <w:color w:val="000000" w:themeColor="text1"/>
          <w:sz w:val="20"/>
          <w:szCs w:val="20"/>
        </w:rPr>
        <w:lastRenderedPageBreak/>
        <w:t xml:space="preserve">methodological quality score of the included studies was 4.2 (range = -2 to 9). The methodological quality score was related to the main outcome measures of our study in meta-regression analyses and it was not used for decisions about in- or exclusion of a study in our meta-analyses. </w:t>
      </w:r>
      <w:r w:rsidRPr="470755B9">
        <w:rPr>
          <w:rFonts w:ascii="Times New Roman" w:hAnsi="Times New Roman" w:cs="Times New Roman"/>
          <w:b/>
          <w:bCs/>
          <w:sz w:val="20"/>
          <w:szCs w:val="20"/>
        </w:rPr>
        <w:t>Table S3</w:t>
      </w:r>
      <w:r w:rsidRPr="470755B9">
        <w:rPr>
          <w:rFonts w:ascii="Times New Roman" w:hAnsi="Times New Roman" w:cs="Times New Roman"/>
          <w:sz w:val="20"/>
          <w:szCs w:val="20"/>
        </w:rPr>
        <w:t xml:space="preserve"> provides the</w:t>
      </w:r>
      <w:r w:rsidRPr="470755B9">
        <w:rPr>
          <w:rFonts w:ascii="Times New Roman" w:hAnsi="Times New Roman" w:cs="Times New Roman"/>
          <w:color w:val="000000" w:themeColor="text1"/>
          <w:sz w:val="20"/>
          <w:szCs w:val="20"/>
        </w:rPr>
        <w:t xml:space="preserve"> item and total scores per included study as scored by both reviewers.</w:t>
      </w:r>
    </w:p>
    <w:p w14:paraId="6EC4F031" w14:textId="77777777" w:rsidR="009D7376" w:rsidRPr="001C028E" w:rsidRDefault="009D7376" w:rsidP="009D7376">
      <w:pPr>
        <w:spacing w:line="360" w:lineRule="auto"/>
        <w:jc w:val="both"/>
        <w:rPr>
          <w:rFonts w:ascii="Times New Roman" w:hAnsi="Times New Roman" w:cs="Times New Roman"/>
          <w:color w:val="000000" w:themeColor="text1"/>
          <w:sz w:val="20"/>
          <w:szCs w:val="20"/>
        </w:rPr>
      </w:pPr>
    </w:p>
    <w:p w14:paraId="4243F6FA" w14:textId="24AF93C5" w:rsidR="001E6171" w:rsidRPr="001C028E" w:rsidRDefault="470755B9" w:rsidP="470755B9">
      <w:pPr>
        <w:spacing w:line="276" w:lineRule="auto"/>
        <w:rPr>
          <w:rFonts w:ascii="Times New Roman" w:hAnsi="Times New Roman" w:cs="Times New Roman"/>
          <w:b/>
          <w:bCs/>
          <w:sz w:val="20"/>
          <w:szCs w:val="20"/>
        </w:rPr>
      </w:pPr>
      <w:r w:rsidRPr="470755B9">
        <w:rPr>
          <w:rFonts w:ascii="Times New Roman" w:hAnsi="Times New Roman" w:cs="Times New Roman"/>
          <w:b/>
          <w:bCs/>
          <w:sz w:val="20"/>
          <w:szCs w:val="20"/>
        </w:rPr>
        <w:t xml:space="preserve">Table S3 </w:t>
      </w:r>
      <w:r w:rsidRPr="470755B9">
        <w:rPr>
          <w:rFonts w:ascii="Times New Roman" w:hAnsi="Times New Roman" w:cs="Times New Roman"/>
          <w:sz w:val="20"/>
          <w:szCs w:val="20"/>
        </w:rPr>
        <w:t>Quality assessment by study and reviewer. Studies are presented chronologically, and alphabetically within year.</w:t>
      </w:r>
    </w:p>
    <w:tbl>
      <w:tblPr>
        <w:tblStyle w:val="TableGrid"/>
        <w:tblW w:w="9356" w:type="dxa"/>
        <w:tblInd w:w="-5"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Layout w:type="fixed"/>
        <w:tblCellMar>
          <w:top w:w="28" w:type="dxa"/>
          <w:left w:w="57" w:type="dxa"/>
          <w:bottom w:w="28" w:type="dxa"/>
          <w:right w:w="57" w:type="dxa"/>
        </w:tblCellMar>
        <w:tblLook w:val="04A0" w:firstRow="1" w:lastRow="0" w:firstColumn="1" w:lastColumn="0" w:noHBand="0" w:noVBand="1"/>
      </w:tblPr>
      <w:tblGrid>
        <w:gridCol w:w="2835"/>
        <w:gridCol w:w="426"/>
        <w:gridCol w:w="425"/>
        <w:gridCol w:w="425"/>
        <w:gridCol w:w="425"/>
        <w:gridCol w:w="426"/>
        <w:gridCol w:w="425"/>
        <w:gridCol w:w="425"/>
        <w:gridCol w:w="425"/>
        <w:gridCol w:w="426"/>
        <w:gridCol w:w="425"/>
        <w:gridCol w:w="425"/>
        <w:gridCol w:w="425"/>
        <w:gridCol w:w="426"/>
        <w:gridCol w:w="425"/>
        <w:gridCol w:w="567"/>
      </w:tblGrid>
      <w:tr w:rsidR="001E6171" w:rsidRPr="001C028E" w14:paraId="4CEACF9D" w14:textId="77777777" w:rsidTr="470755B9">
        <w:tc>
          <w:tcPr>
            <w:tcW w:w="2835" w:type="dxa"/>
            <w:tcBorders>
              <w:top w:val="single" w:sz="8" w:space="0" w:color="auto"/>
              <w:bottom w:val="single" w:sz="8" w:space="0" w:color="auto"/>
            </w:tcBorders>
          </w:tcPr>
          <w:p w14:paraId="4466A67E" w14:textId="77777777" w:rsidR="001E6171" w:rsidRPr="001C028E" w:rsidRDefault="001E6171" w:rsidP="008C14FA">
            <w:pPr>
              <w:spacing w:line="360" w:lineRule="auto"/>
              <w:rPr>
                <w:rFonts w:ascii="Times New Roman" w:hAnsi="Times New Roman" w:cs="Times New Roman"/>
                <w:b/>
                <w:sz w:val="18"/>
                <w:szCs w:val="18"/>
              </w:rPr>
            </w:pPr>
            <w:r w:rsidRPr="001C028E">
              <w:rPr>
                <w:rFonts w:ascii="Times New Roman" w:hAnsi="Times New Roman" w:cs="Times New Roman"/>
                <w:b/>
                <w:sz w:val="18"/>
                <w:szCs w:val="18"/>
              </w:rPr>
              <w:t xml:space="preserve">Study </w:t>
            </w:r>
          </w:p>
        </w:tc>
        <w:tc>
          <w:tcPr>
            <w:tcW w:w="426" w:type="dxa"/>
            <w:tcBorders>
              <w:top w:val="single" w:sz="8" w:space="0" w:color="auto"/>
              <w:bottom w:val="single" w:sz="8" w:space="0" w:color="auto"/>
            </w:tcBorders>
          </w:tcPr>
          <w:p w14:paraId="310E092A"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1</w:t>
            </w:r>
          </w:p>
        </w:tc>
        <w:tc>
          <w:tcPr>
            <w:tcW w:w="425" w:type="dxa"/>
            <w:tcBorders>
              <w:top w:val="single" w:sz="8" w:space="0" w:color="auto"/>
              <w:bottom w:val="single" w:sz="8" w:space="0" w:color="auto"/>
            </w:tcBorders>
          </w:tcPr>
          <w:p w14:paraId="02825E7D"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2</w:t>
            </w:r>
          </w:p>
        </w:tc>
        <w:tc>
          <w:tcPr>
            <w:tcW w:w="425" w:type="dxa"/>
            <w:tcBorders>
              <w:top w:val="single" w:sz="8" w:space="0" w:color="auto"/>
              <w:bottom w:val="single" w:sz="8" w:space="0" w:color="auto"/>
            </w:tcBorders>
          </w:tcPr>
          <w:p w14:paraId="5E6F86CC"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3</w:t>
            </w:r>
          </w:p>
        </w:tc>
        <w:tc>
          <w:tcPr>
            <w:tcW w:w="425" w:type="dxa"/>
            <w:tcBorders>
              <w:top w:val="single" w:sz="8" w:space="0" w:color="auto"/>
              <w:bottom w:val="single" w:sz="8" w:space="0" w:color="auto"/>
            </w:tcBorders>
          </w:tcPr>
          <w:p w14:paraId="77933273"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4</w:t>
            </w:r>
          </w:p>
        </w:tc>
        <w:tc>
          <w:tcPr>
            <w:tcW w:w="426" w:type="dxa"/>
            <w:tcBorders>
              <w:top w:val="single" w:sz="8" w:space="0" w:color="auto"/>
              <w:bottom w:val="single" w:sz="8" w:space="0" w:color="auto"/>
            </w:tcBorders>
          </w:tcPr>
          <w:p w14:paraId="65035DA9"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5</w:t>
            </w:r>
          </w:p>
        </w:tc>
        <w:tc>
          <w:tcPr>
            <w:tcW w:w="425" w:type="dxa"/>
            <w:tcBorders>
              <w:top w:val="single" w:sz="8" w:space="0" w:color="auto"/>
              <w:bottom w:val="single" w:sz="8" w:space="0" w:color="auto"/>
            </w:tcBorders>
          </w:tcPr>
          <w:p w14:paraId="4D2D0E36"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6</w:t>
            </w:r>
          </w:p>
        </w:tc>
        <w:tc>
          <w:tcPr>
            <w:tcW w:w="425" w:type="dxa"/>
            <w:tcBorders>
              <w:top w:val="single" w:sz="8" w:space="0" w:color="auto"/>
              <w:bottom w:val="single" w:sz="8" w:space="0" w:color="auto"/>
            </w:tcBorders>
          </w:tcPr>
          <w:p w14:paraId="54870415"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7</w:t>
            </w:r>
          </w:p>
        </w:tc>
        <w:tc>
          <w:tcPr>
            <w:tcW w:w="425" w:type="dxa"/>
            <w:tcBorders>
              <w:top w:val="single" w:sz="8" w:space="0" w:color="auto"/>
              <w:bottom w:val="single" w:sz="8" w:space="0" w:color="auto"/>
            </w:tcBorders>
          </w:tcPr>
          <w:p w14:paraId="5AB48AFE"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8</w:t>
            </w:r>
          </w:p>
        </w:tc>
        <w:tc>
          <w:tcPr>
            <w:tcW w:w="426" w:type="dxa"/>
            <w:tcBorders>
              <w:top w:val="single" w:sz="8" w:space="0" w:color="auto"/>
              <w:bottom w:val="single" w:sz="8" w:space="0" w:color="auto"/>
            </w:tcBorders>
          </w:tcPr>
          <w:p w14:paraId="5B452BA8"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9</w:t>
            </w:r>
          </w:p>
        </w:tc>
        <w:tc>
          <w:tcPr>
            <w:tcW w:w="425" w:type="dxa"/>
            <w:tcBorders>
              <w:top w:val="single" w:sz="8" w:space="0" w:color="auto"/>
              <w:bottom w:val="single" w:sz="8" w:space="0" w:color="auto"/>
            </w:tcBorders>
          </w:tcPr>
          <w:p w14:paraId="07A8AFC4"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11A</w:t>
            </w:r>
          </w:p>
        </w:tc>
        <w:tc>
          <w:tcPr>
            <w:tcW w:w="425" w:type="dxa"/>
            <w:tcBorders>
              <w:top w:val="single" w:sz="8" w:space="0" w:color="auto"/>
              <w:bottom w:val="single" w:sz="8" w:space="0" w:color="auto"/>
            </w:tcBorders>
          </w:tcPr>
          <w:p w14:paraId="6D6B9C9C"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11B</w:t>
            </w:r>
          </w:p>
        </w:tc>
        <w:tc>
          <w:tcPr>
            <w:tcW w:w="425" w:type="dxa"/>
            <w:tcBorders>
              <w:top w:val="single" w:sz="8" w:space="0" w:color="auto"/>
              <w:bottom w:val="single" w:sz="8" w:space="0" w:color="auto"/>
            </w:tcBorders>
          </w:tcPr>
          <w:p w14:paraId="54640588"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12</w:t>
            </w:r>
          </w:p>
        </w:tc>
        <w:tc>
          <w:tcPr>
            <w:tcW w:w="426" w:type="dxa"/>
            <w:tcBorders>
              <w:top w:val="single" w:sz="8" w:space="0" w:color="auto"/>
              <w:bottom w:val="single" w:sz="8" w:space="0" w:color="auto"/>
            </w:tcBorders>
          </w:tcPr>
          <w:p w14:paraId="1C350BCC"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13</w:t>
            </w:r>
          </w:p>
        </w:tc>
        <w:tc>
          <w:tcPr>
            <w:tcW w:w="425" w:type="dxa"/>
            <w:tcBorders>
              <w:top w:val="single" w:sz="8" w:space="0" w:color="auto"/>
              <w:bottom w:val="single" w:sz="8" w:space="0" w:color="auto"/>
            </w:tcBorders>
          </w:tcPr>
          <w:p w14:paraId="3A125F56"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15</w:t>
            </w:r>
          </w:p>
        </w:tc>
        <w:tc>
          <w:tcPr>
            <w:tcW w:w="567" w:type="dxa"/>
            <w:tcBorders>
              <w:top w:val="single" w:sz="8" w:space="0" w:color="auto"/>
              <w:bottom w:val="single" w:sz="8" w:space="0" w:color="auto"/>
            </w:tcBorders>
          </w:tcPr>
          <w:p w14:paraId="6DE031FE"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Times New Roman" w:hAnsi="Times New Roman" w:cs="Times New Roman"/>
                <w:b/>
                <w:sz w:val="18"/>
                <w:szCs w:val="18"/>
              </w:rPr>
              <w:t>Total</w:t>
            </w:r>
          </w:p>
        </w:tc>
      </w:tr>
      <w:tr w:rsidR="001E6171" w:rsidRPr="001C028E" w14:paraId="3569C7A4" w14:textId="77777777" w:rsidTr="470755B9">
        <w:tc>
          <w:tcPr>
            <w:tcW w:w="2835" w:type="dxa"/>
            <w:tcBorders>
              <w:top w:val="single" w:sz="8" w:space="0" w:color="auto"/>
            </w:tcBorders>
            <w:shd w:val="clear" w:color="auto" w:fill="F2F2F2" w:themeFill="background1" w:themeFillShade="F2"/>
          </w:tcPr>
          <w:p w14:paraId="672B9B11"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Westermeyer (</w:t>
            </w:r>
            <w:r w:rsidRPr="001C028E">
              <w:rPr>
                <w:rFonts w:ascii="Times New Roman" w:hAnsi="Times New Roman" w:cs="Times New Roman"/>
                <w:color w:val="0070C0"/>
                <w:sz w:val="18"/>
                <w:szCs w:val="18"/>
              </w:rPr>
              <w:t>1988</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Borders>
              <w:top w:val="single" w:sz="8" w:space="0" w:color="auto"/>
            </w:tcBorders>
            <w:shd w:val="clear" w:color="auto" w:fill="F2F2F2" w:themeFill="background1" w:themeFillShade="F2"/>
          </w:tcPr>
          <w:p w14:paraId="0EE8BDA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11BFBD4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03CC327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4BB7EBF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Borders>
              <w:top w:val="single" w:sz="8" w:space="0" w:color="auto"/>
            </w:tcBorders>
            <w:shd w:val="clear" w:color="auto" w:fill="F2F2F2" w:themeFill="background1" w:themeFillShade="F2"/>
          </w:tcPr>
          <w:p w14:paraId="69E5726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Borders>
              <w:top w:val="single" w:sz="8" w:space="0" w:color="auto"/>
            </w:tcBorders>
            <w:shd w:val="clear" w:color="auto" w:fill="F2F2F2" w:themeFill="background1" w:themeFillShade="F2"/>
          </w:tcPr>
          <w:p w14:paraId="226287F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3906476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40EDF0E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Borders>
              <w:top w:val="single" w:sz="8" w:space="0" w:color="auto"/>
            </w:tcBorders>
            <w:shd w:val="clear" w:color="auto" w:fill="F2F2F2" w:themeFill="background1" w:themeFillShade="F2"/>
          </w:tcPr>
          <w:p w14:paraId="033F36B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2B21F24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5059512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Borders>
              <w:top w:val="single" w:sz="8" w:space="0" w:color="auto"/>
            </w:tcBorders>
            <w:shd w:val="clear" w:color="auto" w:fill="F2F2F2" w:themeFill="background1" w:themeFillShade="F2"/>
          </w:tcPr>
          <w:p w14:paraId="0D8C676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Borders>
              <w:top w:val="single" w:sz="8" w:space="0" w:color="auto"/>
            </w:tcBorders>
            <w:shd w:val="clear" w:color="auto" w:fill="F2F2F2" w:themeFill="background1" w:themeFillShade="F2"/>
          </w:tcPr>
          <w:p w14:paraId="5E684A9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Borders>
              <w:top w:val="single" w:sz="8" w:space="0" w:color="auto"/>
            </w:tcBorders>
            <w:shd w:val="clear" w:color="auto" w:fill="F2F2F2" w:themeFill="background1" w:themeFillShade="F2"/>
          </w:tcPr>
          <w:p w14:paraId="6201563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Borders>
              <w:top w:val="single" w:sz="8" w:space="0" w:color="auto"/>
            </w:tcBorders>
            <w:shd w:val="clear" w:color="auto" w:fill="F2F2F2" w:themeFill="background1" w:themeFillShade="F2"/>
          </w:tcPr>
          <w:p w14:paraId="68558F5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E6171" w:rsidRPr="001C028E" w14:paraId="6472BB33" w14:textId="77777777" w:rsidTr="470755B9">
        <w:tc>
          <w:tcPr>
            <w:tcW w:w="2835" w:type="dxa"/>
          </w:tcPr>
          <w:p w14:paraId="361CA4C9"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Westermeyer (</w:t>
            </w:r>
            <w:r w:rsidRPr="001C028E">
              <w:rPr>
                <w:rFonts w:ascii="Times New Roman" w:hAnsi="Times New Roman" w:cs="Times New Roman"/>
                <w:color w:val="0070C0"/>
                <w:sz w:val="18"/>
                <w:szCs w:val="18"/>
              </w:rPr>
              <w:t>1988</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03EA946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594CF88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8E7589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E3D806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7872CAA6"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6D5321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BEFC33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82128E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B2A7BB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7D9AB0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482C2D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779C530"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58EB1DA"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E49FC37"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775DCC4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21B91822" w14:textId="77777777" w:rsidTr="470755B9">
        <w:tc>
          <w:tcPr>
            <w:tcW w:w="2835" w:type="dxa"/>
            <w:shd w:val="clear" w:color="auto" w:fill="F2F2F2" w:themeFill="background1" w:themeFillShade="F2"/>
          </w:tcPr>
          <w:p w14:paraId="208473AA"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Hinton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1993</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1455F5F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C9907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FB91F7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BF9156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2DB8312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E43236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B1E5A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3C4439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B60A38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56D94E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7F66A9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363E25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9EE37D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2E1C51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1A53F3B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9</w:t>
            </w:r>
          </w:p>
        </w:tc>
      </w:tr>
      <w:tr w:rsidR="001E6171" w:rsidRPr="001C028E" w14:paraId="5F3F0C41" w14:textId="77777777" w:rsidTr="470755B9">
        <w:tc>
          <w:tcPr>
            <w:tcW w:w="2835" w:type="dxa"/>
          </w:tcPr>
          <w:p w14:paraId="54DF9EBA"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Hinton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1993</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21D91F4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191111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548E78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8E7403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0A9883B0"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8009F6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AEFE93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0D1CE2D"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BDF520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15A29B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AFFF9A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91A164C"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28D64125"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3E8DF29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66A190D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9</w:t>
            </w:r>
          </w:p>
        </w:tc>
      </w:tr>
      <w:tr w:rsidR="001E6171" w:rsidRPr="001C028E" w14:paraId="57192211" w14:textId="77777777" w:rsidTr="470755B9">
        <w:tc>
          <w:tcPr>
            <w:tcW w:w="2835" w:type="dxa"/>
            <w:shd w:val="clear" w:color="auto" w:fill="F2F2F2" w:themeFill="background1" w:themeFillShade="F2"/>
          </w:tcPr>
          <w:p w14:paraId="10C60CA2" w14:textId="3548F0D2"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Carlon &amp; Roser-Hogan (</w:t>
            </w:r>
            <w:r w:rsidRPr="001C028E">
              <w:rPr>
                <w:rFonts w:ascii="Times New Roman" w:hAnsi="Times New Roman" w:cs="Times New Roman"/>
                <w:color w:val="0070C0"/>
                <w:sz w:val="18"/>
                <w:szCs w:val="18"/>
              </w:rPr>
              <w:t>1994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18DF4F5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9F4523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D02E0F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27E686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367757F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B76427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2E0E81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9345C7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8CB740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030137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F6819B9"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7AF7EF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2A76CE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C09AE5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6A72F47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019315BF" w14:textId="77777777" w:rsidTr="470755B9">
        <w:tc>
          <w:tcPr>
            <w:tcW w:w="2835" w:type="dxa"/>
          </w:tcPr>
          <w:p w14:paraId="7A3CBFC9" w14:textId="64EB632F"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Carlon &amp; Rossr-Hogan (</w:t>
            </w:r>
            <w:r w:rsidRPr="001C028E">
              <w:rPr>
                <w:rFonts w:ascii="Times New Roman" w:hAnsi="Times New Roman" w:cs="Times New Roman"/>
                <w:color w:val="0070C0"/>
                <w:sz w:val="18"/>
                <w:szCs w:val="18"/>
              </w:rPr>
              <w:t>1994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07968B8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573066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8CA0AF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A1291C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556E303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7F3B9F8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D6465D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FA4F5D9"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6787DD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781873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F2C18A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9BB6F5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6AAB220"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D80297A"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28C3FB7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6D9121FF" w14:textId="77777777" w:rsidTr="470755B9">
        <w:tc>
          <w:tcPr>
            <w:tcW w:w="2835" w:type="dxa"/>
            <w:shd w:val="clear" w:color="auto" w:fill="F2F2F2" w:themeFill="background1" w:themeFillShade="F2"/>
          </w:tcPr>
          <w:p w14:paraId="02B5EA20"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Cheung (</w:t>
            </w:r>
            <w:r w:rsidRPr="001C028E">
              <w:rPr>
                <w:rFonts w:ascii="Times New Roman" w:hAnsi="Times New Roman" w:cs="Times New Roman"/>
                <w:color w:val="0070C0"/>
                <w:sz w:val="18"/>
                <w:szCs w:val="18"/>
              </w:rPr>
              <w:t>1994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17E387C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EDC741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A5F11B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C36F91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13FE256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7EE59B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DF4347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C8CBC0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E161E6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1982DC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622050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227216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2384AA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49495E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634873D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0205204F" w14:textId="77777777" w:rsidTr="470755B9">
        <w:tc>
          <w:tcPr>
            <w:tcW w:w="2835" w:type="dxa"/>
          </w:tcPr>
          <w:p w14:paraId="73D22F7E"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Cheung (</w:t>
            </w:r>
            <w:r w:rsidRPr="001C028E">
              <w:rPr>
                <w:rFonts w:ascii="Times New Roman" w:hAnsi="Times New Roman" w:cs="Times New Roman"/>
                <w:color w:val="0070C0"/>
                <w:sz w:val="18"/>
                <w:szCs w:val="18"/>
              </w:rPr>
              <w:t>1994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6174D85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A9CDDF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EFC54CD"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414E10E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6AEBD60B"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747F598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49B9CA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0D5036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6EFD59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29E0E50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3BF371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9B0C59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D983A92"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425" w:type="dxa"/>
          </w:tcPr>
          <w:p w14:paraId="740BC64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567" w:type="dxa"/>
          </w:tcPr>
          <w:p w14:paraId="02C2B0C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5DA866F3" w14:textId="77777777" w:rsidTr="470755B9">
        <w:tc>
          <w:tcPr>
            <w:tcW w:w="2835" w:type="dxa"/>
            <w:shd w:val="clear" w:color="auto" w:fill="F2F2F2" w:themeFill="background1" w:themeFillShade="F2"/>
          </w:tcPr>
          <w:p w14:paraId="19B531E6" w14:textId="555554BD" w:rsidR="001E6171" w:rsidRPr="001C028E" w:rsidRDefault="470755B9" w:rsidP="008C14FA">
            <w:pPr>
              <w:spacing w:line="360" w:lineRule="auto"/>
              <w:rPr>
                <w:rFonts w:ascii="Times New Roman" w:hAnsi="Times New Roman" w:cs="Times New Roman"/>
                <w:sz w:val="18"/>
                <w:szCs w:val="18"/>
              </w:rPr>
            </w:pPr>
            <w:r w:rsidRPr="470755B9">
              <w:rPr>
                <w:rFonts w:ascii="Times New Roman" w:hAnsi="Times New Roman" w:cs="Times New Roman"/>
                <w:sz w:val="18"/>
                <w:szCs w:val="18"/>
              </w:rPr>
              <w:t>Pernice &amp; Brook (</w:t>
            </w:r>
            <w:r w:rsidRPr="470755B9">
              <w:rPr>
                <w:rFonts w:ascii="Times New Roman" w:hAnsi="Times New Roman" w:cs="Times New Roman"/>
                <w:color w:val="0070C0"/>
                <w:sz w:val="18"/>
                <w:szCs w:val="18"/>
              </w:rPr>
              <w:t>1994</w:t>
            </w:r>
            <w:r w:rsidRPr="470755B9">
              <w:rPr>
                <w:rFonts w:ascii="Times New Roman" w:hAnsi="Times New Roman" w:cs="Times New Roman"/>
                <w:sz w:val="18"/>
                <w:szCs w:val="18"/>
              </w:rPr>
              <w:t xml:space="preserve">) </w:t>
            </w:r>
            <w:r w:rsidRPr="470755B9">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5747FBB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F8FC84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A023F2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33D976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7CE63B4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77C41F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4FABB3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1EC8F0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B3726C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DD68A9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A8F908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0A97F4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184FC5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5D19A3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5516903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E6171" w:rsidRPr="001C028E" w14:paraId="5058733B" w14:textId="77777777" w:rsidTr="470755B9">
        <w:tc>
          <w:tcPr>
            <w:tcW w:w="2835" w:type="dxa"/>
          </w:tcPr>
          <w:p w14:paraId="20825C9C" w14:textId="45A0BFB6" w:rsidR="001E6171" w:rsidRPr="001C028E" w:rsidRDefault="470755B9" w:rsidP="008C14FA">
            <w:pPr>
              <w:spacing w:line="360" w:lineRule="auto"/>
              <w:rPr>
                <w:rFonts w:ascii="Times New Roman" w:hAnsi="Times New Roman" w:cs="Times New Roman"/>
                <w:sz w:val="18"/>
                <w:szCs w:val="18"/>
              </w:rPr>
            </w:pPr>
            <w:r w:rsidRPr="470755B9">
              <w:rPr>
                <w:rFonts w:ascii="Times New Roman" w:hAnsi="Times New Roman" w:cs="Times New Roman"/>
                <w:sz w:val="18"/>
                <w:szCs w:val="18"/>
              </w:rPr>
              <w:t>Pernice &amp; Brook (</w:t>
            </w:r>
            <w:r w:rsidRPr="470755B9">
              <w:rPr>
                <w:rFonts w:ascii="Times New Roman" w:hAnsi="Times New Roman" w:cs="Times New Roman"/>
                <w:color w:val="0070C0"/>
                <w:sz w:val="18"/>
                <w:szCs w:val="18"/>
              </w:rPr>
              <w:t>1994</w:t>
            </w:r>
            <w:r w:rsidRPr="470755B9">
              <w:rPr>
                <w:rFonts w:ascii="Times New Roman" w:hAnsi="Times New Roman" w:cs="Times New Roman"/>
                <w:sz w:val="18"/>
                <w:szCs w:val="18"/>
              </w:rPr>
              <w:t xml:space="preserve">) </w:t>
            </w:r>
            <w:r w:rsidRPr="470755B9">
              <w:rPr>
                <w:rFonts w:ascii="Times New Roman" w:hAnsi="Times New Roman" w:cs="Times New Roman"/>
                <w:color w:val="808080" w:themeColor="background1" w:themeShade="80"/>
                <w:sz w:val="18"/>
                <w:szCs w:val="18"/>
              </w:rPr>
              <w:t>M.M.</w:t>
            </w:r>
          </w:p>
        </w:tc>
        <w:tc>
          <w:tcPr>
            <w:tcW w:w="426" w:type="dxa"/>
          </w:tcPr>
          <w:p w14:paraId="4427887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BAB151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425" w:type="dxa"/>
          </w:tcPr>
          <w:p w14:paraId="2D56229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5C7932D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30A099A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C3482C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58ABD1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68564FD"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6800FE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9EE200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F4E841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22ECD0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87D9CB3"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35F18094"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0CDE89C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2</w:t>
            </w:r>
          </w:p>
        </w:tc>
      </w:tr>
      <w:tr w:rsidR="001E6171" w:rsidRPr="001C028E" w14:paraId="1FA32E59" w14:textId="77777777" w:rsidTr="470755B9">
        <w:tc>
          <w:tcPr>
            <w:tcW w:w="2835" w:type="dxa"/>
            <w:shd w:val="clear" w:color="auto" w:fill="F2F2F2" w:themeFill="background1" w:themeFillShade="F2"/>
          </w:tcPr>
          <w:p w14:paraId="6C497366"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Weine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1995</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58DD0F8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3A8C70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CE7C7A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2E364C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389D092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B75944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8C669F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EDB300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9CE181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2800AB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528FEA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0BF230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FAF271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D7AB67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07B7577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2950EFA7" w14:textId="77777777" w:rsidTr="470755B9">
        <w:tc>
          <w:tcPr>
            <w:tcW w:w="2835" w:type="dxa"/>
          </w:tcPr>
          <w:p w14:paraId="5235D610"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Weine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1995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7661F37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6C5D2E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E39BF0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861CC0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426" w:type="dxa"/>
          </w:tcPr>
          <w:p w14:paraId="3ADCFEA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4B2181B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F7B174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0392D6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C8E9E4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65A106A"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48345C1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BBDD74B"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CF9122A"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A3ABEC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1AB4E8B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77DE2623" w14:textId="77777777" w:rsidTr="470755B9">
        <w:tc>
          <w:tcPr>
            <w:tcW w:w="2835" w:type="dxa"/>
            <w:shd w:val="clear" w:color="auto" w:fill="F2F2F2" w:themeFill="background1" w:themeFillShade="F2"/>
          </w:tcPr>
          <w:p w14:paraId="2106A978"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Malekzai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1996</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17A0253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5C10A9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9C051F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2156E8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7B3E56A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18E6F0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4621D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D8D9EE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D15132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C8C8AD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6B76BD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5B0FC1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1C4925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D2E06A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39C28E6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2DE4A0F4" w14:textId="77777777" w:rsidTr="470755B9">
        <w:tc>
          <w:tcPr>
            <w:tcW w:w="2835" w:type="dxa"/>
          </w:tcPr>
          <w:p w14:paraId="2069FE4F"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Malekzai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1996</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1D4DDE4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4F5487B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78E6FCA6"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0775A9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tcPr>
          <w:p w14:paraId="0DDB87D0"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39F5DD1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82F09A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F9321A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A7E6AB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ED0DC0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D95C17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52B288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3BD9A87"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BDE19B0"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128C5D5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E6171" w:rsidRPr="001C028E" w14:paraId="24AF31EA" w14:textId="77777777" w:rsidTr="470755B9">
        <w:tc>
          <w:tcPr>
            <w:tcW w:w="2835" w:type="dxa"/>
            <w:shd w:val="clear" w:color="auto" w:fill="F2F2F2" w:themeFill="background1" w:themeFillShade="F2"/>
          </w:tcPr>
          <w:p w14:paraId="36FF70C8" w14:textId="42E775EB" w:rsidR="001E6171" w:rsidRPr="001C028E" w:rsidRDefault="470755B9" w:rsidP="008C14FA">
            <w:pPr>
              <w:spacing w:line="360" w:lineRule="auto"/>
              <w:rPr>
                <w:rFonts w:ascii="Times New Roman" w:hAnsi="Times New Roman" w:cs="Times New Roman"/>
                <w:sz w:val="18"/>
                <w:szCs w:val="18"/>
              </w:rPr>
            </w:pPr>
            <w:r w:rsidRPr="470755B9">
              <w:rPr>
                <w:rFonts w:ascii="Times New Roman" w:hAnsi="Times New Roman" w:cs="Times New Roman"/>
                <w:sz w:val="18"/>
                <w:szCs w:val="18"/>
              </w:rPr>
              <w:t>D’Avanzo &amp; Barab (</w:t>
            </w:r>
            <w:r w:rsidRPr="470755B9">
              <w:rPr>
                <w:rFonts w:ascii="Times New Roman" w:hAnsi="Times New Roman" w:cs="Times New Roman"/>
                <w:color w:val="0070C0"/>
                <w:sz w:val="18"/>
                <w:szCs w:val="18"/>
              </w:rPr>
              <w:t>1998</w:t>
            </w:r>
            <w:r w:rsidRPr="470755B9">
              <w:rPr>
                <w:rFonts w:ascii="Times New Roman" w:hAnsi="Times New Roman" w:cs="Times New Roman"/>
                <w:sz w:val="18"/>
                <w:szCs w:val="18"/>
              </w:rPr>
              <w:t xml:space="preserve">) </w:t>
            </w:r>
            <w:r w:rsidRPr="470755B9">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00966EB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62235F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97C927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B0B560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4CF1141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79D877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163E4F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053725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C55ECD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76CA6C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E4766B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43BE0A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825672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DF2A41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608D382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E6171" w:rsidRPr="001C028E" w14:paraId="736F40EC" w14:textId="77777777" w:rsidTr="470755B9">
        <w:tc>
          <w:tcPr>
            <w:tcW w:w="2835" w:type="dxa"/>
          </w:tcPr>
          <w:p w14:paraId="701AB55F" w14:textId="44A3992E" w:rsidR="001E6171" w:rsidRPr="001C028E" w:rsidRDefault="470755B9" w:rsidP="008C14FA">
            <w:pPr>
              <w:spacing w:line="360" w:lineRule="auto"/>
              <w:rPr>
                <w:rFonts w:ascii="Times New Roman" w:hAnsi="Times New Roman" w:cs="Times New Roman"/>
                <w:sz w:val="18"/>
                <w:szCs w:val="18"/>
              </w:rPr>
            </w:pPr>
            <w:r w:rsidRPr="470755B9">
              <w:rPr>
                <w:rFonts w:ascii="Times New Roman" w:hAnsi="Times New Roman" w:cs="Times New Roman"/>
                <w:sz w:val="18"/>
                <w:szCs w:val="18"/>
              </w:rPr>
              <w:t>D’Avanzo &amp; Barab (</w:t>
            </w:r>
            <w:r w:rsidRPr="470755B9">
              <w:rPr>
                <w:rFonts w:ascii="Times New Roman" w:hAnsi="Times New Roman" w:cs="Times New Roman"/>
                <w:color w:val="0070C0"/>
                <w:sz w:val="18"/>
                <w:szCs w:val="18"/>
              </w:rPr>
              <w:t>1998</w:t>
            </w:r>
            <w:r w:rsidRPr="470755B9">
              <w:rPr>
                <w:rFonts w:ascii="Times New Roman" w:hAnsi="Times New Roman" w:cs="Times New Roman"/>
                <w:sz w:val="18"/>
                <w:szCs w:val="18"/>
              </w:rPr>
              <w:t xml:space="preserve">) </w:t>
            </w:r>
            <w:r w:rsidRPr="470755B9">
              <w:rPr>
                <w:rFonts w:ascii="Times New Roman" w:hAnsi="Times New Roman" w:cs="Times New Roman"/>
                <w:color w:val="808080" w:themeColor="background1" w:themeShade="80"/>
                <w:sz w:val="18"/>
                <w:szCs w:val="18"/>
              </w:rPr>
              <w:t>M.M.</w:t>
            </w:r>
          </w:p>
        </w:tc>
        <w:tc>
          <w:tcPr>
            <w:tcW w:w="426" w:type="dxa"/>
          </w:tcPr>
          <w:p w14:paraId="4BACF5C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55D74F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D5BE405"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39475C9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01B73532"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C805EB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3BE31A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283B3C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1959B0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336980C3"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17D972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A1D671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509FF14"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B8B94FA"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34DF3E8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06E9074C" w14:textId="77777777" w:rsidTr="470755B9">
        <w:tc>
          <w:tcPr>
            <w:tcW w:w="2835" w:type="dxa"/>
            <w:shd w:val="clear" w:color="auto" w:fill="F2F2F2" w:themeFill="background1" w:themeFillShade="F2"/>
          </w:tcPr>
          <w:p w14:paraId="0E1A8331"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Almqvist &amp; Broberg (</w:t>
            </w:r>
            <w:r w:rsidRPr="001C028E">
              <w:rPr>
                <w:rFonts w:ascii="Times New Roman" w:hAnsi="Times New Roman" w:cs="Times New Roman"/>
                <w:color w:val="0070C0"/>
                <w:sz w:val="18"/>
                <w:szCs w:val="18"/>
              </w:rPr>
              <w:t>1999</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2A27A02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D38D31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806CCA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7E7194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57C2CD5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74C035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A298CD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70D7C6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B6998B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D155C0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77882C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53E37B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EECCB3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D3BCA8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19D4771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9</w:t>
            </w:r>
          </w:p>
        </w:tc>
      </w:tr>
      <w:tr w:rsidR="001E6171" w:rsidRPr="001C028E" w14:paraId="0A74205E" w14:textId="77777777" w:rsidTr="470755B9">
        <w:tc>
          <w:tcPr>
            <w:tcW w:w="2835" w:type="dxa"/>
          </w:tcPr>
          <w:p w14:paraId="34C99799"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Almqvist &amp; Broberg (</w:t>
            </w:r>
            <w:r w:rsidRPr="001C028E">
              <w:rPr>
                <w:rFonts w:ascii="Times New Roman" w:hAnsi="Times New Roman" w:cs="Times New Roman"/>
                <w:color w:val="0070C0"/>
                <w:sz w:val="18"/>
                <w:szCs w:val="18"/>
              </w:rPr>
              <w:t>1999</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34C989C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2B7257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724B9A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6F2B50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78169478"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54AA6C6"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BECB20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277786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C5420C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2794B46"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3249C16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28E5C52"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A789AF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FDCF1A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1A2EA4C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9</w:t>
            </w:r>
          </w:p>
        </w:tc>
      </w:tr>
      <w:tr w:rsidR="001E6171" w:rsidRPr="001C028E" w14:paraId="425F513F" w14:textId="77777777" w:rsidTr="470755B9">
        <w:tc>
          <w:tcPr>
            <w:tcW w:w="2835" w:type="dxa"/>
            <w:shd w:val="clear" w:color="auto" w:fill="F2F2F2" w:themeFill="background1" w:themeFillShade="F2"/>
          </w:tcPr>
          <w:p w14:paraId="240A60DC" w14:textId="77777777" w:rsidR="001E6171" w:rsidRPr="001C028E" w:rsidRDefault="001E6171" w:rsidP="008C14FA">
            <w:pPr>
              <w:spacing w:line="360" w:lineRule="auto"/>
              <w:rPr>
                <w:rFonts w:ascii="Times New Roman" w:hAnsi="Times New Roman" w:cs="Times New Roman"/>
                <w:sz w:val="18"/>
                <w:szCs w:val="18"/>
                <w:lang w:val="es-ES"/>
              </w:rPr>
            </w:pPr>
            <w:r w:rsidRPr="001C028E">
              <w:rPr>
                <w:rFonts w:ascii="Times New Roman" w:hAnsi="Times New Roman" w:cs="Times New Roman"/>
                <w:sz w:val="18"/>
                <w:szCs w:val="18"/>
                <w:lang w:val="es-ES"/>
              </w:rPr>
              <w:t xml:space="preserve">Favaro </w:t>
            </w:r>
            <w:r w:rsidRPr="001C028E">
              <w:rPr>
                <w:rFonts w:ascii="Times New Roman" w:hAnsi="Times New Roman" w:cs="Times New Roman"/>
                <w:i/>
                <w:sz w:val="18"/>
                <w:szCs w:val="18"/>
                <w:lang w:val="es-ES"/>
              </w:rPr>
              <w:t>et al.</w:t>
            </w:r>
            <w:r w:rsidRPr="001C028E">
              <w:rPr>
                <w:rFonts w:ascii="Times New Roman" w:hAnsi="Times New Roman" w:cs="Times New Roman"/>
                <w:sz w:val="18"/>
                <w:szCs w:val="18"/>
                <w:lang w:val="es-ES"/>
              </w:rPr>
              <w:t xml:space="preserve"> (</w:t>
            </w:r>
            <w:r w:rsidRPr="001C028E">
              <w:rPr>
                <w:rFonts w:ascii="Times New Roman" w:hAnsi="Times New Roman" w:cs="Times New Roman"/>
                <w:color w:val="0070C0"/>
                <w:sz w:val="18"/>
                <w:szCs w:val="18"/>
                <w:lang w:val="es-ES"/>
              </w:rPr>
              <w:t>1999</w:t>
            </w:r>
            <w:r w:rsidRPr="001C028E">
              <w:rPr>
                <w:rFonts w:ascii="Times New Roman" w:hAnsi="Times New Roman" w:cs="Times New Roman"/>
                <w:sz w:val="18"/>
                <w:szCs w:val="18"/>
                <w:lang w:val="es-ES"/>
              </w:rPr>
              <w:t xml:space="preserve">) </w:t>
            </w:r>
            <w:r w:rsidRPr="001C028E">
              <w:rPr>
                <w:rFonts w:ascii="Times New Roman" w:hAnsi="Times New Roman" w:cs="Times New Roman"/>
                <w:color w:val="808080" w:themeColor="background1" w:themeShade="80"/>
                <w:sz w:val="18"/>
                <w:szCs w:val="18"/>
                <w:lang w:val="es-ES"/>
              </w:rPr>
              <w:t>C.D.</w:t>
            </w:r>
          </w:p>
        </w:tc>
        <w:tc>
          <w:tcPr>
            <w:tcW w:w="426" w:type="dxa"/>
            <w:shd w:val="clear" w:color="auto" w:fill="F2F2F2" w:themeFill="background1" w:themeFillShade="F2"/>
          </w:tcPr>
          <w:p w14:paraId="3D329FE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A2E364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9E5A40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9D17C2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3494AA1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64D86C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7392F8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7E12BB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456742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3B3CFBE"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4358D5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57CB406"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C132D75"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6C3D532"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21D6A40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E6171" w:rsidRPr="001C028E" w14:paraId="3CBDFF23" w14:textId="77777777" w:rsidTr="470755B9">
        <w:tc>
          <w:tcPr>
            <w:tcW w:w="2835" w:type="dxa"/>
          </w:tcPr>
          <w:p w14:paraId="5DBCBA46" w14:textId="77777777" w:rsidR="001E6171" w:rsidRPr="001C028E" w:rsidRDefault="001E6171" w:rsidP="008C14FA">
            <w:pPr>
              <w:spacing w:line="360" w:lineRule="auto"/>
              <w:rPr>
                <w:rFonts w:ascii="Times New Roman" w:hAnsi="Times New Roman" w:cs="Times New Roman"/>
                <w:sz w:val="18"/>
                <w:szCs w:val="18"/>
                <w:lang w:val="es-ES"/>
              </w:rPr>
            </w:pPr>
            <w:r w:rsidRPr="001C028E">
              <w:rPr>
                <w:rFonts w:ascii="Times New Roman" w:hAnsi="Times New Roman" w:cs="Times New Roman"/>
                <w:sz w:val="18"/>
                <w:szCs w:val="18"/>
                <w:lang w:val="es-ES"/>
              </w:rPr>
              <w:t xml:space="preserve">Favaro </w:t>
            </w:r>
            <w:r w:rsidRPr="001C028E">
              <w:rPr>
                <w:rFonts w:ascii="Times New Roman" w:hAnsi="Times New Roman" w:cs="Times New Roman"/>
                <w:i/>
                <w:sz w:val="18"/>
                <w:szCs w:val="18"/>
                <w:lang w:val="es-ES"/>
              </w:rPr>
              <w:t>et al.</w:t>
            </w:r>
            <w:r w:rsidRPr="001C028E">
              <w:rPr>
                <w:rFonts w:ascii="Times New Roman" w:hAnsi="Times New Roman" w:cs="Times New Roman"/>
                <w:sz w:val="18"/>
                <w:szCs w:val="18"/>
                <w:lang w:val="es-ES"/>
              </w:rPr>
              <w:t xml:space="preserve"> (</w:t>
            </w:r>
            <w:r w:rsidRPr="001C028E">
              <w:rPr>
                <w:rFonts w:ascii="Times New Roman" w:hAnsi="Times New Roman" w:cs="Times New Roman"/>
                <w:color w:val="0070C0"/>
                <w:sz w:val="18"/>
                <w:szCs w:val="18"/>
                <w:lang w:val="es-ES"/>
              </w:rPr>
              <w:t>1999</w:t>
            </w:r>
            <w:r w:rsidRPr="001C028E">
              <w:rPr>
                <w:rFonts w:ascii="Times New Roman" w:hAnsi="Times New Roman" w:cs="Times New Roman"/>
                <w:sz w:val="18"/>
                <w:szCs w:val="18"/>
                <w:lang w:val="es-ES"/>
              </w:rPr>
              <w:t xml:space="preserve">) </w:t>
            </w:r>
            <w:r w:rsidRPr="001C028E">
              <w:rPr>
                <w:rFonts w:ascii="Times New Roman" w:hAnsi="Times New Roman" w:cs="Times New Roman"/>
                <w:color w:val="808080" w:themeColor="background1" w:themeShade="80"/>
                <w:sz w:val="18"/>
                <w:szCs w:val="18"/>
                <w:lang w:val="es-ES"/>
              </w:rPr>
              <w:t>M.M.</w:t>
            </w:r>
          </w:p>
        </w:tc>
        <w:tc>
          <w:tcPr>
            <w:tcW w:w="426" w:type="dxa"/>
          </w:tcPr>
          <w:p w14:paraId="2C42E7D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DC5303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0D6C92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3AEEBE1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73FF870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2CEB9EA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6329D1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EC2A566"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C500C8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5FE568A"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94AB36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1D0D33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3433DA6"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45A0AEE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567" w:type="dxa"/>
          </w:tcPr>
          <w:p w14:paraId="40634E4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E6171" w:rsidRPr="001C028E" w14:paraId="7B70A811" w14:textId="77777777" w:rsidTr="470755B9">
        <w:tc>
          <w:tcPr>
            <w:tcW w:w="2835" w:type="dxa"/>
            <w:shd w:val="clear" w:color="auto" w:fill="F2F2F2" w:themeFill="background1" w:themeFillShade="F2"/>
          </w:tcPr>
          <w:p w14:paraId="5FF1AE4A" w14:textId="77777777" w:rsidR="001E6171" w:rsidRPr="001C028E" w:rsidRDefault="001E6171" w:rsidP="008C14FA">
            <w:pPr>
              <w:spacing w:line="360" w:lineRule="auto"/>
              <w:rPr>
                <w:rFonts w:ascii="Times New Roman" w:hAnsi="Times New Roman" w:cs="Times New Roman"/>
                <w:sz w:val="18"/>
                <w:szCs w:val="18"/>
                <w:lang w:val="it-IT"/>
              </w:rPr>
            </w:pPr>
            <w:r w:rsidRPr="001C028E">
              <w:rPr>
                <w:rFonts w:ascii="Times New Roman" w:hAnsi="Times New Roman" w:cs="Times New Roman"/>
                <w:sz w:val="18"/>
                <w:szCs w:val="18"/>
                <w:lang w:val="it-IT"/>
              </w:rPr>
              <w:t xml:space="preserve">Mollica </w:t>
            </w:r>
            <w:r w:rsidRPr="001C028E">
              <w:rPr>
                <w:rFonts w:ascii="Times New Roman" w:hAnsi="Times New Roman" w:cs="Times New Roman"/>
                <w:i/>
                <w:sz w:val="18"/>
                <w:szCs w:val="18"/>
                <w:lang w:val="it-IT"/>
              </w:rPr>
              <w:t>et al.</w:t>
            </w:r>
            <w:r w:rsidRPr="001C028E">
              <w:rPr>
                <w:rFonts w:ascii="Times New Roman" w:hAnsi="Times New Roman" w:cs="Times New Roman"/>
                <w:sz w:val="18"/>
                <w:szCs w:val="18"/>
                <w:lang w:val="it-IT"/>
              </w:rPr>
              <w:t xml:space="preserve"> (</w:t>
            </w:r>
            <w:r w:rsidRPr="001C028E">
              <w:rPr>
                <w:rFonts w:ascii="Times New Roman" w:hAnsi="Times New Roman" w:cs="Times New Roman"/>
                <w:color w:val="0070C0"/>
                <w:sz w:val="18"/>
                <w:szCs w:val="18"/>
                <w:lang w:val="it-IT"/>
              </w:rPr>
              <w:t>1999</w:t>
            </w:r>
            <w:r w:rsidRPr="001C028E">
              <w:rPr>
                <w:rFonts w:ascii="Times New Roman" w:hAnsi="Times New Roman" w:cs="Times New Roman"/>
                <w:sz w:val="18"/>
                <w:szCs w:val="18"/>
                <w:lang w:val="it-IT"/>
              </w:rPr>
              <w:t xml:space="preserve">) </w:t>
            </w:r>
            <w:r w:rsidRPr="001C028E">
              <w:rPr>
                <w:rFonts w:ascii="Times New Roman" w:hAnsi="Times New Roman" w:cs="Times New Roman"/>
                <w:color w:val="808080" w:themeColor="background1" w:themeShade="80"/>
                <w:sz w:val="18"/>
                <w:szCs w:val="18"/>
                <w:lang w:val="it-IT"/>
              </w:rPr>
              <w:t>C.D.</w:t>
            </w:r>
          </w:p>
        </w:tc>
        <w:tc>
          <w:tcPr>
            <w:tcW w:w="426" w:type="dxa"/>
            <w:shd w:val="clear" w:color="auto" w:fill="F2F2F2" w:themeFill="background1" w:themeFillShade="F2"/>
          </w:tcPr>
          <w:p w14:paraId="55B83F2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85B6EB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6B3617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AAFA75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2FB29D0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23EDDC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CED2A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974A69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B27B8D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DE9C1C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BBAD9C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A42CC1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F9C6BC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EE011B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551400D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500EB55F" w14:textId="77777777" w:rsidTr="470755B9">
        <w:tc>
          <w:tcPr>
            <w:tcW w:w="2835" w:type="dxa"/>
          </w:tcPr>
          <w:p w14:paraId="2BEC9953" w14:textId="77777777" w:rsidR="001E6171" w:rsidRPr="001C028E" w:rsidRDefault="001E6171" w:rsidP="008C14FA">
            <w:pPr>
              <w:spacing w:line="360" w:lineRule="auto"/>
              <w:rPr>
                <w:rFonts w:ascii="Times New Roman" w:hAnsi="Times New Roman" w:cs="Times New Roman"/>
                <w:sz w:val="18"/>
                <w:szCs w:val="18"/>
                <w:lang w:val="it-IT"/>
              </w:rPr>
            </w:pPr>
            <w:r w:rsidRPr="001C028E">
              <w:rPr>
                <w:rFonts w:ascii="Times New Roman" w:hAnsi="Times New Roman" w:cs="Times New Roman"/>
                <w:sz w:val="18"/>
                <w:szCs w:val="18"/>
                <w:lang w:val="it-IT"/>
              </w:rPr>
              <w:t xml:space="preserve">Mollica </w:t>
            </w:r>
            <w:r w:rsidRPr="001C028E">
              <w:rPr>
                <w:rFonts w:ascii="Times New Roman" w:hAnsi="Times New Roman" w:cs="Times New Roman"/>
                <w:i/>
                <w:sz w:val="18"/>
                <w:szCs w:val="18"/>
                <w:lang w:val="it-IT"/>
              </w:rPr>
              <w:t>et al.</w:t>
            </w:r>
            <w:r w:rsidRPr="001C028E">
              <w:rPr>
                <w:rFonts w:ascii="Times New Roman" w:hAnsi="Times New Roman" w:cs="Times New Roman"/>
                <w:sz w:val="18"/>
                <w:szCs w:val="18"/>
                <w:lang w:val="it-IT"/>
              </w:rPr>
              <w:t xml:space="preserve"> (</w:t>
            </w:r>
            <w:r w:rsidRPr="001C028E">
              <w:rPr>
                <w:rFonts w:ascii="Times New Roman" w:hAnsi="Times New Roman" w:cs="Times New Roman"/>
                <w:color w:val="0070C0"/>
                <w:sz w:val="18"/>
                <w:szCs w:val="18"/>
                <w:lang w:val="it-IT"/>
              </w:rPr>
              <w:t>1999</w:t>
            </w:r>
            <w:r w:rsidRPr="001C028E">
              <w:rPr>
                <w:rFonts w:ascii="Times New Roman" w:hAnsi="Times New Roman" w:cs="Times New Roman"/>
                <w:sz w:val="18"/>
                <w:szCs w:val="18"/>
                <w:lang w:val="it-IT"/>
              </w:rPr>
              <w:t xml:space="preserve">) </w:t>
            </w:r>
            <w:r w:rsidRPr="001C028E">
              <w:rPr>
                <w:rFonts w:ascii="Times New Roman" w:hAnsi="Times New Roman" w:cs="Times New Roman"/>
                <w:color w:val="808080" w:themeColor="background1" w:themeShade="80"/>
                <w:sz w:val="18"/>
                <w:szCs w:val="18"/>
                <w:lang w:val="it-IT"/>
              </w:rPr>
              <w:t>M.M.</w:t>
            </w:r>
          </w:p>
        </w:tc>
        <w:tc>
          <w:tcPr>
            <w:tcW w:w="426" w:type="dxa"/>
          </w:tcPr>
          <w:p w14:paraId="2EC2D67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3A9D6B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59E00C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9904F7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7044A5F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4A122D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4C19D7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2C1D90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1AEFD3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134F88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82E385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03351E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BD9893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6371164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046FCCC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3896EE3F" w14:textId="77777777" w:rsidTr="470755B9">
        <w:tc>
          <w:tcPr>
            <w:tcW w:w="2835" w:type="dxa"/>
            <w:shd w:val="clear" w:color="auto" w:fill="F2F2F2" w:themeFill="background1" w:themeFillShade="F2"/>
          </w:tcPr>
          <w:p w14:paraId="5F50CC43"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Sack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1999</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39B8FC8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8BBDCB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A0F625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B3CD29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5766BD2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B74192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FF6A52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42B49F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BC0B54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AF697D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12BFE6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FCB937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FE4A16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110EB9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312A233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670B27F1" w14:textId="77777777" w:rsidTr="470755B9">
        <w:tc>
          <w:tcPr>
            <w:tcW w:w="2835" w:type="dxa"/>
          </w:tcPr>
          <w:p w14:paraId="113EAFDF"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Sack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1999</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2CEDAE5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35461F8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5E33D19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4FD328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00882B4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02F017A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FC866F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622FC6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7394DB7"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C67209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B5A737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80D3717"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E07152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0C2F13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01AD0E5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006031C3" w14:textId="77777777" w:rsidTr="470755B9">
        <w:tc>
          <w:tcPr>
            <w:tcW w:w="2835" w:type="dxa"/>
            <w:shd w:val="clear" w:color="auto" w:fill="F2F2F2" w:themeFill="background1" w:themeFillShade="F2"/>
          </w:tcPr>
          <w:p w14:paraId="320845AF"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Tousignant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1999</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0266221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336AC3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378937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3BF226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1697131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CC4657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575A00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C8A35C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D3D83A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BEFB91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69D70A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0F80F8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777E1D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D1FD95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79E2799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9D7376" w:rsidRPr="001C028E" w14:paraId="5722819D" w14:textId="77777777" w:rsidTr="470755B9">
        <w:tc>
          <w:tcPr>
            <w:tcW w:w="9356" w:type="dxa"/>
            <w:gridSpan w:val="16"/>
          </w:tcPr>
          <w:p w14:paraId="64A4A3C2" w14:textId="77777777" w:rsidR="009D7376" w:rsidRDefault="009D7376" w:rsidP="009D7376">
            <w:pPr>
              <w:spacing w:line="360" w:lineRule="auto"/>
              <w:rPr>
                <w:rFonts w:ascii="Times New Roman" w:hAnsi="Times New Roman" w:cs="Times New Roman"/>
                <w:i/>
                <w:color w:val="538135" w:themeColor="accent6" w:themeShade="BF"/>
                <w:sz w:val="18"/>
                <w:szCs w:val="18"/>
              </w:rPr>
            </w:pPr>
            <w:r w:rsidRPr="001C028E">
              <w:rPr>
                <w:rFonts w:ascii="Times New Roman" w:hAnsi="Times New Roman" w:cs="Times New Roman"/>
                <w:b/>
                <w:i/>
                <w:color w:val="538135" w:themeColor="accent6" w:themeShade="BF"/>
                <w:sz w:val="18"/>
                <w:szCs w:val="18"/>
              </w:rPr>
              <w:t>Table S</w:t>
            </w:r>
            <w:r w:rsidR="001C028E">
              <w:rPr>
                <w:rFonts w:ascii="Times New Roman" w:hAnsi="Times New Roman" w:cs="Times New Roman"/>
                <w:b/>
                <w:i/>
                <w:color w:val="538135" w:themeColor="accent6" w:themeShade="BF"/>
                <w:sz w:val="18"/>
                <w:szCs w:val="18"/>
              </w:rPr>
              <w:t>3</w:t>
            </w:r>
            <w:r w:rsidRPr="001C028E">
              <w:rPr>
                <w:rFonts w:ascii="Times New Roman" w:hAnsi="Times New Roman" w:cs="Times New Roman"/>
                <w:i/>
                <w:color w:val="538135" w:themeColor="accent6" w:themeShade="BF"/>
                <w:sz w:val="18"/>
                <w:szCs w:val="18"/>
              </w:rPr>
              <w:t xml:space="preserve"> continues on the next page</w:t>
            </w:r>
          </w:p>
          <w:p w14:paraId="64D37F9C" w14:textId="77777777" w:rsidR="001C028E" w:rsidRDefault="001C028E" w:rsidP="009D7376">
            <w:pPr>
              <w:spacing w:line="360" w:lineRule="auto"/>
              <w:rPr>
                <w:rFonts w:ascii="Times New Roman" w:hAnsi="Times New Roman" w:cs="Times New Roman"/>
                <w:sz w:val="18"/>
                <w:szCs w:val="18"/>
              </w:rPr>
            </w:pPr>
          </w:p>
          <w:p w14:paraId="67EAF9EF" w14:textId="77777777" w:rsidR="001C028E" w:rsidRDefault="001C028E" w:rsidP="009D7376">
            <w:pPr>
              <w:spacing w:line="360" w:lineRule="auto"/>
              <w:rPr>
                <w:rFonts w:ascii="Times New Roman" w:hAnsi="Times New Roman" w:cs="Times New Roman"/>
                <w:sz w:val="18"/>
                <w:szCs w:val="18"/>
              </w:rPr>
            </w:pPr>
          </w:p>
          <w:p w14:paraId="54E1024F" w14:textId="20D35EDD" w:rsidR="001C028E" w:rsidRPr="001C028E" w:rsidRDefault="001C028E" w:rsidP="009D7376">
            <w:pPr>
              <w:spacing w:line="360" w:lineRule="auto"/>
              <w:rPr>
                <w:rFonts w:ascii="Times New Roman" w:hAnsi="Times New Roman" w:cs="Times New Roman"/>
                <w:sz w:val="18"/>
                <w:szCs w:val="18"/>
              </w:rPr>
            </w:pPr>
          </w:p>
        </w:tc>
      </w:tr>
      <w:tr w:rsidR="009D7376" w:rsidRPr="001C028E" w14:paraId="1BDE5D0F" w14:textId="77777777" w:rsidTr="470755B9">
        <w:tc>
          <w:tcPr>
            <w:tcW w:w="9356" w:type="dxa"/>
            <w:gridSpan w:val="16"/>
          </w:tcPr>
          <w:p w14:paraId="32EBD1DA" w14:textId="1640F43E" w:rsidR="009D7376" w:rsidRPr="001C028E" w:rsidRDefault="009D7376" w:rsidP="009D7376">
            <w:pPr>
              <w:spacing w:line="360" w:lineRule="auto"/>
              <w:rPr>
                <w:rFonts w:ascii="Times New Roman" w:hAnsi="Times New Roman" w:cs="Times New Roman"/>
                <w:sz w:val="18"/>
                <w:szCs w:val="18"/>
              </w:rPr>
            </w:pPr>
            <w:r w:rsidRPr="001C028E">
              <w:rPr>
                <w:rFonts w:ascii="Times New Roman" w:hAnsi="Times New Roman" w:cs="Times New Roman"/>
                <w:b/>
                <w:i/>
                <w:color w:val="538135" w:themeColor="accent6" w:themeShade="BF"/>
                <w:sz w:val="18"/>
                <w:szCs w:val="18"/>
              </w:rPr>
              <w:lastRenderedPageBreak/>
              <w:t>Table S3</w:t>
            </w:r>
            <w:r w:rsidRPr="001C028E">
              <w:rPr>
                <w:rFonts w:ascii="Times New Roman" w:hAnsi="Times New Roman" w:cs="Times New Roman"/>
                <w:i/>
                <w:color w:val="538135" w:themeColor="accent6" w:themeShade="BF"/>
                <w:sz w:val="18"/>
                <w:szCs w:val="18"/>
              </w:rPr>
              <w:t xml:space="preserve"> continued</w:t>
            </w:r>
          </w:p>
        </w:tc>
      </w:tr>
      <w:tr w:rsidR="001E6171" w:rsidRPr="001C028E" w14:paraId="26BB000B" w14:textId="77777777" w:rsidTr="470755B9">
        <w:tc>
          <w:tcPr>
            <w:tcW w:w="2835" w:type="dxa"/>
          </w:tcPr>
          <w:p w14:paraId="0561C276"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Tousignant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1999</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126DDA5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B5D5F8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825B81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A14DD02"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tcPr>
          <w:p w14:paraId="5D6F54D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315AD8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1AE87C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F9AD90B"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2856458"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62676CA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4BFC64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C25EDC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61ED0CB"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373CC0C2"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30BB911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279DC59F" w14:textId="77777777" w:rsidTr="470755B9">
        <w:tc>
          <w:tcPr>
            <w:tcW w:w="2835" w:type="dxa"/>
            <w:shd w:val="clear" w:color="auto" w:fill="F2F2F2" w:themeFill="background1" w:themeFillShade="F2"/>
          </w:tcPr>
          <w:p w14:paraId="6EFD7F29"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Papageorgiou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2000</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0E04279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06F30F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4B5F8D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4179DF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79146C2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F867A2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507E2A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A8E45D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F1AB6B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EDFF08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01C574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A4CCA2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EF537E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06F6A8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4D57427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E6171" w:rsidRPr="001C028E" w14:paraId="79F2DE52" w14:textId="77777777" w:rsidTr="470755B9">
        <w:trPr>
          <w:trHeight w:val="35"/>
        </w:trPr>
        <w:tc>
          <w:tcPr>
            <w:tcW w:w="2835" w:type="dxa"/>
          </w:tcPr>
          <w:p w14:paraId="6AB32366"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Papageorgiou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2000</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7561FA8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AD63F7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84E0B2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50EBD3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tcPr>
          <w:p w14:paraId="217DF652"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785F6D9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FFD51B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433C08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06EC58D"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49D9460"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C52252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6673F60"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1F71E4A"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425" w:type="dxa"/>
          </w:tcPr>
          <w:p w14:paraId="1051E39D"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567" w:type="dxa"/>
          </w:tcPr>
          <w:p w14:paraId="3095B2A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26D84055" w14:textId="77777777" w:rsidTr="470755B9">
        <w:tc>
          <w:tcPr>
            <w:tcW w:w="2835" w:type="dxa"/>
            <w:shd w:val="clear" w:color="auto" w:fill="F2F2F2" w:themeFill="background1" w:themeFillShade="F2"/>
          </w:tcPr>
          <w:p w14:paraId="7547D816" w14:textId="77777777" w:rsidR="001E6171" w:rsidRPr="001C028E" w:rsidRDefault="001E6171" w:rsidP="008C14FA">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Gernaat</w:t>
            </w:r>
            <w:r w:rsidRPr="001C028E">
              <w:rPr>
                <w:rFonts w:ascii="Times New Roman" w:hAnsi="Times New Roman" w:cs="Times New Roman"/>
                <w:i/>
                <w:sz w:val="18"/>
                <w:szCs w:val="18"/>
                <w:lang w:val="nl-NL"/>
              </w:rPr>
              <w:t xml:space="preserve"> 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2002</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C.D.</w:t>
            </w:r>
          </w:p>
        </w:tc>
        <w:tc>
          <w:tcPr>
            <w:tcW w:w="426" w:type="dxa"/>
            <w:shd w:val="clear" w:color="auto" w:fill="F2F2F2" w:themeFill="background1" w:themeFillShade="F2"/>
          </w:tcPr>
          <w:p w14:paraId="6039BE3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2428E4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E584ABF"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C387A3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2DB69C4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1961E0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70A719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6B3BA0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7F40C5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88A13C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424F57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8EA612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29CE29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7AE80A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0C8A0B1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413AA75A" w14:textId="77777777" w:rsidTr="470755B9">
        <w:tc>
          <w:tcPr>
            <w:tcW w:w="2835" w:type="dxa"/>
          </w:tcPr>
          <w:p w14:paraId="5128C196" w14:textId="77777777" w:rsidR="001E6171" w:rsidRPr="001C028E" w:rsidRDefault="001E6171" w:rsidP="008C14FA">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Gernaat</w:t>
            </w:r>
            <w:r w:rsidRPr="001C028E">
              <w:rPr>
                <w:rFonts w:ascii="Times New Roman" w:hAnsi="Times New Roman" w:cs="Times New Roman"/>
                <w:i/>
                <w:sz w:val="18"/>
                <w:szCs w:val="18"/>
                <w:lang w:val="nl-NL"/>
              </w:rPr>
              <w:t xml:space="preserve"> 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2002</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tcPr>
          <w:p w14:paraId="239786F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722562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4B50D40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6E264D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664429BB"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001D4A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148162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587EB29"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A552E74"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40E3F89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4C3F07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BED405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7C99F5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CF2E216"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6CD84E2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E6171" w:rsidRPr="001C028E" w14:paraId="6586F977" w14:textId="77777777" w:rsidTr="470755B9">
        <w:tc>
          <w:tcPr>
            <w:tcW w:w="2835" w:type="dxa"/>
            <w:shd w:val="clear" w:color="auto" w:fill="F2F2F2" w:themeFill="background1" w:themeFillShade="F2"/>
          </w:tcPr>
          <w:p w14:paraId="0232ED4F"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Lie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76C6995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BF637F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FCDCB8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506013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1269688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0DC032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37279B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9B3328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AA6138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046E0A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A2547A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339A09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4D3788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FC4D16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2CA232E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9</w:t>
            </w:r>
          </w:p>
        </w:tc>
      </w:tr>
      <w:tr w:rsidR="001E6171" w:rsidRPr="001C028E" w14:paraId="3F6C5260" w14:textId="77777777" w:rsidTr="470755B9">
        <w:tc>
          <w:tcPr>
            <w:tcW w:w="2835" w:type="dxa"/>
          </w:tcPr>
          <w:p w14:paraId="061D439E"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Lie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2BB7C1C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3914CF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842E55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9642DB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6" w:type="dxa"/>
          </w:tcPr>
          <w:p w14:paraId="133B9949"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70742F1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43FF16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41BF6AD"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FD2F58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B2336F5"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1001DD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C85637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2446E74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F23D35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567" w:type="dxa"/>
          </w:tcPr>
          <w:p w14:paraId="2C6F285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271C55E7" w14:textId="77777777" w:rsidTr="470755B9">
        <w:tc>
          <w:tcPr>
            <w:tcW w:w="2835" w:type="dxa"/>
            <w:shd w:val="clear" w:color="auto" w:fill="F2F2F2" w:themeFill="background1" w:themeFillShade="F2"/>
          </w:tcPr>
          <w:p w14:paraId="39A0F781"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Rothe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6F43E66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AEAF5C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2E2BC2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F5962F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7335563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038A12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78BC2C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7BBB25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6B69FF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724463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5A754C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F6BF5C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BC01EC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46938D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43B58E2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1A49BEFF" w14:textId="77777777" w:rsidTr="470755B9">
        <w:tc>
          <w:tcPr>
            <w:tcW w:w="2835" w:type="dxa"/>
          </w:tcPr>
          <w:p w14:paraId="05183492"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Rothe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2002</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0CA57A9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35DAE0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BE9357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CB47BD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73005CCB"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FF4C896"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CC0119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F7075E7"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867C56E"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00DF4BC"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425" w:type="dxa"/>
          </w:tcPr>
          <w:p w14:paraId="6272C01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7400C7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F2C2B52"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C86B1B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565BC96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E6171" w:rsidRPr="001C028E" w14:paraId="5DA44D4D" w14:textId="77777777" w:rsidTr="470755B9">
        <w:tc>
          <w:tcPr>
            <w:tcW w:w="2835" w:type="dxa"/>
            <w:shd w:val="clear" w:color="auto" w:fill="F2F2F2" w:themeFill="background1" w:themeFillShade="F2"/>
          </w:tcPr>
          <w:p w14:paraId="1A3102EC" w14:textId="77777777" w:rsidR="001E6171" w:rsidRPr="001C028E" w:rsidRDefault="001E6171" w:rsidP="008C14FA">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Slodnjak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2002</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C.D.</w:t>
            </w:r>
          </w:p>
        </w:tc>
        <w:tc>
          <w:tcPr>
            <w:tcW w:w="426" w:type="dxa"/>
            <w:shd w:val="clear" w:color="auto" w:fill="F2F2F2" w:themeFill="background1" w:themeFillShade="F2"/>
          </w:tcPr>
          <w:p w14:paraId="6549D9B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D334F3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472371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CB72AF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19F9255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61B71E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5EE3E5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FDAF7C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E61965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0D269C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3315BD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79C87A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B0C7E3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951C89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6188F177"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-1</w:t>
            </w:r>
          </w:p>
        </w:tc>
      </w:tr>
      <w:tr w:rsidR="001E6171" w:rsidRPr="001C028E" w14:paraId="2D65126E" w14:textId="77777777" w:rsidTr="470755B9">
        <w:tc>
          <w:tcPr>
            <w:tcW w:w="2835" w:type="dxa"/>
          </w:tcPr>
          <w:p w14:paraId="03367278" w14:textId="77777777" w:rsidR="001E6171" w:rsidRPr="001C028E" w:rsidRDefault="001E6171" w:rsidP="008C14FA">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Slodnjak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2002</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tcPr>
          <w:p w14:paraId="5AD223D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AB6869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7562D44"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0135E73"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tcPr>
          <w:p w14:paraId="221B25F7"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068C337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B9E778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95C4B17"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4B96B0E"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84CA65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F954E0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DDF9C96"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6872738"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9F86B94"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4A43FD9B"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-1</w:t>
            </w:r>
          </w:p>
        </w:tc>
      </w:tr>
      <w:tr w:rsidR="001E6171" w:rsidRPr="001C028E" w14:paraId="276603CB" w14:textId="77777777" w:rsidTr="470755B9">
        <w:tc>
          <w:tcPr>
            <w:tcW w:w="2835" w:type="dxa"/>
            <w:shd w:val="clear" w:color="auto" w:fill="F2F2F2" w:themeFill="background1" w:themeFillShade="F2"/>
          </w:tcPr>
          <w:p w14:paraId="1980C7C0"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Keller</w:t>
            </w:r>
            <w:r w:rsidRPr="001C028E">
              <w:rPr>
                <w:rFonts w:ascii="Times New Roman" w:hAnsi="Times New Roman" w:cs="Times New Roman"/>
                <w:i/>
                <w:sz w:val="18"/>
                <w:szCs w:val="18"/>
                <w:lang w:val="fr-FR"/>
              </w:rPr>
              <w:t xml:space="preserve"> 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2003</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7C7BD6A8"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5E6D6E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3D0318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508729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021CCFA"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BC1416D"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FF7CBB1"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04E060A"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C4A851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1E002C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9D7036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8A9627A" w14:textId="77777777" w:rsidR="001E6171" w:rsidRPr="001C028E" w:rsidRDefault="001E6171" w:rsidP="008C14FA">
            <w:pPr>
              <w:spacing w:line="360" w:lineRule="auto"/>
              <w:jc w:val="center"/>
              <w:rPr>
                <w:rFonts w:ascii="Times New Roman" w:hAnsi="Times New Roman" w:cs="Times New Roman"/>
                <w:b/>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533ABA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A4DDF0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28718E1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5E759D75" w14:textId="77777777" w:rsidTr="470755B9">
        <w:tc>
          <w:tcPr>
            <w:tcW w:w="2835" w:type="dxa"/>
          </w:tcPr>
          <w:p w14:paraId="0FAC55FF"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Keller</w:t>
            </w:r>
            <w:r w:rsidRPr="001C028E">
              <w:rPr>
                <w:rFonts w:ascii="Times New Roman" w:hAnsi="Times New Roman" w:cs="Times New Roman"/>
                <w:i/>
                <w:sz w:val="18"/>
                <w:szCs w:val="18"/>
                <w:lang w:val="fr-FR"/>
              </w:rPr>
              <w:t xml:space="preserve"> 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2003</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616BC38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E39964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246A8B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BC236A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4B8D41C"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1ADFC6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AB7F6A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E7DF6E0"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2174CE8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19242B7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1BA4824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127601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2E9D70C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8FD2F47"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540BA99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00665F1A" w14:textId="77777777" w:rsidTr="470755B9">
        <w:tc>
          <w:tcPr>
            <w:tcW w:w="2835" w:type="dxa"/>
            <w:shd w:val="clear" w:color="auto" w:fill="F2F2F2" w:themeFill="background1" w:themeFillShade="F2"/>
          </w:tcPr>
          <w:p w14:paraId="612673A9"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Turner</w:t>
            </w:r>
            <w:r w:rsidRPr="001C028E">
              <w:rPr>
                <w:rFonts w:ascii="Times New Roman" w:hAnsi="Times New Roman" w:cs="Times New Roman"/>
                <w:i/>
                <w:sz w:val="18"/>
                <w:szCs w:val="18"/>
                <w:lang w:val="fr-FR"/>
              </w:rPr>
              <w:t xml:space="preserve"> 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2003</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1B2FF24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96EB6D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768DAD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C9FBB8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6E8F81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28254F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D031E1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BA62A5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0B2A79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0D3316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11C14F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D5C1C1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1ADB31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FBB1C1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58318FCC"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-1</w:t>
            </w:r>
          </w:p>
        </w:tc>
      </w:tr>
      <w:tr w:rsidR="001E6171" w:rsidRPr="001C028E" w14:paraId="76E438FB" w14:textId="77777777" w:rsidTr="470755B9">
        <w:tc>
          <w:tcPr>
            <w:tcW w:w="2835" w:type="dxa"/>
          </w:tcPr>
          <w:p w14:paraId="725B21B0"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Turner</w:t>
            </w:r>
            <w:r w:rsidRPr="001C028E">
              <w:rPr>
                <w:rFonts w:ascii="Times New Roman" w:hAnsi="Times New Roman" w:cs="Times New Roman"/>
                <w:i/>
                <w:sz w:val="18"/>
                <w:szCs w:val="18"/>
                <w:lang w:val="fr-FR"/>
              </w:rPr>
              <w:t xml:space="preserve"> 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2003</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2D28547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F3C9D36"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53680DDD"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59E8AAD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DEE7529"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5011802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A6F603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DCA1ED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E0D7B7D"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6474766"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178AD77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479C288"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E28B95F"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4B5C1C72"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27BC1E5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0</w:t>
            </w:r>
          </w:p>
        </w:tc>
      </w:tr>
      <w:tr w:rsidR="001E6171" w:rsidRPr="001C028E" w14:paraId="4B7D25FE" w14:textId="77777777" w:rsidTr="470755B9">
        <w:tc>
          <w:tcPr>
            <w:tcW w:w="2835" w:type="dxa"/>
            <w:shd w:val="clear" w:color="auto" w:fill="F2F2F2" w:themeFill="background1" w:themeFillShade="F2"/>
          </w:tcPr>
          <w:p w14:paraId="2C6AE56D"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Fox</w:t>
            </w:r>
            <w:r w:rsidRPr="001C028E">
              <w:rPr>
                <w:rFonts w:ascii="Times New Roman" w:hAnsi="Times New Roman" w:cs="Times New Roman"/>
                <w:i/>
                <w:sz w:val="18"/>
                <w:szCs w:val="18"/>
              </w:rPr>
              <w:t xml:space="preserve"> 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1BF0645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45F3A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6A0772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506E86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450EB93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0E37DB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25ACB6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3A9DF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3CADB4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84A343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1C2EA0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D987DD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E20412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6712B4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0E96D52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2</w:t>
            </w:r>
          </w:p>
        </w:tc>
      </w:tr>
      <w:tr w:rsidR="001E6171" w:rsidRPr="001C028E" w14:paraId="593EC649" w14:textId="77777777" w:rsidTr="470755B9">
        <w:tc>
          <w:tcPr>
            <w:tcW w:w="2835" w:type="dxa"/>
          </w:tcPr>
          <w:p w14:paraId="348E307F"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Fox</w:t>
            </w:r>
            <w:r w:rsidRPr="001C028E">
              <w:rPr>
                <w:rFonts w:ascii="Times New Roman" w:hAnsi="Times New Roman" w:cs="Times New Roman"/>
                <w:i/>
                <w:sz w:val="18"/>
                <w:szCs w:val="18"/>
              </w:rPr>
              <w:t xml:space="preserve"> 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4DE73A4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AB45E5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494C6B7"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4A98256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49DFF932"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3067DB0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B49F8D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FDC9936"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CEE9A8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8AB6597"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62653A4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07AA44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BFCAE0D"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7AE1167"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3BDE466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2</w:t>
            </w:r>
          </w:p>
        </w:tc>
      </w:tr>
      <w:tr w:rsidR="001E6171" w:rsidRPr="001C028E" w14:paraId="042E3240" w14:textId="77777777" w:rsidTr="470755B9">
        <w:tc>
          <w:tcPr>
            <w:tcW w:w="2835" w:type="dxa"/>
            <w:shd w:val="clear" w:color="auto" w:fill="F2F2F2" w:themeFill="background1" w:themeFillShade="F2"/>
          </w:tcPr>
          <w:p w14:paraId="5849D08F"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Jaranson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2004</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22D2E95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04DD3C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4C2E6E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42091F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408D9CF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3CB3B1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6A7DF1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12746F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ADAF74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D4E494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F5EBA0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1495E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0C8CC9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25C88F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02FECDE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E6171" w:rsidRPr="001C028E" w14:paraId="515AEA3B" w14:textId="77777777" w:rsidTr="470755B9">
        <w:tc>
          <w:tcPr>
            <w:tcW w:w="2835" w:type="dxa"/>
          </w:tcPr>
          <w:p w14:paraId="7B4A631E"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Jaranson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2004</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6FC96AA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D0C6D0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0C00EA6"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2FEAD00"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tcPr>
          <w:p w14:paraId="5F3FC9C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2D2C57A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92C117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AA5D91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7872F2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425" w:type="dxa"/>
          </w:tcPr>
          <w:p w14:paraId="78291ADF"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BF8DB3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4FDBC24"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527AD02"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425" w:type="dxa"/>
          </w:tcPr>
          <w:p w14:paraId="1E25105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0EF1126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E6171" w:rsidRPr="001C028E" w14:paraId="6F798AFD" w14:textId="77777777" w:rsidTr="470755B9">
        <w:tc>
          <w:tcPr>
            <w:tcW w:w="2835" w:type="dxa"/>
            <w:shd w:val="clear" w:color="auto" w:fill="F2F2F2" w:themeFill="background1" w:themeFillShade="F2"/>
          </w:tcPr>
          <w:p w14:paraId="27D8AEDB"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Lie (</w:t>
            </w:r>
            <w:r w:rsidRPr="001C028E">
              <w:rPr>
                <w:rFonts w:ascii="Times New Roman" w:hAnsi="Times New Roman" w:cs="Times New Roman"/>
                <w:color w:val="0070C0"/>
                <w:sz w:val="18"/>
                <w:szCs w:val="18"/>
              </w:rPr>
              <w:t>2004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3EB8BDB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053954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192F00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D0E321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54A3E95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F3B210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A6F818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2CA074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B859E0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00B988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7E853A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6DE263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36D62D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677031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5EBF645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E6171" w:rsidRPr="001C028E" w14:paraId="69D4FB50" w14:textId="77777777" w:rsidTr="470755B9">
        <w:tc>
          <w:tcPr>
            <w:tcW w:w="2835" w:type="dxa"/>
          </w:tcPr>
          <w:p w14:paraId="24D5F1E4"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Lie (</w:t>
            </w:r>
            <w:r w:rsidRPr="001C028E">
              <w:rPr>
                <w:rFonts w:ascii="Times New Roman" w:hAnsi="Times New Roman" w:cs="Times New Roman"/>
                <w:color w:val="0070C0"/>
                <w:sz w:val="18"/>
                <w:szCs w:val="18"/>
              </w:rPr>
              <w:t>2004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3EAD738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F3692C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BA9E31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F79BA6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4BF1D5F7"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7AA53E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C6273D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8035A58"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3ADCE63"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1DD3A5CD"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425" w:type="dxa"/>
          </w:tcPr>
          <w:p w14:paraId="5B8C6A4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34D650E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CEB8F3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3E1A87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5307B5C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33F7C998" w14:textId="77777777" w:rsidTr="470755B9">
        <w:tc>
          <w:tcPr>
            <w:tcW w:w="2835" w:type="dxa"/>
            <w:shd w:val="clear" w:color="auto" w:fill="F2F2F2" w:themeFill="background1" w:themeFillShade="F2"/>
          </w:tcPr>
          <w:p w14:paraId="2ABA2779"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Laban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428906A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DD1094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75D2BF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C6BF69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64E0260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61F70E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F39F9C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E30D85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2E80AD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AF4015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DE350E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4A364B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B5AABB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07BA93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63183D6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8</w:t>
            </w:r>
          </w:p>
        </w:tc>
      </w:tr>
      <w:tr w:rsidR="001E6171" w:rsidRPr="001C028E" w14:paraId="1E0F4734" w14:textId="77777777" w:rsidTr="470755B9">
        <w:tc>
          <w:tcPr>
            <w:tcW w:w="2835" w:type="dxa"/>
          </w:tcPr>
          <w:p w14:paraId="43FDA2C3"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Laban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2005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7459E4C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7ABCE76"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51C690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DF6C59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3F069EE6"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7C0AB91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26C8C6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9529FBC"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1C6CD1B"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2B76E8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2183C8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6D81C07"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BB82FD4"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40FB873"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0A23E4D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8</w:t>
            </w:r>
          </w:p>
        </w:tc>
      </w:tr>
      <w:tr w:rsidR="001E6171" w:rsidRPr="001C028E" w14:paraId="227FD40E" w14:textId="77777777" w:rsidTr="470755B9">
        <w:tc>
          <w:tcPr>
            <w:tcW w:w="2835" w:type="dxa"/>
            <w:shd w:val="clear" w:color="auto" w:fill="F2F2F2" w:themeFill="background1" w:themeFillShade="F2"/>
          </w:tcPr>
          <w:p w14:paraId="4B2B5EB8"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Marshall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2005</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59DDA7F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781708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BC6643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4FFCA9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140C655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A997E8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D97971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B8B76D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059EB4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4A38A8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105924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DC909E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48DBC8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C869C0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131B89B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9</w:t>
            </w:r>
          </w:p>
        </w:tc>
      </w:tr>
      <w:tr w:rsidR="001E6171" w:rsidRPr="001C028E" w14:paraId="2678FABE" w14:textId="77777777" w:rsidTr="470755B9">
        <w:tc>
          <w:tcPr>
            <w:tcW w:w="2835" w:type="dxa"/>
          </w:tcPr>
          <w:p w14:paraId="1CF6E000"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Marshall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2005</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45FC1B5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3B1D36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808583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32BD26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033460CA"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0B71D9E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9C17FC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F501F1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FC4D70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7D7B30B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A07D2C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92D6260"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D23C720"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609B170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38D0347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8</w:t>
            </w:r>
          </w:p>
        </w:tc>
      </w:tr>
      <w:tr w:rsidR="001E6171" w:rsidRPr="001C028E" w14:paraId="679060C2" w14:textId="77777777" w:rsidTr="470755B9">
        <w:tc>
          <w:tcPr>
            <w:tcW w:w="2835" w:type="dxa"/>
            <w:shd w:val="clear" w:color="auto" w:fill="F2F2F2" w:themeFill="background1" w:themeFillShade="F2"/>
          </w:tcPr>
          <w:p w14:paraId="0A381222" w14:textId="77777777" w:rsidR="001E6171" w:rsidRPr="001C028E" w:rsidRDefault="001E6171" w:rsidP="008C14FA">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Steel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2005</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C.D.</w:t>
            </w:r>
          </w:p>
        </w:tc>
        <w:tc>
          <w:tcPr>
            <w:tcW w:w="426" w:type="dxa"/>
            <w:shd w:val="clear" w:color="auto" w:fill="F2F2F2" w:themeFill="background1" w:themeFillShade="F2"/>
          </w:tcPr>
          <w:p w14:paraId="241C644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403EB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BB3493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80D000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05C6CAD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65F3ED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EFB920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41F00E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4723AE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D4B082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284EEF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0D0BDB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30C027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EC7139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0646DCC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6FDA361C" w14:textId="77777777" w:rsidTr="470755B9">
        <w:tc>
          <w:tcPr>
            <w:tcW w:w="2835" w:type="dxa"/>
          </w:tcPr>
          <w:p w14:paraId="28DCE199" w14:textId="77777777" w:rsidR="001E6171" w:rsidRPr="001C028E" w:rsidRDefault="001E6171" w:rsidP="008C14FA">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Steel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2005</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tcPr>
          <w:p w14:paraId="3CC76C5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49953E6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D887AC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7DAA09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1950D180"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4C81D7F7"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C470EF9"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D16440B"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A3D2ED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3839D31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D63873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E47713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5CE5CAF"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38C69764"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567" w:type="dxa"/>
          </w:tcPr>
          <w:p w14:paraId="35AAADC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02993DD2" w14:textId="77777777" w:rsidTr="470755B9">
        <w:tc>
          <w:tcPr>
            <w:tcW w:w="2835" w:type="dxa"/>
            <w:shd w:val="clear" w:color="auto" w:fill="F2F2F2" w:themeFill="background1" w:themeFillShade="F2"/>
          </w:tcPr>
          <w:p w14:paraId="215AC98F"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Bhui</w:t>
            </w:r>
            <w:r w:rsidRPr="001C028E">
              <w:rPr>
                <w:rFonts w:ascii="Times New Roman" w:hAnsi="Times New Roman" w:cs="Times New Roman"/>
                <w:i/>
                <w:sz w:val="18"/>
                <w:szCs w:val="18"/>
                <w:lang w:val="fr-FR"/>
              </w:rPr>
              <w:t xml:space="preserve"> 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2006</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32F3305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691643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2BDCB0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6227E7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345B956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87F2A9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190E59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EC41DA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4B1928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B4F907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664E1C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736839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164315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BC5DB0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706F8DA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5D654B0D" w14:textId="77777777" w:rsidTr="470755B9">
        <w:tc>
          <w:tcPr>
            <w:tcW w:w="2835" w:type="dxa"/>
          </w:tcPr>
          <w:p w14:paraId="4BE55D28"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Bhui</w:t>
            </w:r>
            <w:r w:rsidRPr="001C028E">
              <w:rPr>
                <w:rFonts w:ascii="Times New Roman" w:hAnsi="Times New Roman" w:cs="Times New Roman"/>
                <w:i/>
                <w:sz w:val="18"/>
                <w:szCs w:val="18"/>
                <w:lang w:val="fr-FR"/>
              </w:rPr>
              <w:t xml:space="preserve"> 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2006</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3933A66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D833986"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E42926E"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AF89479"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tcPr>
          <w:p w14:paraId="0D64D262"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FE7A6B5"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4F354EF"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60E0CF3"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4137BA1"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A7A8F8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AE1F9A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A343996"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2092243C"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184C520"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7D8B205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E6171" w:rsidRPr="001C028E" w14:paraId="346CC89B" w14:textId="77777777" w:rsidTr="470755B9">
        <w:tc>
          <w:tcPr>
            <w:tcW w:w="2835" w:type="dxa"/>
            <w:shd w:val="clear" w:color="auto" w:fill="F2F2F2" w:themeFill="background1" w:themeFillShade="F2"/>
          </w:tcPr>
          <w:p w14:paraId="11FD25A4"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Roth &amp; Ekblad (</w:t>
            </w:r>
            <w:r w:rsidRPr="001C028E">
              <w:rPr>
                <w:rFonts w:ascii="Times New Roman" w:hAnsi="Times New Roman" w:cs="Times New Roman"/>
                <w:color w:val="0070C0"/>
                <w:sz w:val="18"/>
                <w:szCs w:val="18"/>
              </w:rPr>
              <w:t>2006</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3799B7F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F33E2E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493FBF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C3673A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0005CC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8F35F1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B92A17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348EBA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F846F6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6B3B70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781B99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6B9061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32A362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56B712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05E16F0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E6171" w:rsidRPr="001C028E" w14:paraId="4C2DCE77" w14:textId="77777777" w:rsidTr="470755B9">
        <w:tc>
          <w:tcPr>
            <w:tcW w:w="2835" w:type="dxa"/>
          </w:tcPr>
          <w:p w14:paraId="4C58BCED" w14:textId="77777777" w:rsidR="001E6171" w:rsidRPr="001C028E" w:rsidRDefault="001E6171" w:rsidP="008C14FA">
            <w:pPr>
              <w:spacing w:line="360" w:lineRule="auto"/>
              <w:rPr>
                <w:rFonts w:ascii="Times New Roman" w:hAnsi="Times New Roman" w:cs="Times New Roman"/>
                <w:sz w:val="18"/>
                <w:szCs w:val="18"/>
              </w:rPr>
            </w:pPr>
            <w:r w:rsidRPr="001C028E">
              <w:rPr>
                <w:rFonts w:ascii="Times New Roman" w:hAnsi="Times New Roman" w:cs="Times New Roman"/>
                <w:sz w:val="18"/>
                <w:szCs w:val="18"/>
              </w:rPr>
              <w:t>Roth &amp; Ekblad (</w:t>
            </w:r>
            <w:r w:rsidRPr="001C028E">
              <w:rPr>
                <w:rFonts w:ascii="Times New Roman" w:hAnsi="Times New Roman" w:cs="Times New Roman"/>
                <w:color w:val="0070C0"/>
                <w:sz w:val="18"/>
                <w:szCs w:val="18"/>
              </w:rPr>
              <w:t>2006</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0354A226"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0DD3B4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223925B0"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5678F35"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0ED958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58F565B"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6F0BEF2"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CDA143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5476F8D"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08F7D0B"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BBCDC8C"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765C0A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59B84D4"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rPr>
              <w:t></w:t>
            </w:r>
          </w:p>
        </w:tc>
        <w:tc>
          <w:tcPr>
            <w:tcW w:w="425" w:type="dxa"/>
          </w:tcPr>
          <w:p w14:paraId="1A439687"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567" w:type="dxa"/>
          </w:tcPr>
          <w:p w14:paraId="2DF286E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E6171" w:rsidRPr="001C028E" w14:paraId="646554EF" w14:textId="77777777" w:rsidTr="470755B9">
        <w:tc>
          <w:tcPr>
            <w:tcW w:w="2835" w:type="dxa"/>
            <w:shd w:val="clear" w:color="auto" w:fill="F2F2F2" w:themeFill="background1" w:themeFillShade="F2"/>
          </w:tcPr>
          <w:p w14:paraId="14568BD1" w14:textId="77777777" w:rsidR="001E6171" w:rsidRPr="001C028E" w:rsidRDefault="001E6171" w:rsidP="008C14FA">
            <w:pPr>
              <w:spacing w:line="360" w:lineRule="auto"/>
              <w:rPr>
                <w:rFonts w:ascii="Times New Roman" w:hAnsi="Times New Roman" w:cs="Times New Roman"/>
                <w:sz w:val="18"/>
                <w:szCs w:val="18"/>
                <w:lang w:val="de-DE"/>
              </w:rPr>
            </w:pPr>
            <w:r w:rsidRPr="001C028E">
              <w:rPr>
                <w:rFonts w:ascii="Times New Roman" w:hAnsi="Times New Roman" w:cs="Times New Roman"/>
                <w:sz w:val="18"/>
                <w:szCs w:val="18"/>
                <w:lang w:val="de-DE"/>
              </w:rPr>
              <w:t xml:space="preserve">Schweitzer </w:t>
            </w:r>
            <w:r w:rsidRPr="001C028E">
              <w:rPr>
                <w:rFonts w:ascii="Times New Roman" w:hAnsi="Times New Roman" w:cs="Times New Roman"/>
                <w:i/>
                <w:sz w:val="18"/>
                <w:szCs w:val="18"/>
                <w:lang w:val="de-DE"/>
              </w:rPr>
              <w:t>et al.</w:t>
            </w:r>
            <w:r w:rsidRPr="001C028E">
              <w:rPr>
                <w:rFonts w:ascii="Times New Roman" w:hAnsi="Times New Roman" w:cs="Times New Roman"/>
                <w:sz w:val="18"/>
                <w:szCs w:val="18"/>
                <w:lang w:val="de-DE"/>
              </w:rPr>
              <w:t xml:space="preserve"> (</w:t>
            </w:r>
            <w:r w:rsidRPr="001C028E">
              <w:rPr>
                <w:rFonts w:ascii="Times New Roman" w:hAnsi="Times New Roman" w:cs="Times New Roman"/>
                <w:color w:val="0070C0"/>
                <w:sz w:val="18"/>
                <w:szCs w:val="18"/>
                <w:lang w:val="de-DE"/>
              </w:rPr>
              <w:t>2006</w:t>
            </w:r>
            <w:r w:rsidRPr="001C028E">
              <w:rPr>
                <w:rFonts w:ascii="Times New Roman" w:hAnsi="Times New Roman" w:cs="Times New Roman"/>
                <w:sz w:val="18"/>
                <w:szCs w:val="18"/>
                <w:lang w:val="de-DE"/>
              </w:rPr>
              <w:t xml:space="preserve">) </w:t>
            </w:r>
            <w:r w:rsidRPr="001C028E">
              <w:rPr>
                <w:rFonts w:ascii="Times New Roman" w:hAnsi="Times New Roman" w:cs="Times New Roman"/>
                <w:color w:val="808080" w:themeColor="background1" w:themeShade="80"/>
                <w:sz w:val="18"/>
                <w:szCs w:val="18"/>
                <w:lang w:val="de-DE"/>
              </w:rPr>
              <w:t>C.D.</w:t>
            </w:r>
          </w:p>
        </w:tc>
        <w:tc>
          <w:tcPr>
            <w:tcW w:w="426" w:type="dxa"/>
            <w:shd w:val="clear" w:color="auto" w:fill="F2F2F2" w:themeFill="background1" w:themeFillShade="F2"/>
          </w:tcPr>
          <w:p w14:paraId="573E899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5308C2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27E173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A4CE79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335DE44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40A4BE9"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A0EE94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9176AFB"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2700F81"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0F862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E9977A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0902F98"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67E793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CFDFAA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268556F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E6171" w:rsidRPr="001C028E" w14:paraId="2D0EC06A" w14:textId="77777777" w:rsidTr="470755B9">
        <w:tc>
          <w:tcPr>
            <w:tcW w:w="2835" w:type="dxa"/>
          </w:tcPr>
          <w:p w14:paraId="1E78388E" w14:textId="77777777" w:rsidR="001E6171" w:rsidRPr="001C028E" w:rsidRDefault="001E6171" w:rsidP="008C14FA">
            <w:pPr>
              <w:spacing w:line="360" w:lineRule="auto"/>
              <w:rPr>
                <w:rFonts w:ascii="Times New Roman" w:hAnsi="Times New Roman" w:cs="Times New Roman"/>
                <w:sz w:val="18"/>
                <w:szCs w:val="18"/>
                <w:lang w:val="de-DE"/>
              </w:rPr>
            </w:pPr>
            <w:r w:rsidRPr="001C028E">
              <w:rPr>
                <w:rFonts w:ascii="Times New Roman" w:hAnsi="Times New Roman" w:cs="Times New Roman"/>
                <w:sz w:val="18"/>
                <w:szCs w:val="18"/>
                <w:lang w:val="de-DE"/>
              </w:rPr>
              <w:t xml:space="preserve">Schweitzer </w:t>
            </w:r>
            <w:r w:rsidRPr="001C028E">
              <w:rPr>
                <w:rFonts w:ascii="Times New Roman" w:hAnsi="Times New Roman" w:cs="Times New Roman"/>
                <w:i/>
                <w:sz w:val="18"/>
                <w:szCs w:val="18"/>
                <w:lang w:val="de-DE"/>
              </w:rPr>
              <w:t>et al.</w:t>
            </w:r>
            <w:r w:rsidRPr="001C028E">
              <w:rPr>
                <w:rFonts w:ascii="Times New Roman" w:hAnsi="Times New Roman" w:cs="Times New Roman"/>
                <w:sz w:val="18"/>
                <w:szCs w:val="18"/>
                <w:lang w:val="de-DE"/>
              </w:rPr>
              <w:t xml:space="preserve"> (</w:t>
            </w:r>
            <w:r w:rsidRPr="001C028E">
              <w:rPr>
                <w:rFonts w:ascii="Times New Roman" w:hAnsi="Times New Roman" w:cs="Times New Roman"/>
                <w:color w:val="0070C0"/>
                <w:sz w:val="18"/>
                <w:szCs w:val="18"/>
                <w:lang w:val="de-DE"/>
              </w:rPr>
              <w:t>2006</w:t>
            </w:r>
            <w:r w:rsidRPr="001C028E">
              <w:rPr>
                <w:rFonts w:ascii="Times New Roman" w:hAnsi="Times New Roman" w:cs="Times New Roman"/>
                <w:sz w:val="18"/>
                <w:szCs w:val="18"/>
                <w:lang w:val="de-DE"/>
              </w:rPr>
              <w:t xml:space="preserve">) </w:t>
            </w:r>
            <w:r w:rsidRPr="001C028E">
              <w:rPr>
                <w:rFonts w:ascii="Times New Roman" w:hAnsi="Times New Roman" w:cs="Times New Roman"/>
                <w:color w:val="808080" w:themeColor="background1" w:themeShade="80"/>
                <w:sz w:val="18"/>
                <w:szCs w:val="18"/>
                <w:lang w:val="de-DE"/>
              </w:rPr>
              <w:t>M.M.</w:t>
            </w:r>
          </w:p>
        </w:tc>
        <w:tc>
          <w:tcPr>
            <w:tcW w:w="426" w:type="dxa"/>
          </w:tcPr>
          <w:p w14:paraId="051E705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BC94BE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4724FAF"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067DA3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0B2A801E"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7881AB1A"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18E0B1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14C5AED"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94933AD"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8505E2C"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E398E28"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10F7C01" w14:textId="77777777" w:rsidR="001E6171" w:rsidRPr="001C028E" w:rsidRDefault="001E6171" w:rsidP="008C14FA">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2A152CA6" w14:textId="77777777" w:rsidR="001E6171" w:rsidRPr="001C028E" w:rsidRDefault="001E6171" w:rsidP="008C14FA">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95EA091" w14:textId="77777777" w:rsidR="001E6171" w:rsidRPr="001C028E" w:rsidRDefault="001E6171" w:rsidP="008C14FA">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0E42A05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E6171" w:rsidRPr="001C028E" w14:paraId="13B9EEF1" w14:textId="77777777" w:rsidTr="470755B9">
        <w:tc>
          <w:tcPr>
            <w:tcW w:w="2835" w:type="dxa"/>
            <w:shd w:val="clear" w:color="auto" w:fill="F2F2F2" w:themeFill="background1" w:themeFillShade="F2"/>
          </w:tcPr>
          <w:p w14:paraId="29F877EE" w14:textId="77777777" w:rsidR="001E6171" w:rsidRPr="001C028E" w:rsidRDefault="001E6171" w:rsidP="008C14FA">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Ahmad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3C1D9BA2"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6E87C34"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FF1B560"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6C7FF96"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21A503E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29433D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A94FD3F"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0C41A53"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E32C415"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C9942FA"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EAB597E"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E952D77"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BFDD6E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42AC10D"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173CD4BC" w14:textId="77777777" w:rsidR="001E6171" w:rsidRPr="001C028E" w:rsidRDefault="001E6171" w:rsidP="008C14FA">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3EAF4A34" w14:textId="77777777" w:rsidTr="470755B9">
        <w:tc>
          <w:tcPr>
            <w:tcW w:w="9356" w:type="dxa"/>
            <w:gridSpan w:val="16"/>
            <w:shd w:val="clear" w:color="auto" w:fill="FFFFFF" w:themeFill="background1"/>
          </w:tcPr>
          <w:p w14:paraId="5FD30D3A" w14:textId="0DB30AD0"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b/>
                <w:i/>
                <w:color w:val="538135" w:themeColor="accent6" w:themeShade="BF"/>
                <w:sz w:val="18"/>
                <w:szCs w:val="18"/>
              </w:rPr>
              <w:t>Table S</w:t>
            </w:r>
            <w:r>
              <w:rPr>
                <w:rFonts w:ascii="Times New Roman" w:hAnsi="Times New Roman" w:cs="Times New Roman"/>
                <w:b/>
                <w:i/>
                <w:color w:val="538135" w:themeColor="accent6" w:themeShade="BF"/>
                <w:sz w:val="18"/>
                <w:szCs w:val="18"/>
              </w:rPr>
              <w:t>3</w:t>
            </w:r>
            <w:r w:rsidRPr="001C028E">
              <w:rPr>
                <w:rFonts w:ascii="Times New Roman" w:hAnsi="Times New Roman" w:cs="Times New Roman"/>
                <w:i/>
                <w:color w:val="538135" w:themeColor="accent6" w:themeShade="BF"/>
                <w:sz w:val="18"/>
                <w:szCs w:val="18"/>
              </w:rPr>
              <w:t xml:space="preserve"> continues on the next page</w:t>
            </w:r>
          </w:p>
        </w:tc>
      </w:tr>
      <w:tr w:rsidR="001C028E" w:rsidRPr="001C028E" w14:paraId="030E9999" w14:textId="77777777" w:rsidTr="470755B9">
        <w:tc>
          <w:tcPr>
            <w:tcW w:w="2835" w:type="dxa"/>
            <w:shd w:val="clear" w:color="auto" w:fill="FFFFFF" w:themeFill="background1"/>
          </w:tcPr>
          <w:p w14:paraId="171F12CD" w14:textId="62F06F99"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b/>
                <w:i/>
                <w:color w:val="538135" w:themeColor="accent6" w:themeShade="BF"/>
                <w:sz w:val="18"/>
                <w:szCs w:val="18"/>
              </w:rPr>
              <w:lastRenderedPageBreak/>
              <w:t>Table S</w:t>
            </w:r>
            <w:r>
              <w:rPr>
                <w:rFonts w:ascii="Times New Roman" w:hAnsi="Times New Roman" w:cs="Times New Roman"/>
                <w:b/>
                <w:i/>
                <w:color w:val="538135" w:themeColor="accent6" w:themeShade="BF"/>
                <w:sz w:val="18"/>
                <w:szCs w:val="18"/>
              </w:rPr>
              <w:t>3</w:t>
            </w:r>
            <w:r w:rsidRPr="001C028E">
              <w:rPr>
                <w:rFonts w:ascii="Times New Roman" w:hAnsi="Times New Roman" w:cs="Times New Roman"/>
                <w:i/>
                <w:color w:val="538135" w:themeColor="accent6" w:themeShade="BF"/>
                <w:sz w:val="18"/>
                <w:szCs w:val="18"/>
              </w:rPr>
              <w:t xml:space="preserve"> continued</w:t>
            </w:r>
          </w:p>
        </w:tc>
        <w:tc>
          <w:tcPr>
            <w:tcW w:w="426" w:type="dxa"/>
            <w:shd w:val="clear" w:color="auto" w:fill="FFFFFF" w:themeFill="background1"/>
          </w:tcPr>
          <w:p w14:paraId="1E211246"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75C6CC10"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668F6A56"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26EF4E12"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6" w:type="dxa"/>
            <w:shd w:val="clear" w:color="auto" w:fill="FFFFFF" w:themeFill="background1"/>
          </w:tcPr>
          <w:p w14:paraId="4592C070"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5" w:type="dxa"/>
            <w:shd w:val="clear" w:color="auto" w:fill="FFFFFF" w:themeFill="background1"/>
          </w:tcPr>
          <w:p w14:paraId="29ED4F7F"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100F8791"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3ED083A4"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6" w:type="dxa"/>
            <w:shd w:val="clear" w:color="auto" w:fill="FFFFFF" w:themeFill="background1"/>
          </w:tcPr>
          <w:p w14:paraId="60570CBC"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5" w:type="dxa"/>
            <w:shd w:val="clear" w:color="auto" w:fill="FFFFFF" w:themeFill="background1"/>
          </w:tcPr>
          <w:p w14:paraId="06906031"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5" w:type="dxa"/>
            <w:shd w:val="clear" w:color="auto" w:fill="FFFFFF" w:themeFill="background1"/>
          </w:tcPr>
          <w:p w14:paraId="6BC6EDBF"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499BB032"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6" w:type="dxa"/>
            <w:shd w:val="clear" w:color="auto" w:fill="FFFFFF" w:themeFill="background1"/>
          </w:tcPr>
          <w:p w14:paraId="74C35915"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5" w:type="dxa"/>
            <w:shd w:val="clear" w:color="auto" w:fill="FFFFFF" w:themeFill="background1"/>
          </w:tcPr>
          <w:p w14:paraId="053D828E"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567" w:type="dxa"/>
            <w:shd w:val="clear" w:color="auto" w:fill="FFFFFF" w:themeFill="background1"/>
          </w:tcPr>
          <w:p w14:paraId="23C621E2" w14:textId="77777777" w:rsidR="001C028E" w:rsidRPr="001C028E" w:rsidRDefault="001C028E" w:rsidP="001C028E">
            <w:pPr>
              <w:spacing w:line="360" w:lineRule="auto"/>
              <w:jc w:val="center"/>
              <w:rPr>
                <w:rFonts w:ascii="Times New Roman" w:hAnsi="Times New Roman" w:cs="Times New Roman"/>
                <w:sz w:val="18"/>
                <w:szCs w:val="18"/>
              </w:rPr>
            </w:pPr>
          </w:p>
        </w:tc>
      </w:tr>
      <w:tr w:rsidR="001C028E" w:rsidRPr="001C028E" w14:paraId="1EC7F846" w14:textId="77777777" w:rsidTr="470755B9">
        <w:tc>
          <w:tcPr>
            <w:tcW w:w="2835" w:type="dxa"/>
          </w:tcPr>
          <w:p w14:paraId="5F104155"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Ahmad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0DA7330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25E0CA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D19475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DD22C5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62FCFD9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1E999C3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609D3D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2101F31"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F8976F6"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7A5A53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8C1085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06938F5"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FBB02E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146BCB3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065FA84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38FED389" w14:textId="77777777" w:rsidTr="470755B9">
        <w:tc>
          <w:tcPr>
            <w:tcW w:w="2835" w:type="dxa"/>
            <w:shd w:val="clear" w:color="auto" w:fill="F2F2F2" w:themeFill="background1" w:themeFillShade="F2"/>
          </w:tcPr>
          <w:p w14:paraId="788C63A7"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Hodes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3CD7EFC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316BE12"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shd w:val="clear" w:color="auto" w:fill="F2F2F2" w:themeFill="background1" w:themeFillShade="F2"/>
          </w:tcPr>
          <w:p w14:paraId="5A86A06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9C3ECB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6C5D719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7DB756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93428F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114742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8B9EA7F"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shd w:val="clear" w:color="auto" w:fill="F2F2F2" w:themeFill="background1" w:themeFillShade="F2"/>
          </w:tcPr>
          <w:p w14:paraId="5F65BF2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D646A7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56420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8301A1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8653DC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4EFF738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2648201C" w14:textId="77777777" w:rsidTr="470755B9">
        <w:tc>
          <w:tcPr>
            <w:tcW w:w="2835" w:type="dxa"/>
          </w:tcPr>
          <w:p w14:paraId="2306070A"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Hodes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2008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3948BD0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689CBA8"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tcPr>
          <w:p w14:paraId="5F56B26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C066F5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3DE90064"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2EC0DC3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7CDD6D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EB6F4C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BD962DC"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tcPr>
          <w:p w14:paraId="5DB299C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7C1DA2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2DBF8B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BE174C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34A9AA9"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101C3C7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4A2F615C" w14:textId="77777777" w:rsidTr="470755B9">
        <w:tc>
          <w:tcPr>
            <w:tcW w:w="2835" w:type="dxa"/>
            <w:shd w:val="clear" w:color="auto" w:fill="F2F2F2" w:themeFill="background1" w:themeFillShade="F2"/>
          </w:tcPr>
          <w:p w14:paraId="38049037"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Coffey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2010</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221D50BE"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9AF5CCB"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787B46F"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C21D43F"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68D8717E"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286CB4F"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8327C0E"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3CDDD35"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BAC15F7"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3D38B2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58E631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27B1502"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6E1D069"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0050816" w14:textId="77777777" w:rsidR="001C028E" w:rsidRPr="001C028E" w:rsidRDefault="001C028E" w:rsidP="001C028E">
            <w:pPr>
              <w:spacing w:line="360" w:lineRule="auto"/>
              <w:jc w:val="center"/>
              <w:rPr>
                <w:rFonts w:ascii="Times New Roman" w:hAnsi="Times New Roman" w:cs="Times New Roman"/>
                <w:b/>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1C1419D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5969680A" w14:textId="77777777" w:rsidTr="470755B9">
        <w:tc>
          <w:tcPr>
            <w:tcW w:w="2835" w:type="dxa"/>
          </w:tcPr>
          <w:p w14:paraId="16B6D89F"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Coffey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2010</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7FA1093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FEAE7A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1C5004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DA96AA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376C887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59BC1F3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107311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BF40A1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C33E50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DE7159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535057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E1FB9E9"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222C2060"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11E2B8C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41D6683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6CA08251" w14:textId="77777777" w:rsidTr="470755B9">
        <w:tc>
          <w:tcPr>
            <w:tcW w:w="2835" w:type="dxa"/>
            <w:shd w:val="clear" w:color="auto" w:fill="F2F2F2" w:themeFill="background1" w:themeFillShade="F2"/>
          </w:tcPr>
          <w:p w14:paraId="3BC921D9"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Nickerson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2010</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2E244FF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21D3B5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679FBF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C4865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4E621C8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4EE5DD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792A3F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FA8668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A71832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FC09D9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B69CB5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4ABD38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EDFB27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6CE952A"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567" w:type="dxa"/>
            <w:shd w:val="clear" w:color="auto" w:fill="F2F2F2" w:themeFill="background1" w:themeFillShade="F2"/>
          </w:tcPr>
          <w:p w14:paraId="5E3D317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6727A60A" w14:textId="77777777" w:rsidTr="470755B9">
        <w:tc>
          <w:tcPr>
            <w:tcW w:w="2835" w:type="dxa"/>
          </w:tcPr>
          <w:p w14:paraId="64B44B92"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Nickerson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2010</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tcPr>
          <w:p w14:paraId="73C3FA7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06CFD6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0412AC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F14265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5310651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37043DF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8C9EF3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5EA091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E6A719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495AD3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D21EEC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9D1B75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D741C7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0A74C51E"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567" w:type="dxa"/>
          </w:tcPr>
          <w:p w14:paraId="3CBAD91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C028E" w:rsidRPr="001C028E" w14:paraId="12300814" w14:textId="77777777" w:rsidTr="470755B9">
        <w:trPr>
          <w:trHeight w:val="43"/>
        </w:trPr>
        <w:tc>
          <w:tcPr>
            <w:tcW w:w="2835" w:type="dxa"/>
            <w:shd w:val="clear" w:color="auto" w:fill="F2F2F2" w:themeFill="background1" w:themeFillShade="F2"/>
          </w:tcPr>
          <w:p w14:paraId="7719C78A"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Silove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2010</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3308E74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79D693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CDADF7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3BC9D5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15ED183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3C6578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B19EC8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C93E03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00E854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81B33E7"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shd w:val="clear" w:color="auto" w:fill="F2F2F2" w:themeFill="background1" w:themeFillShade="F2"/>
          </w:tcPr>
          <w:p w14:paraId="46A319B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A1EFBA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1A995B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1E0F86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1EA745DE"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-1</w:t>
            </w:r>
          </w:p>
        </w:tc>
      </w:tr>
      <w:tr w:rsidR="001C028E" w:rsidRPr="001C028E" w14:paraId="675A3B8C" w14:textId="77777777" w:rsidTr="470755B9">
        <w:trPr>
          <w:trHeight w:val="43"/>
        </w:trPr>
        <w:tc>
          <w:tcPr>
            <w:tcW w:w="2835" w:type="dxa"/>
          </w:tcPr>
          <w:p w14:paraId="57B2A41B"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Silove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2010</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7B4E8C8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F72066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246BDAC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8B5FEA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tcPr>
          <w:p w14:paraId="58F83DF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466EF88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A409F1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C25207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75B0B30"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4AC8EC61"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tcPr>
          <w:p w14:paraId="19212B1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87DFF3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04B5E616"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5148976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68E65510"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0</w:t>
            </w:r>
          </w:p>
        </w:tc>
      </w:tr>
      <w:tr w:rsidR="001C028E" w:rsidRPr="001C028E" w14:paraId="6158B407" w14:textId="77777777" w:rsidTr="470755B9">
        <w:tc>
          <w:tcPr>
            <w:tcW w:w="2835" w:type="dxa"/>
            <w:shd w:val="clear" w:color="auto" w:fill="F2F2F2" w:themeFill="background1" w:themeFillShade="F2"/>
          </w:tcPr>
          <w:p w14:paraId="0BAB69EA"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Beiser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2011</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shd w:val="clear" w:color="auto" w:fill="F2F2F2" w:themeFill="background1" w:themeFillShade="F2"/>
          </w:tcPr>
          <w:p w14:paraId="4A0AF9B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21BCFA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FFA2D82"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shd w:val="clear" w:color="auto" w:fill="F2F2F2" w:themeFill="background1" w:themeFillShade="F2"/>
          </w:tcPr>
          <w:p w14:paraId="5BB0A70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2304600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9E3E37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69B76D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52C2D0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AC8C54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3451D2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D7CD57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914E2D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14FDC1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FBBA48B"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567" w:type="dxa"/>
            <w:shd w:val="clear" w:color="auto" w:fill="F2F2F2" w:themeFill="background1" w:themeFillShade="F2"/>
          </w:tcPr>
          <w:p w14:paraId="1CA42CD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C028E" w:rsidRPr="001C028E" w14:paraId="25BEF48F" w14:textId="77777777" w:rsidTr="470755B9">
        <w:tc>
          <w:tcPr>
            <w:tcW w:w="2835" w:type="dxa"/>
          </w:tcPr>
          <w:p w14:paraId="22FF69C7"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Beiser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2011</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tcPr>
          <w:p w14:paraId="3B89CD1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08D9E0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3F38479"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tcPr>
          <w:p w14:paraId="702DF65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2E4F4B8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33116C9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3E806C1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FBFC33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5AB1D1E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2CF57F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76ED45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1D58C4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4873B59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1A096ED8"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567" w:type="dxa"/>
          </w:tcPr>
          <w:p w14:paraId="76EE0EE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7CA7BB25" w14:textId="77777777" w:rsidTr="470755B9">
        <w:tc>
          <w:tcPr>
            <w:tcW w:w="2835" w:type="dxa"/>
            <w:shd w:val="clear" w:color="auto" w:fill="F2F2F2" w:themeFill="background1" w:themeFillShade="F2"/>
          </w:tcPr>
          <w:p w14:paraId="29B8EBCA"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Groark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2011</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shd w:val="clear" w:color="auto" w:fill="F2F2F2" w:themeFill="background1" w:themeFillShade="F2"/>
          </w:tcPr>
          <w:p w14:paraId="363A760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BCFD07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E7DA68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56B149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5802971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66B0ED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42544D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4CFCEB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33B1D8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DE96B7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ECD55E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665614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A528D6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C079EB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1B613E8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17550526" w14:textId="77777777" w:rsidTr="470755B9">
        <w:tc>
          <w:tcPr>
            <w:tcW w:w="2835" w:type="dxa"/>
          </w:tcPr>
          <w:p w14:paraId="49C363F1"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Muhtz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2011</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67DDE4C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69F548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97B9B6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604E99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Pr>
          <w:p w14:paraId="45827B1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39B9A38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1C47C3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9DF217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50132B3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0A6CDEA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DA67D1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718CB3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D3804B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919F29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437C6C5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1F17BF53" w14:textId="77777777" w:rsidTr="470755B9">
        <w:tc>
          <w:tcPr>
            <w:tcW w:w="2835" w:type="dxa"/>
            <w:shd w:val="clear" w:color="auto" w:fill="F2F2F2" w:themeFill="background1" w:themeFillShade="F2"/>
          </w:tcPr>
          <w:p w14:paraId="33B3377B"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Muhtz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2011</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shd w:val="clear" w:color="auto" w:fill="F2F2F2" w:themeFill="background1" w:themeFillShade="F2"/>
          </w:tcPr>
          <w:p w14:paraId="7D6437C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8BBF1A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D328E5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78AED4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77BCAE0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C6E27F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8FF7F9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CCF071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D50F15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548C3C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38C2D5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3B55B31"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F78644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8ACE7B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6C41459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5247C324" w14:textId="77777777" w:rsidTr="470755B9">
        <w:tc>
          <w:tcPr>
            <w:tcW w:w="2835" w:type="dxa"/>
          </w:tcPr>
          <w:p w14:paraId="6D13843A"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Blair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20C4A44D"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32DFE1E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1EB5DF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D81E71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Pr>
          <w:p w14:paraId="0B8C177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186CA7C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B6CCFE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8700E7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DE773EC"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7357014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BD89A6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FA8D98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BAD1396"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79D546B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0606E9E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9</w:t>
            </w:r>
          </w:p>
        </w:tc>
      </w:tr>
      <w:tr w:rsidR="001C028E" w:rsidRPr="001C028E" w14:paraId="4A31F380" w14:textId="77777777" w:rsidTr="470755B9">
        <w:tc>
          <w:tcPr>
            <w:tcW w:w="2835" w:type="dxa"/>
            <w:shd w:val="clear" w:color="auto" w:fill="F2F2F2" w:themeFill="background1" w:themeFillShade="F2"/>
          </w:tcPr>
          <w:p w14:paraId="26162AD3"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Blair (</w:t>
            </w:r>
            <w:r w:rsidRPr="001C028E">
              <w:rPr>
                <w:rFonts w:ascii="Times New Roman" w:hAnsi="Times New Roman" w:cs="Times New Roman"/>
                <w:color w:val="0070C0"/>
                <w:sz w:val="18"/>
                <w:szCs w:val="18"/>
              </w:rPr>
              <w:t>2012</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3B75A5F6"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B6CA8E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297A9C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F58788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5013BE7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07E9E4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48B6C8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3CF433E"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1539750"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EE0A03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A6F5B1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D07280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6983D42"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972F23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49C29DF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8</w:t>
            </w:r>
          </w:p>
        </w:tc>
      </w:tr>
      <w:tr w:rsidR="001C028E" w:rsidRPr="001C028E" w14:paraId="7361E401" w14:textId="77777777" w:rsidTr="470755B9">
        <w:tc>
          <w:tcPr>
            <w:tcW w:w="2835" w:type="dxa"/>
          </w:tcPr>
          <w:p w14:paraId="7957643E"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Bogic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2012</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28AD8A3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49B7AC1"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7BC108B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779379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405587B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2C449A1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ED7AAE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2C3941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7415171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82393F0"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37EF3C3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FE62EF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6CA4DF3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C15572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29BDDA0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C028E" w:rsidRPr="001C028E" w14:paraId="12879356" w14:textId="77777777" w:rsidTr="470755B9">
        <w:tc>
          <w:tcPr>
            <w:tcW w:w="2835" w:type="dxa"/>
            <w:shd w:val="clear" w:color="auto" w:fill="F2F2F2" w:themeFill="background1" w:themeFillShade="F2"/>
          </w:tcPr>
          <w:p w14:paraId="0D74F3AD"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Bogic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2012</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shd w:val="clear" w:color="auto" w:fill="F2F2F2" w:themeFill="background1" w:themeFillShade="F2"/>
          </w:tcPr>
          <w:p w14:paraId="5AB4EA5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98E27A6"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D93FFA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1C42056"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5C19353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E1B851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0CE2C8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08F416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2CE2BF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A79B178"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99A236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94D2C5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0A9E99B"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173B28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3E95C3D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72ABF725" w14:textId="77777777" w:rsidTr="470755B9">
        <w:tc>
          <w:tcPr>
            <w:tcW w:w="2835" w:type="dxa"/>
          </w:tcPr>
          <w:p w14:paraId="762BF77F"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Heeren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2012</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C.D.</w:t>
            </w:r>
          </w:p>
        </w:tc>
        <w:tc>
          <w:tcPr>
            <w:tcW w:w="426" w:type="dxa"/>
          </w:tcPr>
          <w:p w14:paraId="0FC2B84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C23457E"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302DCF3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874102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479D975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03C2D9C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528F7C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FB6D41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53F2D8F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67B0D9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9C5561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28469F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CE2697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4F41B2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23C25E6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1CEC5E52" w14:textId="77777777" w:rsidTr="470755B9">
        <w:tc>
          <w:tcPr>
            <w:tcW w:w="2835" w:type="dxa"/>
            <w:shd w:val="clear" w:color="auto" w:fill="F2F2F2" w:themeFill="background1" w:themeFillShade="F2"/>
          </w:tcPr>
          <w:p w14:paraId="4A3537F5"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Heeren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2012</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shd w:val="clear" w:color="auto" w:fill="F2F2F2" w:themeFill="background1" w:themeFillShade="F2"/>
          </w:tcPr>
          <w:p w14:paraId="76B0930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F05A2B9"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640871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48C8A1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0E9AD91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5882D4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43E3E1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2E183EC"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08EE71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543A4C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F15878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7FD8EC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55B3360"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6CE9D8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1F7D171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00280355" w14:textId="77777777" w:rsidTr="470755B9">
        <w:tc>
          <w:tcPr>
            <w:tcW w:w="2835" w:type="dxa"/>
          </w:tcPr>
          <w:p w14:paraId="32EB3EC4"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Rasmussen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2012</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05D3A9E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42A3F2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3C5065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89135A3"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6" w:type="dxa"/>
          </w:tcPr>
          <w:p w14:paraId="35C3759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2684329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894F4C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57EC1F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AE50F5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08AE6F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BCC0B9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DE67D7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4E6852F6"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13439690"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567" w:type="dxa"/>
          </w:tcPr>
          <w:p w14:paraId="22F3DB1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68E14D1D" w14:textId="77777777" w:rsidTr="470755B9">
        <w:tc>
          <w:tcPr>
            <w:tcW w:w="2835" w:type="dxa"/>
            <w:shd w:val="clear" w:color="auto" w:fill="F2F2F2" w:themeFill="background1" w:themeFillShade="F2"/>
          </w:tcPr>
          <w:p w14:paraId="1A14736D"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Rasmussen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2012</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shd w:val="clear" w:color="auto" w:fill="F2F2F2" w:themeFill="background1" w:themeFillShade="F2"/>
          </w:tcPr>
          <w:p w14:paraId="1D9CE22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69C09C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B2FD1A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48B2D58"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A57407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051EC1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1DB827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D2964C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80BF3B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D90BF9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511F79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D54347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26EC167"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DFE8161"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567" w:type="dxa"/>
            <w:shd w:val="clear" w:color="auto" w:fill="F2F2F2" w:themeFill="background1" w:themeFillShade="F2"/>
          </w:tcPr>
          <w:p w14:paraId="37B654D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51DA14C3" w14:textId="77777777" w:rsidTr="470755B9">
        <w:tc>
          <w:tcPr>
            <w:tcW w:w="2835" w:type="dxa"/>
          </w:tcPr>
          <w:p w14:paraId="2658344B"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Warfa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2012</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20DAE42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86FB43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40625C9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88774F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1F9FB6C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4D32970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8D7BE2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7A5DDB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1388F2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1D7950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67CA4D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6CD165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54DEC49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128F5E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1B6D797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3592057C" w14:textId="77777777" w:rsidTr="470755B9">
        <w:tc>
          <w:tcPr>
            <w:tcW w:w="2835" w:type="dxa"/>
            <w:shd w:val="clear" w:color="auto" w:fill="F2F2F2" w:themeFill="background1" w:themeFillShade="F2"/>
          </w:tcPr>
          <w:p w14:paraId="365B6135"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Warfa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2012</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shd w:val="clear" w:color="auto" w:fill="F2F2F2" w:themeFill="background1" w:themeFillShade="F2"/>
          </w:tcPr>
          <w:p w14:paraId="6AAD00A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9FFBF3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356AC8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F261FF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14A648C4"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A42337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8BE034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C915FFC"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01C3D88"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671755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9AEF91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8961469"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099D70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8DC4F4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16D99E1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3C32BBA7" w14:textId="77777777" w:rsidTr="470755B9">
        <w:tc>
          <w:tcPr>
            <w:tcW w:w="2835" w:type="dxa"/>
          </w:tcPr>
          <w:p w14:paraId="3DE943EF"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Bronstein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2013</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38DFF22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259A33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5" w:type="dxa"/>
          </w:tcPr>
          <w:p w14:paraId="43D6BDF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04339F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6" w:type="dxa"/>
          </w:tcPr>
          <w:p w14:paraId="4E13021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4A44B60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908EE4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6AB2184"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E31B679"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5" w:type="dxa"/>
          </w:tcPr>
          <w:p w14:paraId="7431FA9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425" w:type="dxa"/>
          </w:tcPr>
          <w:p w14:paraId="3C68AE95"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6FE57A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67687F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C4B4C8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6FC38E3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534B6C47" w14:textId="77777777" w:rsidTr="470755B9">
        <w:tc>
          <w:tcPr>
            <w:tcW w:w="2835" w:type="dxa"/>
            <w:shd w:val="clear" w:color="auto" w:fill="F2F2F2" w:themeFill="background1" w:themeFillShade="F2"/>
          </w:tcPr>
          <w:p w14:paraId="00E20A63"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Bronstein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7AB53AB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59AC55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D9182D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254F24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0FDE8F8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835788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65CAF6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CC1C149"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020D03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5E04E0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91F4FE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148E01E"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3CA9CF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EF4FC3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177DE1C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5191CED7" w14:textId="77777777" w:rsidTr="470755B9">
        <w:tc>
          <w:tcPr>
            <w:tcW w:w="2835" w:type="dxa"/>
          </w:tcPr>
          <w:p w14:paraId="0F85C998" w14:textId="2D2822EF"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Cleveland </w:t>
            </w:r>
            <w:r>
              <w:rPr>
                <w:rFonts w:ascii="Times New Roman" w:hAnsi="Times New Roman" w:cs="Times New Roman"/>
                <w:sz w:val="18"/>
                <w:szCs w:val="18"/>
              </w:rPr>
              <w:t>&amp;</w:t>
            </w:r>
            <w:r w:rsidRPr="001C028E">
              <w:rPr>
                <w:rFonts w:ascii="Times New Roman" w:hAnsi="Times New Roman" w:cs="Times New Roman"/>
                <w:sz w:val="18"/>
                <w:szCs w:val="18"/>
              </w:rPr>
              <w:t xml:space="preserve"> Rousseau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1A9391F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A5401C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3D526F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3443B8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7BAD730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4823A9F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B3C467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26825F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0861DD3"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5432E31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F3E04F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950CF3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C2980B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1F3CA8C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7522C2A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01A44C27" w14:textId="77777777" w:rsidTr="470755B9">
        <w:tc>
          <w:tcPr>
            <w:tcW w:w="2835" w:type="dxa"/>
            <w:shd w:val="clear" w:color="auto" w:fill="F2F2F2" w:themeFill="background1" w:themeFillShade="F2"/>
          </w:tcPr>
          <w:p w14:paraId="61B8F009" w14:textId="74F108CE"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Cleveland </w:t>
            </w:r>
            <w:r>
              <w:rPr>
                <w:rFonts w:ascii="Times New Roman" w:hAnsi="Times New Roman" w:cs="Times New Roman"/>
                <w:sz w:val="18"/>
                <w:szCs w:val="18"/>
              </w:rPr>
              <w:t>&amp;</w:t>
            </w:r>
            <w:r w:rsidRPr="001C028E">
              <w:rPr>
                <w:rFonts w:ascii="Times New Roman" w:hAnsi="Times New Roman" w:cs="Times New Roman"/>
                <w:sz w:val="18"/>
                <w:szCs w:val="18"/>
              </w:rPr>
              <w:t xml:space="preserve"> Rousseau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0EDD729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083001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CA6A93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B6E51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4380A1F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8D15F8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34BD5F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F5BC5C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EBF8930"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4FEAFC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9A97D9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643FB12"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903CCF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1DBCB8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681B7D5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C028E" w:rsidRPr="001C028E" w14:paraId="6892FDCC" w14:textId="77777777" w:rsidTr="470755B9">
        <w:tc>
          <w:tcPr>
            <w:tcW w:w="2835" w:type="dxa"/>
          </w:tcPr>
          <w:p w14:paraId="170A1A9C"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Hollifield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r w:rsidRPr="001C028E">
              <w:rPr>
                <w:rFonts w:ascii="Times New Roman" w:hAnsi="Times New Roman" w:cs="Times New Roman"/>
                <w:color w:val="808080" w:themeColor="background1" w:themeShade="80"/>
                <w:sz w:val="18"/>
                <w:szCs w:val="18"/>
              </w:rPr>
              <w:t xml:space="preserve"> C.D.</w:t>
            </w:r>
          </w:p>
        </w:tc>
        <w:tc>
          <w:tcPr>
            <w:tcW w:w="426" w:type="dxa"/>
          </w:tcPr>
          <w:p w14:paraId="79AB8D1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55190F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532A2C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29C7B3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2830110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5708F7E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E1C318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AA4567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D94FD7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7CBFAC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7612BA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5D5048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481AAA5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4205D7D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7537610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565BA450" w14:textId="77777777" w:rsidTr="470755B9">
        <w:tc>
          <w:tcPr>
            <w:tcW w:w="2835" w:type="dxa"/>
            <w:shd w:val="clear" w:color="auto" w:fill="F2F2F2" w:themeFill="background1" w:themeFillShade="F2"/>
          </w:tcPr>
          <w:p w14:paraId="6A1F5F70"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Hollifield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r w:rsidRPr="001C028E">
              <w:rPr>
                <w:rFonts w:ascii="Times New Roman" w:hAnsi="Times New Roman" w:cs="Times New Roman"/>
                <w:color w:val="808080" w:themeColor="background1" w:themeShade="80"/>
                <w:sz w:val="18"/>
                <w:szCs w:val="18"/>
              </w:rPr>
              <w:t xml:space="preserve"> M.M.</w:t>
            </w:r>
          </w:p>
        </w:tc>
        <w:tc>
          <w:tcPr>
            <w:tcW w:w="426" w:type="dxa"/>
            <w:shd w:val="clear" w:color="auto" w:fill="F2F2F2" w:themeFill="background1" w:themeFillShade="F2"/>
          </w:tcPr>
          <w:p w14:paraId="509D2DD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8F48F5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92C98B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EEC35B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26D6A4D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37FD99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ACBB39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3B4E4F1"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DBFE9E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67C785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0226BE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391D715"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CF4FE8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DD50F8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01C0A3E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2C7F8BD9" w14:textId="77777777" w:rsidTr="470755B9">
        <w:tc>
          <w:tcPr>
            <w:tcW w:w="2835" w:type="dxa"/>
          </w:tcPr>
          <w:p w14:paraId="14BB6609"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Rees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2013</w:t>
            </w:r>
            <w:r w:rsidRPr="001C028E">
              <w:rPr>
                <w:rFonts w:ascii="Times New Roman" w:hAnsi="Times New Roman" w:cs="Times New Roman"/>
                <w:sz w:val="18"/>
                <w:szCs w:val="18"/>
                <w:lang w:val="nl-NL"/>
              </w:rPr>
              <w:t>)</w:t>
            </w:r>
            <w:r w:rsidRPr="001C028E">
              <w:rPr>
                <w:rFonts w:ascii="Times New Roman" w:hAnsi="Times New Roman" w:cs="Times New Roman"/>
                <w:color w:val="808080" w:themeColor="background1" w:themeShade="80"/>
                <w:sz w:val="18"/>
                <w:szCs w:val="18"/>
                <w:lang w:val="nl-NL"/>
              </w:rPr>
              <w:t xml:space="preserve"> C.D.</w:t>
            </w:r>
          </w:p>
        </w:tc>
        <w:tc>
          <w:tcPr>
            <w:tcW w:w="426" w:type="dxa"/>
          </w:tcPr>
          <w:p w14:paraId="744630FF"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43D29CA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1D0697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369E56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0093441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2CA9024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AC8127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878391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5732832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47DEC65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486CAB0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BEA5C8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8EC5BDE"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5E8D2FA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696A425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7B5845E1" w14:textId="77777777" w:rsidTr="470755B9">
        <w:tc>
          <w:tcPr>
            <w:tcW w:w="2835" w:type="dxa"/>
            <w:shd w:val="clear" w:color="auto" w:fill="F2F2F2" w:themeFill="background1" w:themeFillShade="F2"/>
          </w:tcPr>
          <w:p w14:paraId="3424DCEC"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Rees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r w:rsidRPr="001C028E">
              <w:rPr>
                <w:rFonts w:ascii="Times New Roman" w:hAnsi="Times New Roman" w:cs="Times New Roman"/>
                <w:color w:val="808080" w:themeColor="background1" w:themeShade="80"/>
                <w:sz w:val="18"/>
                <w:szCs w:val="18"/>
              </w:rPr>
              <w:t xml:space="preserve"> M.M.</w:t>
            </w:r>
          </w:p>
        </w:tc>
        <w:tc>
          <w:tcPr>
            <w:tcW w:w="426" w:type="dxa"/>
            <w:shd w:val="clear" w:color="auto" w:fill="F2F2F2" w:themeFill="background1" w:themeFillShade="F2"/>
          </w:tcPr>
          <w:p w14:paraId="053C2274"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F02720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BDCCDE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0D5129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39369FE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FA1C06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B600F6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F3CD64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BF59AF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845E306"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C231DF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A4277B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2F64952"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D6792F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797E3F8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74746C27" w14:textId="77777777" w:rsidTr="470755B9">
        <w:tc>
          <w:tcPr>
            <w:tcW w:w="2835" w:type="dxa"/>
          </w:tcPr>
          <w:p w14:paraId="047DC426"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Tay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r w:rsidRPr="001C028E">
              <w:rPr>
                <w:rFonts w:ascii="Times New Roman" w:hAnsi="Times New Roman" w:cs="Times New Roman"/>
                <w:color w:val="808080" w:themeColor="background1" w:themeShade="80"/>
                <w:sz w:val="18"/>
                <w:szCs w:val="18"/>
              </w:rPr>
              <w:t xml:space="preserve"> C.D.</w:t>
            </w:r>
          </w:p>
        </w:tc>
        <w:tc>
          <w:tcPr>
            <w:tcW w:w="426" w:type="dxa"/>
          </w:tcPr>
          <w:p w14:paraId="67DA9F9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928A5F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773CD3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094CB0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173E157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43CAB0E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1F06D1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F971FB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3A9A1E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DB5DC2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4CAF8C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9B7419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65B058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CF0128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610413B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5C6FBBAA" w14:textId="77777777" w:rsidTr="470755B9">
        <w:tc>
          <w:tcPr>
            <w:tcW w:w="2835" w:type="dxa"/>
            <w:shd w:val="clear" w:color="auto" w:fill="F2F2F2" w:themeFill="background1" w:themeFillShade="F2"/>
          </w:tcPr>
          <w:p w14:paraId="316601DD"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Tay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2013</w:t>
            </w:r>
            <w:r w:rsidRPr="001C028E">
              <w:rPr>
                <w:rFonts w:ascii="Times New Roman" w:hAnsi="Times New Roman" w:cs="Times New Roman"/>
                <w:sz w:val="18"/>
                <w:szCs w:val="18"/>
              </w:rPr>
              <w:t>)</w:t>
            </w:r>
            <w:r w:rsidRPr="001C028E">
              <w:rPr>
                <w:rFonts w:ascii="Times New Roman" w:hAnsi="Times New Roman" w:cs="Times New Roman"/>
                <w:color w:val="808080" w:themeColor="background1" w:themeShade="80"/>
                <w:sz w:val="18"/>
                <w:szCs w:val="18"/>
              </w:rPr>
              <w:t xml:space="preserve"> M.M.</w:t>
            </w:r>
          </w:p>
        </w:tc>
        <w:tc>
          <w:tcPr>
            <w:tcW w:w="426" w:type="dxa"/>
            <w:shd w:val="clear" w:color="auto" w:fill="F2F2F2" w:themeFill="background1" w:themeFillShade="F2"/>
          </w:tcPr>
          <w:p w14:paraId="3162522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3F5837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CC1776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50D5D1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2CBA0711"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7ADCF5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1F9523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4D3042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E54458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1FB5C2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30BFCE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DF2A3A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07D272B"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C546CD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4DE16F1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1817A62C" w14:textId="77777777" w:rsidTr="470755B9">
        <w:tc>
          <w:tcPr>
            <w:tcW w:w="9356" w:type="dxa"/>
            <w:gridSpan w:val="16"/>
            <w:shd w:val="clear" w:color="auto" w:fill="F2F2F2" w:themeFill="background1" w:themeFillShade="F2"/>
          </w:tcPr>
          <w:p w14:paraId="53B66A44" w14:textId="48BC6EC5"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b/>
                <w:i/>
                <w:color w:val="538135" w:themeColor="accent6" w:themeShade="BF"/>
                <w:sz w:val="18"/>
                <w:szCs w:val="18"/>
              </w:rPr>
              <w:t>Table S</w:t>
            </w:r>
            <w:r>
              <w:rPr>
                <w:rFonts w:ascii="Times New Roman" w:hAnsi="Times New Roman" w:cs="Times New Roman"/>
                <w:b/>
                <w:i/>
                <w:color w:val="538135" w:themeColor="accent6" w:themeShade="BF"/>
                <w:sz w:val="18"/>
                <w:szCs w:val="18"/>
              </w:rPr>
              <w:t>3</w:t>
            </w:r>
            <w:r w:rsidRPr="001C028E">
              <w:rPr>
                <w:rFonts w:ascii="Times New Roman" w:hAnsi="Times New Roman" w:cs="Times New Roman"/>
                <w:i/>
                <w:color w:val="538135" w:themeColor="accent6" w:themeShade="BF"/>
                <w:sz w:val="18"/>
                <w:szCs w:val="18"/>
              </w:rPr>
              <w:t xml:space="preserve"> continues on the next page</w:t>
            </w:r>
          </w:p>
        </w:tc>
      </w:tr>
      <w:tr w:rsidR="001C028E" w:rsidRPr="001C028E" w14:paraId="64ABC2B4" w14:textId="77777777" w:rsidTr="470755B9">
        <w:tc>
          <w:tcPr>
            <w:tcW w:w="2835" w:type="dxa"/>
            <w:shd w:val="clear" w:color="auto" w:fill="F2F2F2" w:themeFill="background1" w:themeFillShade="F2"/>
          </w:tcPr>
          <w:p w14:paraId="26D68E60" w14:textId="0C2E2634"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b/>
                <w:i/>
                <w:color w:val="538135" w:themeColor="accent6" w:themeShade="BF"/>
                <w:sz w:val="18"/>
                <w:szCs w:val="18"/>
              </w:rPr>
              <w:lastRenderedPageBreak/>
              <w:t>Table S</w:t>
            </w:r>
            <w:r>
              <w:rPr>
                <w:rFonts w:ascii="Times New Roman" w:hAnsi="Times New Roman" w:cs="Times New Roman"/>
                <w:b/>
                <w:i/>
                <w:color w:val="538135" w:themeColor="accent6" w:themeShade="BF"/>
                <w:sz w:val="18"/>
                <w:szCs w:val="18"/>
              </w:rPr>
              <w:t>3</w:t>
            </w:r>
            <w:r w:rsidRPr="001C028E">
              <w:rPr>
                <w:rFonts w:ascii="Times New Roman" w:hAnsi="Times New Roman" w:cs="Times New Roman"/>
                <w:i/>
                <w:color w:val="538135" w:themeColor="accent6" w:themeShade="BF"/>
                <w:sz w:val="18"/>
                <w:szCs w:val="18"/>
              </w:rPr>
              <w:t xml:space="preserve"> continued</w:t>
            </w:r>
          </w:p>
        </w:tc>
        <w:tc>
          <w:tcPr>
            <w:tcW w:w="426" w:type="dxa"/>
            <w:shd w:val="clear" w:color="auto" w:fill="F2F2F2" w:themeFill="background1" w:themeFillShade="F2"/>
          </w:tcPr>
          <w:p w14:paraId="1020B426"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51ABBCEB"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447B562B"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4AA57E72"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6" w:type="dxa"/>
            <w:shd w:val="clear" w:color="auto" w:fill="F2F2F2" w:themeFill="background1" w:themeFillShade="F2"/>
          </w:tcPr>
          <w:p w14:paraId="49F0B88D"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5" w:type="dxa"/>
            <w:shd w:val="clear" w:color="auto" w:fill="F2F2F2" w:themeFill="background1" w:themeFillShade="F2"/>
          </w:tcPr>
          <w:p w14:paraId="32E4CA99"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0E3D0D1A"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572C56CA"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6" w:type="dxa"/>
            <w:shd w:val="clear" w:color="auto" w:fill="F2F2F2" w:themeFill="background1" w:themeFillShade="F2"/>
          </w:tcPr>
          <w:p w14:paraId="5B0A7400"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3B10FE10"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15EF9264"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2F2F2" w:themeFill="background1" w:themeFillShade="F2"/>
          </w:tcPr>
          <w:p w14:paraId="22CFD35B"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6" w:type="dxa"/>
            <w:shd w:val="clear" w:color="auto" w:fill="F2F2F2" w:themeFill="background1" w:themeFillShade="F2"/>
          </w:tcPr>
          <w:p w14:paraId="19EC1969"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5" w:type="dxa"/>
            <w:shd w:val="clear" w:color="auto" w:fill="F2F2F2" w:themeFill="background1" w:themeFillShade="F2"/>
          </w:tcPr>
          <w:p w14:paraId="11979256"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567" w:type="dxa"/>
            <w:shd w:val="clear" w:color="auto" w:fill="F2F2F2" w:themeFill="background1" w:themeFillShade="F2"/>
          </w:tcPr>
          <w:p w14:paraId="7ED5A1C3" w14:textId="77777777" w:rsidR="001C028E" w:rsidRPr="001C028E" w:rsidRDefault="001C028E" w:rsidP="001C028E">
            <w:pPr>
              <w:spacing w:line="360" w:lineRule="auto"/>
              <w:jc w:val="center"/>
              <w:rPr>
                <w:rFonts w:ascii="Times New Roman" w:hAnsi="Times New Roman" w:cs="Times New Roman"/>
                <w:sz w:val="18"/>
                <w:szCs w:val="18"/>
              </w:rPr>
            </w:pPr>
          </w:p>
        </w:tc>
      </w:tr>
      <w:tr w:rsidR="001C028E" w:rsidRPr="001C028E" w14:paraId="244D1B8B" w14:textId="77777777" w:rsidTr="470755B9">
        <w:tc>
          <w:tcPr>
            <w:tcW w:w="2835" w:type="dxa"/>
          </w:tcPr>
          <w:p w14:paraId="457F61B1"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Heeren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2014</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C.D.</w:t>
            </w:r>
          </w:p>
        </w:tc>
        <w:tc>
          <w:tcPr>
            <w:tcW w:w="426" w:type="dxa"/>
          </w:tcPr>
          <w:p w14:paraId="42D3A39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C3774A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68214B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7625EB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23D96ED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677D594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ED72E0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00E44B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E702AA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022202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5837D12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05EC6D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7EFEF68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164388F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37E9ED9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496CE1FE" w14:textId="77777777" w:rsidTr="470755B9">
        <w:tc>
          <w:tcPr>
            <w:tcW w:w="2835" w:type="dxa"/>
            <w:shd w:val="clear" w:color="auto" w:fill="F2F2F2" w:themeFill="background1" w:themeFillShade="F2"/>
          </w:tcPr>
          <w:p w14:paraId="3D265ADE"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Heeren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2014</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shd w:val="clear" w:color="auto" w:fill="F2F2F2" w:themeFill="background1" w:themeFillShade="F2"/>
          </w:tcPr>
          <w:p w14:paraId="0378D96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E392DB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29AC10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5EB3E2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2CBCECA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6CFF59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30D632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3A1C7A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0752E8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A85E6B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DF13B9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A872D4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3EDFC89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A1F289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0865EE1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3FEB7961" w14:textId="77777777" w:rsidTr="470755B9">
        <w:tc>
          <w:tcPr>
            <w:tcW w:w="2835" w:type="dxa"/>
          </w:tcPr>
          <w:p w14:paraId="7126B918"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Lamkaddem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2014</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7597B62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834718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EF517A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B99049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4851BAD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0279CDD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5DA244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CAF28C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6BBB7A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A8244F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29D48E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703434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337CCF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EBEC39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776384D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C028E" w:rsidRPr="001C028E" w14:paraId="58B9EF50" w14:textId="77777777" w:rsidTr="470755B9">
        <w:tc>
          <w:tcPr>
            <w:tcW w:w="2835" w:type="dxa"/>
            <w:shd w:val="clear" w:color="auto" w:fill="F2F2F2" w:themeFill="background1" w:themeFillShade="F2"/>
          </w:tcPr>
          <w:p w14:paraId="479C5947"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Lamkaddem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2014</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shd w:val="clear" w:color="auto" w:fill="F2F2F2" w:themeFill="background1" w:themeFillShade="F2"/>
          </w:tcPr>
          <w:p w14:paraId="5419C6D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BEF16D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E4B973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4F5B8E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71C45E05"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557E4A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7EC61E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27445A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1A067F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1C0476B"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88096A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81F989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F2EE87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59851B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2F833CA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C028E" w:rsidRPr="001C028E" w14:paraId="4AFCB0AA" w14:textId="77777777" w:rsidTr="470755B9">
        <w:tc>
          <w:tcPr>
            <w:tcW w:w="2835" w:type="dxa"/>
          </w:tcPr>
          <w:p w14:paraId="701EAF72"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Mölsä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2014</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643D8B0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80B1A2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CF7341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297369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3E163AF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75DFDB3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7EA62A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5D7F3E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8B44D6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2809CDD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1B29B8A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A9C829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514B3BC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4E419929"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567" w:type="dxa"/>
          </w:tcPr>
          <w:p w14:paraId="459D9F7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07CFA1CF" w14:textId="77777777" w:rsidTr="470755B9">
        <w:tc>
          <w:tcPr>
            <w:tcW w:w="2835" w:type="dxa"/>
            <w:shd w:val="clear" w:color="auto" w:fill="F2F2F2" w:themeFill="background1" w:themeFillShade="F2"/>
          </w:tcPr>
          <w:p w14:paraId="5B124851"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Mölsä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676D2E1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28EA41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53AD25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CA50DD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33115CC2"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C203BE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BA77E1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39DECE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C96805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4C626F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0D2267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919FD9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523693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A8771FC"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567" w:type="dxa"/>
            <w:shd w:val="clear" w:color="auto" w:fill="F2F2F2" w:themeFill="background1" w:themeFillShade="F2"/>
          </w:tcPr>
          <w:p w14:paraId="392CD40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2</w:t>
            </w:r>
          </w:p>
        </w:tc>
      </w:tr>
      <w:tr w:rsidR="001C028E" w:rsidRPr="001C028E" w14:paraId="38D35678" w14:textId="77777777" w:rsidTr="470755B9">
        <w:tc>
          <w:tcPr>
            <w:tcW w:w="2835" w:type="dxa"/>
          </w:tcPr>
          <w:p w14:paraId="437F46AF"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Slewa-Younan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04C7822B"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74D94FE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FDA8E0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E86B4C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Pr>
          <w:p w14:paraId="60D1E5C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6F69A31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2A29D5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37B19B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5495D4F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318327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2255E40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41A2C6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0B270E7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7461CB6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66C5441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78EA1239" w14:textId="77777777" w:rsidTr="470755B9">
        <w:tc>
          <w:tcPr>
            <w:tcW w:w="2835" w:type="dxa"/>
            <w:shd w:val="clear" w:color="auto" w:fill="F2F2F2" w:themeFill="background1" w:themeFillShade="F2"/>
          </w:tcPr>
          <w:p w14:paraId="1EA90114"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Slewa-Younan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2014</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549B1AAE"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B050"/>
                <w:sz w:val="18"/>
                <w:szCs w:val="18"/>
                <w:u w:val="single"/>
              </w:rPr>
              <w:t></w:t>
            </w:r>
          </w:p>
        </w:tc>
        <w:tc>
          <w:tcPr>
            <w:tcW w:w="425" w:type="dxa"/>
            <w:shd w:val="clear" w:color="auto" w:fill="F2F2F2" w:themeFill="background1" w:themeFillShade="F2"/>
          </w:tcPr>
          <w:p w14:paraId="5D5B6AD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71D931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4A0B7E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04BC6EB1"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BEF383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34D885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74B8C4"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8E1096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C3271D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646DCA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78C3422"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8B8D60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5F827B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4C19129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47832067" w14:textId="77777777" w:rsidTr="470755B9">
        <w:tc>
          <w:tcPr>
            <w:tcW w:w="2835" w:type="dxa"/>
          </w:tcPr>
          <w:p w14:paraId="46CA14D6"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Vervliet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2014</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C.D.</w:t>
            </w:r>
          </w:p>
        </w:tc>
        <w:tc>
          <w:tcPr>
            <w:tcW w:w="426" w:type="dxa"/>
          </w:tcPr>
          <w:p w14:paraId="518E209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48552A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9C12FB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350E8F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7205D88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655128A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5919F0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E8FB6B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A62B58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57D9A99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544B171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FC27B8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430A4C5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D1EFB4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289A6E3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7F30E4A1" w14:textId="77777777" w:rsidTr="470755B9">
        <w:tc>
          <w:tcPr>
            <w:tcW w:w="2835" w:type="dxa"/>
            <w:shd w:val="clear" w:color="auto" w:fill="F2F2F2" w:themeFill="background1" w:themeFillShade="F2"/>
          </w:tcPr>
          <w:p w14:paraId="0C7EE2E4"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Vervliet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2014</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shd w:val="clear" w:color="auto" w:fill="F2F2F2" w:themeFill="background1" w:themeFillShade="F2"/>
          </w:tcPr>
          <w:p w14:paraId="7AD305A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C8C42F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BF2B8A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9A2C938"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650E2835"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B29624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DAD172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45D7A9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1351419"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C50FF1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A56E08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1EFBC3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513329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C878FD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07A5D03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6A724D13" w14:textId="77777777" w:rsidTr="470755B9">
        <w:tc>
          <w:tcPr>
            <w:tcW w:w="2835" w:type="dxa"/>
          </w:tcPr>
          <w:p w14:paraId="11BFE5DC" w14:textId="77777777" w:rsidR="001C028E" w:rsidRPr="001C028E" w:rsidRDefault="001C028E" w:rsidP="001C028E">
            <w:pPr>
              <w:spacing w:line="360" w:lineRule="auto"/>
              <w:rPr>
                <w:rFonts w:ascii="Times New Roman" w:hAnsi="Times New Roman" w:cs="Times New Roman"/>
                <w:sz w:val="18"/>
                <w:szCs w:val="18"/>
                <w:lang w:val="de-DE"/>
              </w:rPr>
            </w:pPr>
            <w:r w:rsidRPr="001C028E">
              <w:rPr>
                <w:rFonts w:ascii="Times New Roman" w:hAnsi="Times New Roman" w:cs="Times New Roman"/>
                <w:sz w:val="18"/>
                <w:szCs w:val="18"/>
                <w:lang w:val="de-DE"/>
              </w:rPr>
              <w:t xml:space="preserve">Völkl-Kernstock </w:t>
            </w:r>
            <w:r w:rsidRPr="001C028E">
              <w:rPr>
                <w:rFonts w:ascii="Times New Roman" w:hAnsi="Times New Roman" w:cs="Times New Roman"/>
                <w:i/>
                <w:sz w:val="18"/>
                <w:szCs w:val="18"/>
                <w:lang w:val="de-DE"/>
              </w:rPr>
              <w:t>et al.</w:t>
            </w:r>
            <w:r w:rsidRPr="001C028E">
              <w:rPr>
                <w:rFonts w:ascii="Times New Roman" w:hAnsi="Times New Roman" w:cs="Times New Roman"/>
                <w:sz w:val="18"/>
                <w:szCs w:val="18"/>
                <w:lang w:val="de-DE"/>
              </w:rPr>
              <w:t xml:space="preserve"> (</w:t>
            </w:r>
            <w:r w:rsidRPr="001C028E">
              <w:rPr>
                <w:rFonts w:ascii="Times New Roman" w:hAnsi="Times New Roman" w:cs="Times New Roman"/>
                <w:color w:val="0070C0"/>
                <w:sz w:val="18"/>
                <w:szCs w:val="18"/>
                <w:lang w:val="de-DE"/>
              </w:rPr>
              <w:t>2014</w:t>
            </w:r>
            <w:r w:rsidRPr="001C028E">
              <w:rPr>
                <w:rFonts w:ascii="Times New Roman" w:hAnsi="Times New Roman" w:cs="Times New Roman"/>
                <w:sz w:val="18"/>
                <w:szCs w:val="18"/>
                <w:lang w:val="de-DE"/>
              </w:rPr>
              <w:t xml:space="preserve">) </w:t>
            </w:r>
            <w:r w:rsidRPr="001C028E">
              <w:rPr>
                <w:rFonts w:ascii="Times New Roman" w:hAnsi="Times New Roman" w:cs="Times New Roman"/>
                <w:color w:val="808080" w:themeColor="background1" w:themeShade="80"/>
                <w:sz w:val="18"/>
                <w:szCs w:val="18"/>
                <w:lang w:val="de-DE"/>
              </w:rPr>
              <w:t>C.D.</w:t>
            </w:r>
          </w:p>
        </w:tc>
        <w:tc>
          <w:tcPr>
            <w:tcW w:w="426" w:type="dxa"/>
          </w:tcPr>
          <w:p w14:paraId="09E1D5A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7CE525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13AACC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304075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0C9A90C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20B06D5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B5EAC8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A0D39F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87595CB"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7200572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121C34C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F22A12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4E8DE2C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4411B2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40BB3F2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59C8972A" w14:textId="77777777" w:rsidTr="470755B9">
        <w:tc>
          <w:tcPr>
            <w:tcW w:w="2835" w:type="dxa"/>
            <w:shd w:val="clear" w:color="auto" w:fill="F2F2F2" w:themeFill="background1" w:themeFillShade="F2"/>
          </w:tcPr>
          <w:p w14:paraId="3E03BB8D" w14:textId="77777777" w:rsidR="001C028E" w:rsidRPr="001C028E" w:rsidRDefault="001C028E" w:rsidP="001C028E">
            <w:pPr>
              <w:spacing w:line="360" w:lineRule="auto"/>
              <w:rPr>
                <w:rFonts w:ascii="Times New Roman" w:hAnsi="Times New Roman" w:cs="Times New Roman"/>
                <w:sz w:val="18"/>
                <w:szCs w:val="18"/>
                <w:lang w:val="de-DE"/>
              </w:rPr>
            </w:pPr>
            <w:r w:rsidRPr="001C028E">
              <w:rPr>
                <w:rFonts w:ascii="Times New Roman" w:hAnsi="Times New Roman" w:cs="Times New Roman"/>
                <w:sz w:val="18"/>
                <w:szCs w:val="18"/>
                <w:lang w:val="de-DE"/>
              </w:rPr>
              <w:t xml:space="preserve">Völkl-Kernstock </w:t>
            </w:r>
            <w:r w:rsidRPr="001C028E">
              <w:rPr>
                <w:rFonts w:ascii="Times New Roman" w:hAnsi="Times New Roman" w:cs="Times New Roman"/>
                <w:i/>
                <w:sz w:val="18"/>
                <w:szCs w:val="18"/>
                <w:lang w:val="de-DE"/>
              </w:rPr>
              <w:t>et al.</w:t>
            </w:r>
            <w:r w:rsidRPr="001C028E">
              <w:rPr>
                <w:rFonts w:ascii="Times New Roman" w:hAnsi="Times New Roman" w:cs="Times New Roman"/>
                <w:sz w:val="18"/>
                <w:szCs w:val="18"/>
                <w:lang w:val="de-DE"/>
              </w:rPr>
              <w:t xml:space="preserve"> (</w:t>
            </w:r>
            <w:r w:rsidRPr="001C028E">
              <w:rPr>
                <w:rFonts w:ascii="Times New Roman" w:hAnsi="Times New Roman" w:cs="Times New Roman"/>
                <w:color w:val="0070C0"/>
                <w:sz w:val="18"/>
                <w:szCs w:val="18"/>
                <w:lang w:val="de-DE"/>
              </w:rPr>
              <w:t>2014</w:t>
            </w:r>
            <w:r w:rsidRPr="001C028E">
              <w:rPr>
                <w:rFonts w:ascii="Times New Roman" w:hAnsi="Times New Roman" w:cs="Times New Roman"/>
                <w:sz w:val="18"/>
                <w:szCs w:val="18"/>
                <w:lang w:val="de-DE"/>
              </w:rPr>
              <w:t xml:space="preserve">) </w:t>
            </w:r>
            <w:r w:rsidRPr="001C028E">
              <w:rPr>
                <w:rFonts w:ascii="Times New Roman" w:hAnsi="Times New Roman" w:cs="Times New Roman"/>
                <w:color w:val="808080" w:themeColor="background1" w:themeShade="80"/>
                <w:sz w:val="18"/>
                <w:szCs w:val="18"/>
                <w:lang w:val="de-DE"/>
              </w:rPr>
              <w:t>M.M.</w:t>
            </w:r>
          </w:p>
        </w:tc>
        <w:tc>
          <w:tcPr>
            <w:tcW w:w="426" w:type="dxa"/>
            <w:shd w:val="clear" w:color="auto" w:fill="F2F2F2" w:themeFill="background1" w:themeFillShade="F2"/>
          </w:tcPr>
          <w:p w14:paraId="303EEE6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94CF1F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7EC211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8BE79B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1E518109"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7CFF84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74BCF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98255A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81BCBAA"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D61323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4D052C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70389B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DC7C00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31F629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76168A6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0</w:t>
            </w:r>
          </w:p>
        </w:tc>
      </w:tr>
      <w:tr w:rsidR="001C028E" w:rsidRPr="001C028E" w14:paraId="6AF4A13C" w14:textId="77777777" w:rsidTr="470755B9">
        <w:tc>
          <w:tcPr>
            <w:tcW w:w="2835" w:type="dxa"/>
          </w:tcPr>
          <w:p w14:paraId="7F5C08EF"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Hocking &amp; Sundram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08CFC17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53EE49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8D4BC0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43DB7A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1EBB3F3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1073CCC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584054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4CB287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0DD505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56059C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4C61BD6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CACE20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6F6801C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41A1ED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791D0FD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7CC7491A" w14:textId="77777777" w:rsidTr="470755B9">
        <w:tc>
          <w:tcPr>
            <w:tcW w:w="2835" w:type="dxa"/>
            <w:shd w:val="clear" w:color="auto" w:fill="F2F2F2" w:themeFill="background1" w:themeFillShade="F2"/>
          </w:tcPr>
          <w:p w14:paraId="45DA729B"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Hocking &amp; Sundram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686B8F3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162ABF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16CF5C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C1DD09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6ED7715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A23091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D1FA68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24411E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86EF59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3CFE68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9CB0ED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E04895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F14F25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1A2E95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21DED61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648B59C9" w14:textId="77777777" w:rsidTr="470755B9">
        <w:tc>
          <w:tcPr>
            <w:tcW w:w="2835" w:type="dxa"/>
          </w:tcPr>
          <w:p w14:paraId="044C5F1D"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Jensen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00E987F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A1203E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02D2B8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FEAF71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14166C9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3B500BD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8E3C33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4C451E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A878EC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5D7CF2B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1D77ED1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CD01F7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7753FF5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C77375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34921DB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159BA188" w14:textId="77777777" w:rsidTr="470755B9">
        <w:tc>
          <w:tcPr>
            <w:tcW w:w="2835" w:type="dxa"/>
            <w:shd w:val="clear" w:color="auto" w:fill="F2F2F2" w:themeFill="background1" w:themeFillShade="F2"/>
          </w:tcPr>
          <w:p w14:paraId="51005F77"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Jensen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2015</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shd w:val="clear" w:color="auto" w:fill="F2F2F2" w:themeFill="background1" w:themeFillShade="F2"/>
          </w:tcPr>
          <w:p w14:paraId="165B443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6544EE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B64408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00D1706"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513904B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375C70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861316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3B04E4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DB7ACD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A6DC28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FCC0DB5"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236A4BC"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55A7AD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B26787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5DE7830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663CC337" w14:textId="77777777" w:rsidTr="470755B9">
        <w:tc>
          <w:tcPr>
            <w:tcW w:w="2835" w:type="dxa"/>
          </w:tcPr>
          <w:p w14:paraId="0E909209"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McGregor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5B3F1C8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F35C51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CD7456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198F04F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1EBD811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670F477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036A6A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BA54F5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6FE2305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53659B7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7C0971C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15FBC5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0C7FFD6"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33AE861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495BEA6A"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-2</w:t>
            </w:r>
          </w:p>
        </w:tc>
      </w:tr>
      <w:tr w:rsidR="001C028E" w:rsidRPr="001C028E" w14:paraId="0D57BEDA" w14:textId="77777777" w:rsidTr="470755B9">
        <w:tc>
          <w:tcPr>
            <w:tcW w:w="2835" w:type="dxa"/>
            <w:shd w:val="clear" w:color="auto" w:fill="F2F2F2" w:themeFill="background1" w:themeFillShade="F2"/>
          </w:tcPr>
          <w:p w14:paraId="441A0599"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McGregor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355598A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FCDD88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6F83359"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AD6865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12EBB8F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82429D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E66AB0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3BADCF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2BBD1E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A6FC95B"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D8C845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2BF01F5"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4BAFEDB"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14CFCBC9"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02C9A8A7"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-1</w:t>
            </w:r>
          </w:p>
        </w:tc>
      </w:tr>
      <w:tr w:rsidR="001C028E" w:rsidRPr="001C028E" w14:paraId="704F48C6" w14:textId="77777777" w:rsidTr="470755B9">
        <w:tc>
          <w:tcPr>
            <w:tcW w:w="2835" w:type="dxa"/>
          </w:tcPr>
          <w:p w14:paraId="7A415CCD"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Vonnahme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389230B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B6441D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03E88A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A0D6DA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Pr>
          <w:p w14:paraId="203534C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34359EB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8169AB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63A15D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5D652EF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0DC7098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27C647E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CC249E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449A17F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695E15A"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567" w:type="dxa"/>
          </w:tcPr>
          <w:p w14:paraId="1EF3214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2E4D9C63" w14:textId="77777777" w:rsidTr="470755B9">
        <w:tc>
          <w:tcPr>
            <w:tcW w:w="2835" w:type="dxa"/>
            <w:shd w:val="clear" w:color="auto" w:fill="F2F2F2" w:themeFill="background1" w:themeFillShade="F2"/>
          </w:tcPr>
          <w:p w14:paraId="2CA7BA6F"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Vonnahme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2015</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39A7FA6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C3D551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7F57AB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F719CF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449F8B71"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7B5547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276B1C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E8ED085"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7E2651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34E11D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50EDB5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602677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547EA3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2F028DB"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567" w:type="dxa"/>
            <w:shd w:val="clear" w:color="auto" w:fill="F2F2F2" w:themeFill="background1" w:themeFillShade="F2"/>
          </w:tcPr>
          <w:p w14:paraId="525BFED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C028E" w:rsidRPr="001C028E" w14:paraId="1F23A83B" w14:textId="77777777" w:rsidTr="470755B9">
        <w:tc>
          <w:tcPr>
            <w:tcW w:w="2835" w:type="dxa"/>
          </w:tcPr>
          <w:p w14:paraId="7275579B" w14:textId="77777777" w:rsidR="001C028E" w:rsidRPr="001C028E" w:rsidRDefault="001C028E" w:rsidP="001C028E">
            <w:pPr>
              <w:spacing w:line="360" w:lineRule="auto"/>
              <w:rPr>
                <w:rFonts w:ascii="Times New Roman" w:hAnsi="Times New Roman" w:cs="Times New Roman"/>
                <w:sz w:val="18"/>
                <w:szCs w:val="18"/>
                <w:lang w:val="it-IT"/>
              </w:rPr>
            </w:pPr>
            <w:r w:rsidRPr="001C028E">
              <w:rPr>
                <w:rFonts w:ascii="Times New Roman" w:hAnsi="Times New Roman" w:cs="Times New Roman"/>
                <w:sz w:val="18"/>
                <w:szCs w:val="18"/>
                <w:lang w:val="it-IT"/>
              </w:rPr>
              <w:t xml:space="preserve">Morina </w:t>
            </w:r>
            <w:r w:rsidRPr="001C028E">
              <w:rPr>
                <w:rFonts w:ascii="Times New Roman" w:hAnsi="Times New Roman" w:cs="Times New Roman"/>
                <w:i/>
                <w:sz w:val="18"/>
                <w:szCs w:val="18"/>
                <w:lang w:val="it-IT"/>
              </w:rPr>
              <w:t>et al.</w:t>
            </w:r>
            <w:r w:rsidRPr="001C028E">
              <w:rPr>
                <w:rFonts w:ascii="Times New Roman" w:hAnsi="Times New Roman" w:cs="Times New Roman"/>
                <w:sz w:val="18"/>
                <w:szCs w:val="18"/>
                <w:lang w:val="it-IT"/>
              </w:rPr>
              <w:t xml:space="preserve"> (</w:t>
            </w:r>
            <w:r w:rsidRPr="001C028E">
              <w:rPr>
                <w:rFonts w:ascii="Times New Roman" w:hAnsi="Times New Roman" w:cs="Times New Roman"/>
                <w:color w:val="0070C0"/>
                <w:sz w:val="18"/>
                <w:szCs w:val="18"/>
                <w:lang w:val="it-IT"/>
              </w:rPr>
              <w:t>2016</w:t>
            </w:r>
            <w:r w:rsidRPr="001C028E">
              <w:rPr>
                <w:rFonts w:ascii="Times New Roman" w:hAnsi="Times New Roman" w:cs="Times New Roman"/>
                <w:sz w:val="18"/>
                <w:szCs w:val="18"/>
                <w:lang w:val="it-IT"/>
              </w:rPr>
              <w:t xml:space="preserve">) </w:t>
            </w:r>
            <w:r w:rsidRPr="001C028E">
              <w:rPr>
                <w:rFonts w:ascii="Times New Roman" w:hAnsi="Times New Roman" w:cs="Times New Roman"/>
                <w:color w:val="808080" w:themeColor="background1" w:themeShade="80"/>
                <w:sz w:val="18"/>
                <w:szCs w:val="18"/>
                <w:lang w:val="it-IT"/>
              </w:rPr>
              <w:t>C.D.</w:t>
            </w:r>
          </w:p>
        </w:tc>
        <w:tc>
          <w:tcPr>
            <w:tcW w:w="426" w:type="dxa"/>
          </w:tcPr>
          <w:p w14:paraId="1AAEC6C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E0B8DE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C4F2B0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6431DAF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Pr>
          <w:p w14:paraId="67AB385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2E9E057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7F43F96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DC48C9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853179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6BBAF8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9499B1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7CED0E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34307C0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4312805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37D2701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C028E" w:rsidRPr="001C028E" w14:paraId="78C61DD9" w14:textId="77777777" w:rsidTr="470755B9">
        <w:tc>
          <w:tcPr>
            <w:tcW w:w="2835" w:type="dxa"/>
            <w:shd w:val="clear" w:color="auto" w:fill="F2F2F2" w:themeFill="background1" w:themeFillShade="F2"/>
          </w:tcPr>
          <w:p w14:paraId="35F9B2E8" w14:textId="77777777" w:rsidR="001C028E" w:rsidRPr="001C028E" w:rsidRDefault="001C028E" w:rsidP="001C028E">
            <w:pPr>
              <w:spacing w:line="360" w:lineRule="auto"/>
              <w:rPr>
                <w:rFonts w:ascii="Times New Roman" w:hAnsi="Times New Roman" w:cs="Times New Roman"/>
                <w:sz w:val="18"/>
                <w:szCs w:val="18"/>
                <w:lang w:val="it-IT"/>
              </w:rPr>
            </w:pPr>
            <w:r w:rsidRPr="001C028E">
              <w:rPr>
                <w:rFonts w:ascii="Times New Roman" w:hAnsi="Times New Roman" w:cs="Times New Roman"/>
                <w:sz w:val="18"/>
                <w:szCs w:val="18"/>
                <w:lang w:val="it-IT"/>
              </w:rPr>
              <w:t xml:space="preserve">Morina </w:t>
            </w:r>
            <w:r w:rsidRPr="001C028E">
              <w:rPr>
                <w:rFonts w:ascii="Times New Roman" w:hAnsi="Times New Roman" w:cs="Times New Roman"/>
                <w:i/>
                <w:sz w:val="18"/>
                <w:szCs w:val="18"/>
                <w:lang w:val="it-IT"/>
              </w:rPr>
              <w:t>et al.</w:t>
            </w:r>
            <w:r w:rsidRPr="001C028E">
              <w:rPr>
                <w:rFonts w:ascii="Times New Roman" w:hAnsi="Times New Roman" w:cs="Times New Roman"/>
                <w:sz w:val="18"/>
                <w:szCs w:val="18"/>
                <w:lang w:val="it-IT"/>
              </w:rPr>
              <w:t xml:space="preserve"> (</w:t>
            </w:r>
            <w:r w:rsidRPr="001C028E">
              <w:rPr>
                <w:rFonts w:ascii="Times New Roman" w:hAnsi="Times New Roman" w:cs="Times New Roman"/>
                <w:color w:val="0070C0"/>
                <w:sz w:val="18"/>
                <w:szCs w:val="18"/>
                <w:lang w:val="it-IT"/>
              </w:rPr>
              <w:t>2016</w:t>
            </w:r>
            <w:r w:rsidRPr="001C028E">
              <w:rPr>
                <w:rFonts w:ascii="Times New Roman" w:hAnsi="Times New Roman" w:cs="Times New Roman"/>
                <w:sz w:val="18"/>
                <w:szCs w:val="18"/>
                <w:lang w:val="it-IT"/>
              </w:rPr>
              <w:t xml:space="preserve">) </w:t>
            </w:r>
            <w:r w:rsidRPr="001C028E">
              <w:rPr>
                <w:rFonts w:ascii="Times New Roman" w:hAnsi="Times New Roman" w:cs="Times New Roman"/>
                <w:color w:val="808080" w:themeColor="background1" w:themeShade="80"/>
                <w:sz w:val="18"/>
                <w:szCs w:val="18"/>
                <w:lang w:val="it-IT"/>
              </w:rPr>
              <w:t>M.M.</w:t>
            </w:r>
          </w:p>
        </w:tc>
        <w:tc>
          <w:tcPr>
            <w:tcW w:w="426" w:type="dxa"/>
            <w:shd w:val="clear" w:color="auto" w:fill="F2F2F2" w:themeFill="background1" w:themeFillShade="F2"/>
          </w:tcPr>
          <w:p w14:paraId="47512F1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0888A2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127E8B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318387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633BABC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33932F5"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4648FA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0E90CA2"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7968E7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5E3A55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94A28E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D11331E"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7E2B4A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F3951B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54FFEA2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4</w:t>
            </w:r>
          </w:p>
        </w:tc>
      </w:tr>
      <w:tr w:rsidR="001C028E" w:rsidRPr="001C028E" w14:paraId="3D8DAFB2" w14:textId="77777777" w:rsidTr="470755B9">
        <w:tc>
          <w:tcPr>
            <w:tcW w:w="2835" w:type="dxa"/>
          </w:tcPr>
          <w:p w14:paraId="63740591"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Park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2017</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75066FB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2F8390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57B0F6C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AF8B27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71E4896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67790BE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9C9F5E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3EAA09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B1F914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251440A2"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15004E6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7CCD78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875378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3DFF59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21DD302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1</w:t>
            </w:r>
          </w:p>
        </w:tc>
      </w:tr>
      <w:tr w:rsidR="001C028E" w:rsidRPr="001C028E" w14:paraId="5A0907F0" w14:textId="77777777" w:rsidTr="470755B9">
        <w:tc>
          <w:tcPr>
            <w:tcW w:w="2835" w:type="dxa"/>
            <w:shd w:val="clear" w:color="auto" w:fill="F2F2F2" w:themeFill="background1" w:themeFillShade="F2"/>
          </w:tcPr>
          <w:p w14:paraId="7F9A23D7"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Park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2017</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shd w:val="clear" w:color="auto" w:fill="F2F2F2" w:themeFill="background1" w:themeFillShade="F2"/>
          </w:tcPr>
          <w:p w14:paraId="575DE9B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8DAE51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092BF1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8BA20E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478E5E85"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BCCEB2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F664B6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26686A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2489A4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6532E97"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702F5BC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3E0C41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0D0C99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24D2175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2AD5757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2</w:t>
            </w:r>
          </w:p>
        </w:tc>
      </w:tr>
      <w:tr w:rsidR="001C028E" w:rsidRPr="001C028E" w14:paraId="2AD85F7C" w14:textId="77777777" w:rsidTr="470755B9">
        <w:tc>
          <w:tcPr>
            <w:tcW w:w="2835" w:type="dxa"/>
          </w:tcPr>
          <w:p w14:paraId="27825FA0"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Georgiadou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4F9B440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128CD42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FB28978"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F50A32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Pr>
          <w:p w14:paraId="138ED6F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69DABC5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7784F4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D86A32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12CC2E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D3E5F0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CCF749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6DB8ACC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60C94C19"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2579340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567" w:type="dxa"/>
          </w:tcPr>
          <w:p w14:paraId="35CD94F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C028E" w:rsidRPr="001C028E" w14:paraId="47B43DE4" w14:textId="77777777" w:rsidTr="470755B9">
        <w:tc>
          <w:tcPr>
            <w:tcW w:w="2835" w:type="dxa"/>
            <w:shd w:val="clear" w:color="auto" w:fill="F2F2F2" w:themeFill="background1" w:themeFillShade="F2"/>
          </w:tcPr>
          <w:p w14:paraId="49D3E1C7"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Georgiadou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60895EF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10C209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94BF17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17A3DB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199D674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68FB635"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24DD79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F536DA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EA27E4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AD4399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4AB366F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F81381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7B52A771"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CEEA45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5A248FF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72C647D9" w14:textId="77777777" w:rsidTr="470755B9">
        <w:tc>
          <w:tcPr>
            <w:tcW w:w="2835" w:type="dxa"/>
          </w:tcPr>
          <w:p w14:paraId="68B72606"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Javanbakht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553A97F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3E5764A"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54F7C34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00A94A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6" w:type="dxa"/>
          </w:tcPr>
          <w:p w14:paraId="70F627D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2E63DE3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84FCB5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839157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00F91A93"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6F7D308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0BC5F1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459836C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7B7AC9E2"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309FCF86"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7DE91B39"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5</w:t>
            </w:r>
          </w:p>
        </w:tc>
      </w:tr>
      <w:tr w:rsidR="001C028E" w:rsidRPr="001C028E" w14:paraId="7BCED2C1" w14:textId="77777777" w:rsidTr="470755B9">
        <w:tc>
          <w:tcPr>
            <w:tcW w:w="2835" w:type="dxa"/>
            <w:shd w:val="clear" w:color="auto" w:fill="F2F2F2" w:themeFill="background1" w:themeFillShade="F2"/>
          </w:tcPr>
          <w:p w14:paraId="3BBF50A2"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Javanbakht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shd w:val="clear" w:color="auto" w:fill="F2F2F2" w:themeFill="background1" w:themeFillShade="F2"/>
          </w:tcPr>
          <w:p w14:paraId="358539F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30E37EF"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6384BF4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6AB503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253097F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54426D5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3698C8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341F74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4B85AE0"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F83156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2D9A61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2C6136E"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23E430A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42BAB19"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1A4FA08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3</w:t>
            </w:r>
          </w:p>
        </w:tc>
      </w:tr>
      <w:tr w:rsidR="001C028E" w:rsidRPr="001C028E" w14:paraId="6EE0FED1" w14:textId="77777777" w:rsidTr="470755B9">
        <w:tc>
          <w:tcPr>
            <w:tcW w:w="2835" w:type="dxa"/>
          </w:tcPr>
          <w:p w14:paraId="48782349"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Leiler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C.D.</w:t>
            </w:r>
          </w:p>
        </w:tc>
        <w:tc>
          <w:tcPr>
            <w:tcW w:w="426" w:type="dxa"/>
          </w:tcPr>
          <w:p w14:paraId="43EE740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DE5CF1D"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00B050"/>
                <w:sz w:val="18"/>
                <w:szCs w:val="18"/>
                <w:u w:val="single"/>
              </w:rPr>
              <w:t></w:t>
            </w:r>
          </w:p>
        </w:tc>
        <w:tc>
          <w:tcPr>
            <w:tcW w:w="425" w:type="dxa"/>
          </w:tcPr>
          <w:p w14:paraId="64476991"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22A9DE4F"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6" w:type="dxa"/>
          </w:tcPr>
          <w:p w14:paraId="69C22F20"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5" w:type="dxa"/>
          </w:tcPr>
          <w:p w14:paraId="5996C1D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0796CEBE"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3F85F1A4"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1093F746" w14:textId="77777777" w:rsidR="001C028E" w:rsidRPr="001C028E" w:rsidRDefault="001C028E" w:rsidP="001C028E">
            <w:pPr>
              <w:spacing w:line="360" w:lineRule="auto"/>
              <w:jc w:val="center"/>
              <w:rPr>
                <w:rFonts w:ascii="Times New Roman" w:hAnsi="Times New Roman" w:cs="Times New Roman"/>
                <w:sz w:val="18"/>
                <w:szCs w:val="18"/>
                <w:u w:val="single"/>
              </w:rPr>
            </w:pPr>
            <w:r w:rsidRPr="001C028E">
              <w:rPr>
                <w:rFonts w:ascii="Symbol" w:eastAsia="Symbol" w:hAnsi="Symbol" w:cs="Symbol"/>
                <w:b/>
                <w:color w:val="FF0000"/>
                <w:sz w:val="18"/>
                <w:szCs w:val="18"/>
                <w:u w:val="single"/>
              </w:rPr>
              <w:t></w:t>
            </w:r>
          </w:p>
        </w:tc>
        <w:tc>
          <w:tcPr>
            <w:tcW w:w="425" w:type="dxa"/>
          </w:tcPr>
          <w:p w14:paraId="1781F1F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F2CCA7A"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B050"/>
                <w:sz w:val="18"/>
                <w:szCs w:val="18"/>
              </w:rPr>
              <w:t></w:t>
            </w:r>
          </w:p>
        </w:tc>
        <w:tc>
          <w:tcPr>
            <w:tcW w:w="425" w:type="dxa"/>
          </w:tcPr>
          <w:p w14:paraId="24608F2D"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0070C0"/>
                <w:sz w:val="18"/>
                <w:szCs w:val="18"/>
              </w:rPr>
              <w:t></w:t>
            </w:r>
          </w:p>
        </w:tc>
        <w:tc>
          <w:tcPr>
            <w:tcW w:w="426" w:type="dxa"/>
          </w:tcPr>
          <w:p w14:paraId="276177B5"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425" w:type="dxa"/>
          </w:tcPr>
          <w:p w14:paraId="613A23BB"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Symbol" w:eastAsia="Symbol" w:hAnsi="Symbol" w:cs="Symbol"/>
                <w:b/>
                <w:color w:val="FF0000"/>
                <w:sz w:val="18"/>
                <w:szCs w:val="18"/>
              </w:rPr>
              <w:t></w:t>
            </w:r>
          </w:p>
        </w:tc>
        <w:tc>
          <w:tcPr>
            <w:tcW w:w="567" w:type="dxa"/>
          </w:tcPr>
          <w:p w14:paraId="0E79B9FE" w14:textId="7C363BE0"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-1</w:t>
            </w:r>
          </w:p>
        </w:tc>
      </w:tr>
      <w:tr w:rsidR="001C028E" w:rsidRPr="001C028E" w14:paraId="1587007F" w14:textId="77777777" w:rsidTr="470755B9">
        <w:tc>
          <w:tcPr>
            <w:tcW w:w="2835" w:type="dxa"/>
            <w:shd w:val="clear" w:color="auto" w:fill="F2F2F2" w:themeFill="background1" w:themeFillShade="F2"/>
          </w:tcPr>
          <w:p w14:paraId="489C84F2" w14:textId="77777777" w:rsidR="001C028E" w:rsidRPr="001C028E" w:rsidRDefault="001C028E" w:rsidP="001C028E">
            <w:pPr>
              <w:spacing w:line="360" w:lineRule="auto"/>
              <w:rPr>
                <w:rFonts w:ascii="Times New Roman" w:hAnsi="Times New Roman" w:cs="Times New Roman"/>
                <w:sz w:val="18"/>
                <w:szCs w:val="18"/>
                <w:lang w:val="fr-FR"/>
              </w:rPr>
            </w:pPr>
            <w:r w:rsidRPr="001C028E">
              <w:rPr>
                <w:rFonts w:ascii="Times New Roman" w:hAnsi="Times New Roman" w:cs="Times New Roman"/>
                <w:sz w:val="18"/>
                <w:szCs w:val="18"/>
                <w:lang w:val="fr-FR"/>
              </w:rPr>
              <w:t xml:space="preserve">Leiler </w:t>
            </w:r>
            <w:r w:rsidRPr="001C028E">
              <w:rPr>
                <w:rFonts w:ascii="Times New Roman" w:hAnsi="Times New Roman" w:cs="Times New Roman"/>
                <w:i/>
                <w:sz w:val="18"/>
                <w:szCs w:val="18"/>
                <w:lang w:val="fr-FR"/>
              </w:rPr>
              <w:t>et al.</w:t>
            </w:r>
            <w:r w:rsidRPr="001C028E">
              <w:rPr>
                <w:rFonts w:ascii="Times New Roman" w:hAnsi="Times New Roman" w:cs="Times New Roman"/>
                <w:sz w:val="18"/>
                <w:szCs w:val="18"/>
                <w:lang w:val="fr-FR"/>
              </w:rPr>
              <w:t xml:space="preserve"> (</w:t>
            </w:r>
            <w:r w:rsidRPr="001C028E">
              <w:rPr>
                <w:rFonts w:ascii="Times New Roman" w:hAnsi="Times New Roman" w:cs="Times New Roman"/>
                <w:color w:val="0070C0"/>
                <w:sz w:val="18"/>
                <w:szCs w:val="18"/>
                <w:lang w:val="fr-FR"/>
              </w:rPr>
              <w:t>2018</w:t>
            </w:r>
            <w:r w:rsidRPr="001C028E">
              <w:rPr>
                <w:rFonts w:ascii="Times New Roman" w:hAnsi="Times New Roman" w:cs="Times New Roman"/>
                <w:sz w:val="18"/>
                <w:szCs w:val="18"/>
                <w:lang w:val="fr-FR"/>
              </w:rPr>
              <w:t xml:space="preserve">) </w:t>
            </w:r>
            <w:r w:rsidRPr="001C028E">
              <w:rPr>
                <w:rFonts w:ascii="Times New Roman" w:hAnsi="Times New Roman" w:cs="Times New Roman"/>
                <w:color w:val="808080" w:themeColor="background1" w:themeShade="80"/>
                <w:sz w:val="18"/>
                <w:szCs w:val="18"/>
                <w:lang w:val="fr-FR"/>
              </w:rPr>
              <w:t>M.M.</w:t>
            </w:r>
          </w:p>
        </w:tc>
        <w:tc>
          <w:tcPr>
            <w:tcW w:w="426" w:type="dxa"/>
            <w:shd w:val="clear" w:color="auto" w:fill="F2F2F2" w:themeFill="background1" w:themeFillShade="F2"/>
          </w:tcPr>
          <w:p w14:paraId="37A51CD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45057A5"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93F323B"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876BA60"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7DD8F6D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783CEE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6A58AE5"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7CE739E"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6365AFA" w14:textId="77777777" w:rsidR="001C028E" w:rsidRPr="001C028E" w:rsidRDefault="001C028E" w:rsidP="001C028E">
            <w:pPr>
              <w:spacing w:line="360" w:lineRule="auto"/>
              <w:jc w:val="center"/>
              <w:rPr>
                <w:rFonts w:ascii="Times New Roman" w:hAnsi="Times New Roman" w:cs="Times New Roman"/>
                <w:b/>
                <w:color w:val="FF000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E4CF5E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983350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997172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54600E6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041674F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6C91195D" w14:textId="47A3F3B1"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-1</w:t>
            </w:r>
          </w:p>
        </w:tc>
      </w:tr>
      <w:tr w:rsidR="001C028E" w:rsidRPr="001C028E" w14:paraId="5A4689DC" w14:textId="77777777" w:rsidTr="470755B9">
        <w:tc>
          <w:tcPr>
            <w:tcW w:w="2835" w:type="dxa"/>
          </w:tcPr>
          <w:p w14:paraId="772AB76A"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Richter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3CCB4EF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EA09A6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B050"/>
                <w:sz w:val="18"/>
                <w:szCs w:val="18"/>
              </w:rPr>
              <w:t></w:t>
            </w:r>
          </w:p>
        </w:tc>
        <w:tc>
          <w:tcPr>
            <w:tcW w:w="425" w:type="dxa"/>
          </w:tcPr>
          <w:p w14:paraId="5250C20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u w:val="single"/>
              </w:rPr>
              <w:t></w:t>
            </w:r>
          </w:p>
        </w:tc>
        <w:tc>
          <w:tcPr>
            <w:tcW w:w="425" w:type="dxa"/>
          </w:tcPr>
          <w:p w14:paraId="7F315BF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6" w:type="dxa"/>
          </w:tcPr>
          <w:p w14:paraId="23A2EF00"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3CB790A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935B66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CA375C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5EAC78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FF0000"/>
                <w:sz w:val="18"/>
                <w:szCs w:val="18"/>
              </w:rPr>
              <w:t></w:t>
            </w:r>
          </w:p>
        </w:tc>
        <w:tc>
          <w:tcPr>
            <w:tcW w:w="425" w:type="dxa"/>
          </w:tcPr>
          <w:p w14:paraId="0AF6987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5" w:type="dxa"/>
          </w:tcPr>
          <w:p w14:paraId="3144973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F6A5F2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ED1B8F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6EB15BA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tcPr>
          <w:p w14:paraId="25160EE7" w14:textId="7DD165A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5</w:t>
            </w:r>
          </w:p>
        </w:tc>
      </w:tr>
      <w:tr w:rsidR="001C028E" w:rsidRPr="001C028E" w14:paraId="3DE2B3B6" w14:textId="77777777" w:rsidTr="470755B9">
        <w:tc>
          <w:tcPr>
            <w:tcW w:w="2835" w:type="dxa"/>
            <w:shd w:val="clear" w:color="auto" w:fill="F2F2F2" w:themeFill="background1" w:themeFillShade="F2"/>
          </w:tcPr>
          <w:p w14:paraId="5F23A3DF"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Richter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2018</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755291E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BB345D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78B58E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7DE128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0D7A580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98FF63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2E53E2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F8E0B0C"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74AC3F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A4DD23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685A9B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00CCE4B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4F6F1779"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3E45260"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567" w:type="dxa"/>
            <w:shd w:val="clear" w:color="auto" w:fill="F2F2F2" w:themeFill="background1" w:themeFillShade="F2"/>
          </w:tcPr>
          <w:p w14:paraId="193914E1" w14:textId="79A43B90"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4</w:t>
            </w:r>
          </w:p>
        </w:tc>
      </w:tr>
      <w:tr w:rsidR="001C028E" w:rsidRPr="001C028E" w14:paraId="379E3897" w14:textId="77777777" w:rsidTr="470755B9">
        <w:tc>
          <w:tcPr>
            <w:tcW w:w="2835" w:type="dxa"/>
          </w:tcPr>
          <w:p w14:paraId="3D151AE5" w14:textId="77777777" w:rsidR="001C028E" w:rsidRPr="001C028E" w:rsidRDefault="001C028E" w:rsidP="001C028E">
            <w:pPr>
              <w:spacing w:line="360" w:lineRule="auto"/>
              <w:rPr>
                <w:rFonts w:ascii="Times New Roman" w:hAnsi="Times New Roman" w:cs="Times New Roman"/>
                <w:sz w:val="18"/>
                <w:szCs w:val="18"/>
                <w:lang w:val="de-DE"/>
              </w:rPr>
            </w:pPr>
            <w:r w:rsidRPr="001C028E">
              <w:rPr>
                <w:rFonts w:ascii="Times New Roman" w:hAnsi="Times New Roman" w:cs="Times New Roman"/>
                <w:sz w:val="18"/>
                <w:szCs w:val="18"/>
                <w:lang w:val="de-DE"/>
              </w:rPr>
              <w:t xml:space="preserve">Schweitzer </w:t>
            </w:r>
            <w:r w:rsidRPr="001C028E">
              <w:rPr>
                <w:rFonts w:ascii="Times New Roman" w:hAnsi="Times New Roman" w:cs="Times New Roman"/>
                <w:i/>
                <w:sz w:val="18"/>
                <w:szCs w:val="18"/>
                <w:lang w:val="de-DE"/>
              </w:rPr>
              <w:t>et al.</w:t>
            </w:r>
            <w:r w:rsidRPr="001C028E">
              <w:rPr>
                <w:rFonts w:ascii="Times New Roman" w:hAnsi="Times New Roman" w:cs="Times New Roman"/>
                <w:sz w:val="18"/>
                <w:szCs w:val="18"/>
                <w:lang w:val="de-DE"/>
              </w:rPr>
              <w:t xml:space="preserve"> (</w:t>
            </w:r>
            <w:r w:rsidRPr="001C028E">
              <w:rPr>
                <w:rFonts w:ascii="Times New Roman" w:hAnsi="Times New Roman" w:cs="Times New Roman"/>
                <w:color w:val="0070C0"/>
                <w:sz w:val="18"/>
                <w:szCs w:val="18"/>
                <w:lang w:val="de-DE"/>
              </w:rPr>
              <w:t>2018</w:t>
            </w:r>
            <w:r w:rsidRPr="001C028E">
              <w:rPr>
                <w:rFonts w:ascii="Times New Roman" w:hAnsi="Times New Roman" w:cs="Times New Roman"/>
                <w:sz w:val="18"/>
                <w:szCs w:val="18"/>
                <w:lang w:val="de-DE"/>
              </w:rPr>
              <w:t xml:space="preserve">) </w:t>
            </w:r>
            <w:r w:rsidRPr="001C028E">
              <w:rPr>
                <w:rFonts w:ascii="Times New Roman" w:hAnsi="Times New Roman" w:cs="Times New Roman"/>
                <w:color w:val="808080" w:themeColor="background1" w:themeShade="80"/>
                <w:sz w:val="18"/>
                <w:szCs w:val="18"/>
                <w:lang w:val="de-DE"/>
              </w:rPr>
              <w:t>C.D.</w:t>
            </w:r>
          </w:p>
        </w:tc>
        <w:tc>
          <w:tcPr>
            <w:tcW w:w="426" w:type="dxa"/>
          </w:tcPr>
          <w:p w14:paraId="6DB58B7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8B56BD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u w:val="single"/>
              </w:rPr>
              <w:t></w:t>
            </w:r>
          </w:p>
        </w:tc>
        <w:tc>
          <w:tcPr>
            <w:tcW w:w="425" w:type="dxa"/>
          </w:tcPr>
          <w:p w14:paraId="12F6F5BE"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B050"/>
                <w:sz w:val="18"/>
                <w:szCs w:val="18"/>
              </w:rPr>
              <w:t></w:t>
            </w:r>
          </w:p>
        </w:tc>
        <w:tc>
          <w:tcPr>
            <w:tcW w:w="425" w:type="dxa"/>
          </w:tcPr>
          <w:p w14:paraId="273E3D5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426" w:type="dxa"/>
          </w:tcPr>
          <w:p w14:paraId="19C2DDE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63C70D4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65639E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4F7770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49F39C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5" w:type="dxa"/>
          </w:tcPr>
          <w:p w14:paraId="1B77DA5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425" w:type="dxa"/>
          </w:tcPr>
          <w:p w14:paraId="5FFFEFA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89AC94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6528147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4DA6D0B5"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567" w:type="dxa"/>
          </w:tcPr>
          <w:p w14:paraId="13A18CAB" w14:textId="6CB1BCC8"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5</w:t>
            </w:r>
          </w:p>
        </w:tc>
      </w:tr>
      <w:tr w:rsidR="001C028E" w:rsidRPr="001C028E" w14:paraId="506433D0" w14:textId="77777777" w:rsidTr="470755B9">
        <w:tc>
          <w:tcPr>
            <w:tcW w:w="2835" w:type="dxa"/>
            <w:shd w:val="clear" w:color="auto" w:fill="F2F2F2" w:themeFill="background1" w:themeFillShade="F2"/>
          </w:tcPr>
          <w:p w14:paraId="4BEDC2BC" w14:textId="77777777" w:rsidR="001C028E" w:rsidRPr="001C028E" w:rsidRDefault="001C028E" w:rsidP="001C028E">
            <w:pPr>
              <w:spacing w:line="360" w:lineRule="auto"/>
              <w:rPr>
                <w:rFonts w:ascii="Times New Roman" w:hAnsi="Times New Roman" w:cs="Times New Roman"/>
                <w:sz w:val="18"/>
                <w:szCs w:val="18"/>
                <w:lang w:val="de-DE"/>
              </w:rPr>
            </w:pPr>
            <w:r w:rsidRPr="001C028E">
              <w:rPr>
                <w:rFonts w:ascii="Times New Roman" w:hAnsi="Times New Roman" w:cs="Times New Roman"/>
                <w:sz w:val="18"/>
                <w:szCs w:val="18"/>
                <w:lang w:val="de-DE"/>
              </w:rPr>
              <w:t xml:space="preserve">Schweitzer </w:t>
            </w:r>
            <w:r w:rsidRPr="001C028E">
              <w:rPr>
                <w:rFonts w:ascii="Times New Roman" w:hAnsi="Times New Roman" w:cs="Times New Roman"/>
                <w:i/>
                <w:sz w:val="18"/>
                <w:szCs w:val="18"/>
                <w:lang w:val="de-DE"/>
              </w:rPr>
              <w:t>et al.</w:t>
            </w:r>
            <w:r w:rsidRPr="001C028E">
              <w:rPr>
                <w:rFonts w:ascii="Times New Roman" w:hAnsi="Times New Roman" w:cs="Times New Roman"/>
                <w:sz w:val="18"/>
                <w:szCs w:val="18"/>
                <w:lang w:val="de-DE"/>
              </w:rPr>
              <w:t xml:space="preserve"> (</w:t>
            </w:r>
            <w:r w:rsidRPr="001C028E">
              <w:rPr>
                <w:rFonts w:ascii="Times New Roman" w:hAnsi="Times New Roman" w:cs="Times New Roman"/>
                <w:color w:val="0070C0"/>
                <w:sz w:val="18"/>
                <w:szCs w:val="18"/>
                <w:lang w:val="de-DE"/>
              </w:rPr>
              <w:t>2018</w:t>
            </w:r>
            <w:r w:rsidRPr="001C028E">
              <w:rPr>
                <w:rFonts w:ascii="Times New Roman" w:hAnsi="Times New Roman" w:cs="Times New Roman"/>
                <w:sz w:val="18"/>
                <w:szCs w:val="18"/>
                <w:lang w:val="de-DE"/>
              </w:rPr>
              <w:t xml:space="preserve">) </w:t>
            </w:r>
            <w:r w:rsidRPr="001C028E">
              <w:rPr>
                <w:rFonts w:ascii="Times New Roman" w:hAnsi="Times New Roman" w:cs="Times New Roman"/>
                <w:color w:val="808080" w:themeColor="background1" w:themeShade="80"/>
                <w:sz w:val="18"/>
                <w:szCs w:val="18"/>
                <w:lang w:val="de-DE"/>
              </w:rPr>
              <w:t>M.M.</w:t>
            </w:r>
          </w:p>
        </w:tc>
        <w:tc>
          <w:tcPr>
            <w:tcW w:w="426" w:type="dxa"/>
            <w:shd w:val="clear" w:color="auto" w:fill="F2F2F2" w:themeFill="background1" w:themeFillShade="F2"/>
          </w:tcPr>
          <w:p w14:paraId="7B5483E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45449E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u w:val="single"/>
              </w:rPr>
              <w:t></w:t>
            </w:r>
          </w:p>
        </w:tc>
        <w:tc>
          <w:tcPr>
            <w:tcW w:w="425" w:type="dxa"/>
            <w:shd w:val="clear" w:color="auto" w:fill="F2F2F2" w:themeFill="background1" w:themeFillShade="F2"/>
          </w:tcPr>
          <w:p w14:paraId="60A4ADE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8AFBE8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426" w:type="dxa"/>
            <w:shd w:val="clear" w:color="auto" w:fill="F2F2F2" w:themeFill="background1" w:themeFillShade="F2"/>
          </w:tcPr>
          <w:p w14:paraId="792BF097"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25B9C49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2B8D3A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79CFAAB"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C497121"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885ADE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3B6CF8C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E914C0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71F736E"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5C9BFB3B"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6701F015" w14:textId="57F4FD99"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    5</w:t>
            </w:r>
          </w:p>
        </w:tc>
      </w:tr>
      <w:tr w:rsidR="001C028E" w:rsidRPr="001C028E" w14:paraId="257E5D97" w14:textId="77777777" w:rsidTr="470755B9">
        <w:tc>
          <w:tcPr>
            <w:tcW w:w="8789" w:type="dxa"/>
            <w:gridSpan w:val="15"/>
            <w:shd w:val="clear" w:color="auto" w:fill="FFFFFF" w:themeFill="background1"/>
          </w:tcPr>
          <w:p w14:paraId="4BECFC0A" w14:textId="76CA17FE" w:rsidR="001C028E" w:rsidRPr="001C028E" w:rsidRDefault="001C028E" w:rsidP="001C028E">
            <w:pPr>
              <w:spacing w:line="360" w:lineRule="auto"/>
              <w:rPr>
                <w:rFonts w:ascii="Times New Roman" w:hAnsi="Times New Roman" w:cs="Times New Roman"/>
                <w:b/>
                <w:color w:val="00B050"/>
                <w:sz w:val="18"/>
                <w:szCs w:val="18"/>
              </w:rPr>
            </w:pPr>
            <w:r w:rsidRPr="001C028E">
              <w:rPr>
                <w:rFonts w:ascii="Times New Roman" w:hAnsi="Times New Roman" w:cs="Times New Roman"/>
                <w:b/>
                <w:i/>
                <w:color w:val="538135" w:themeColor="accent6" w:themeShade="BF"/>
                <w:sz w:val="18"/>
                <w:szCs w:val="18"/>
              </w:rPr>
              <w:t>Table S</w:t>
            </w:r>
            <w:r>
              <w:rPr>
                <w:rFonts w:ascii="Times New Roman" w:hAnsi="Times New Roman" w:cs="Times New Roman"/>
                <w:b/>
                <w:i/>
                <w:color w:val="538135" w:themeColor="accent6" w:themeShade="BF"/>
                <w:sz w:val="18"/>
                <w:szCs w:val="18"/>
              </w:rPr>
              <w:t>3</w:t>
            </w:r>
            <w:r w:rsidRPr="001C028E">
              <w:rPr>
                <w:rFonts w:ascii="Times New Roman" w:hAnsi="Times New Roman" w:cs="Times New Roman"/>
                <w:i/>
                <w:color w:val="538135" w:themeColor="accent6" w:themeShade="BF"/>
                <w:sz w:val="18"/>
                <w:szCs w:val="18"/>
              </w:rPr>
              <w:t xml:space="preserve"> continues on the next page</w:t>
            </w:r>
          </w:p>
        </w:tc>
        <w:tc>
          <w:tcPr>
            <w:tcW w:w="567" w:type="dxa"/>
            <w:shd w:val="clear" w:color="auto" w:fill="FFFFFF" w:themeFill="background1"/>
          </w:tcPr>
          <w:p w14:paraId="5D8DD702" w14:textId="77777777" w:rsidR="001C028E" w:rsidRPr="001C028E" w:rsidRDefault="001C028E" w:rsidP="001C028E">
            <w:pPr>
              <w:spacing w:line="360" w:lineRule="auto"/>
              <w:rPr>
                <w:rFonts w:ascii="Times New Roman" w:hAnsi="Times New Roman" w:cs="Times New Roman"/>
                <w:sz w:val="18"/>
                <w:szCs w:val="18"/>
              </w:rPr>
            </w:pPr>
          </w:p>
        </w:tc>
      </w:tr>
      <w:tr w:rsidR="001C028E" w:rsidRPr="001C028E" w14:paraId="64BCECEF" w14:textId="77777777" w:rsidTr="470755B9">
        <w:tc>
          <w:tcPr>
            <w:tcW w:w="2835" w:type="dxa"/>
            <w:shd w:val="clear" w:color="auto" w:fill="FFFFFF" w:themeFill="background1"/>
          </w:tcPr>
          <w:p w14:paraId="35F4EC3D" w14:textId="303D49E1" w:rsidR="001C028E" w:rsidRPr="001C028E" w:rsidRDefault="001C028E" w:rsidP="001C028E">
            <w:pPr>
              <w:spacing w:line="360" w:lineRule="auto"/>
              <w:rPr>
                <w:rFonts w:ascii="Times New Roman" w:hAnsi="Times New Roman" w:cs="Times New Roman"/>
                <w:sz w:val="18"/>
                <w:szCs w:val="18"/>
                <w:lang w:val="de-DE"/>
              </w:rPr>
            </w:pPr>
            <w:r w:rsidRPr="001C028E">
              <w:rPr>
                <w:rFonts w:ascii="Times New Roman" w:hAnsi="Times New Roman" w:cs="Times New Roman"/>
                <w:b/>
                <w:i/>
                <w:color w:val="538135" w:themeColor="accent6" w:themeShade="BF"/>
                <w:sz w:val="18"/>
                <w:szCs w:val="18"/>
              </w:rPr>
              <w:lastRenderedPageBreak/>
              <w:t>Table S</w:t>
            </w:r>
            <w:r>
              <w:rPr>
                <w:rFonts w:ascii="Times New Roman" w:hAnsi="Times New Roman" w:cs="Times New Roman"/>
                <w:b/>
                <w:i/>
                <w:color w:val="538135" w:themeColor="accent6" w:themeShade="BF"/>
                <w:sz w:val="18"/>
                <w:szCs w:val="18"/>
              </w:rPr>
              <w:t>3</w:t>
            </w:r>
            <w:r w:rsidRPr="001C028E">
              <w:rPr>
                <w:rFonts w:ascii="Times New Roman" w:hAnsi="Times New Roman" w:cs="Times New Roman"/>
                <w:i/>
                <w:color w:val="538135" w:themeColor="accent6" w:themeShade="BF"/>
                <w:sz w:val="18"/>
                <w:szCs w:val="18"/>
              </w:rPr>
              <w:t xml:space="preserve"> continued</w:t>
            </w:r>
          </w:p>
        </w:tc>
        <w:tc>
          <w:tcPr>
            <w:tcW w:w="426" w:type="dxa"/>
            <w:shd w:val="clear" w:color="auto" w:fill="FFFFFF" w:themeFill="background1"/>
          </w:tcPr>
          <w:p w14:paraId="1017C192"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7A69B69B"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p>
        </w:tc>
        <w:tc>
          <w:tcPr>
            <w:tcW w:w="425" w:type="dxa"/>
            <w:shd w:val="clear" w:color="auto" w:fill="FFFFFF" w:themeFill="background1"/>
          </w:tcPr>
          <w:p w14:paraId="448F5DD5"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4B0F823B"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6" w:type="dxa"/>
            <w:shd w:val="clear" w:color="auto" w:fill="FFFFFF" w:themeFill="background1"/>
          </w:tcPr>
          <w:p w14:paraId="2D03E0B6"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5" w:type="dxa"/>
            <w:shd w:val="clear" w:color="auto" w:fill="FFFFFF" w:themeFill="background1"/>
          </w:tcPr>
          <w:p w14:paraId="08D06057"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3D0CA240"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28B95761"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6" w:type="dxa"/>
            <w:shd w:val="clear" w:color="auto" w:fill="FFFFFF" w:themeFill="background1"/>
          </w:tcPr>
          <w:p w14:paraId="6959EDD1"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3A055300"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5" w:type="dxa"/>
            <w:shd w:val="clear" w:color="auto" w:fill="FFFFFF" w:themeFill="background1"/>
          </w:tcPr>
          <w:p w14:paraId="794E0C4D"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425" w:type="dxa"/>
            <w:shd w:val="clear" w:color="auto" w:fill="FFFFFF" w:themeFill="background1"/>
          </w:tcPr>
          <w:p w14:paraId="423AD5FE" w14:textId="77777777" w:rsidR="001C028E" w:rsidRPr="001C028E" w:rsidRDefault="001C028E" w:rsidP="001C028E">
            <w:pPr>
              <w:spacing w:line="360" w:lineRule="auto"/>
              <w:jc w:val="center"/>
              <w:rPr>
                <w:rFonts w:ascii="Times New Roman" w:hAnsi="Times New Roman" w:cs="Times New Roman"/>
                <w:b/>
                <w:color w:val="0070C0"/>
                <w:sz w:val="18"/>
                <w:szCs w:val="18"/>
              </w:rPr>
            </w:pPr>
          </w:p>
        </w:tc>
        <w:tc>
          <w:tcPr>
            <w:tcW w:w="426" w:type="dxa"/>
            <w:shd w:val="clear" w:color="auto" w:fill="FFFFFF" w:themeFill="background1"/>
          </w:tcPr>
          <w:p w14:paraId="66303A07" w14:textId="77777777" w:rsidR="001C028E" w:rsidRPr="001C028E" w:rsidRDefault="001C028E" w:rsidP="001C028E">
            <w:pPr>
              <w:spacing w:line="360" w:lineRule="auto"/>
              <w:jc w:val="center"/>
              <w:rPr>
                <w:rFonts w:ascii="Times New Roman" w:hAnsi="Times New Roman" w:cs="Times New Roman"/>
                <w:b/>
                <w:color w:val="FF0000"/>
                <w:sz w:val="18"/>
                <w:szCs w:val="18"/>
              </w:rPr>
            </w:pPr>
          </w:p>
        </w:tc>
        <w:tc>
          <w:tcPr>
            <w:tcW w:w="425" w:type="dxa"/>
            <w:shd w:val="clear" w:color="auto" w:fill="FFFFFF" w:themeFill="background1"/>
          </w:tcPr>
          <w:p w14:paraId="632F06B1" w14:textId="77777777" w:rsidR="001C028E" w:rsidRPr="001C028E" w:rsidRDefault="001C028E" w:rsidP="001C028E">
            <w:pPr>
              <w:spacing w:line="360" w:lineRule="auto"/>
              <w:jc w:val="center"/>
              <w:rPr>
                <w:rFonts w:ascii="Times New Roman" w:hAnsi="Times New Roman" w:cs="Times New Roman"/>
                <w:b/>
                <w:color w:val="00B050"/>
                <w:sz w:val="18"/>
                <w:szCs w:val="18"/>
              </w:rPr>
            </w:pPr>
          </w:p>
        </w:tc>
        <w:tc>
          <w:tcPr>
            <w:tcW w:w="567" w:type="dxa"/>
            <w:shd w:val="clear" w:color="auto" w:fill="FFFFFF" w:themeFill="background1"/>
          </w:tcPr>
          <w:p w14:paraId="1E20A093" w14:textId="77777777" w:rsidR="001C028E" w:rsidRPr="001C028E" w:rsidRDefault="001C028E" w:rsidP="001C028E">
            <w:pPr>
              <w:spacing w:line="360" w:lineRule="auto"/>
              <w:rPr>
                <w:rFonts w:ascii="Times New Roman" w:hAnsi="Times New Roman" w:cs="Times New Roman"/>
                <w:sz w:val="18"/>
                <w:szCs w:val="18"/>
              </w:rPr>
            </w:pPr>
          </w:p>
        </w:tc>
      </w:tr>
      <w:tr w:rsidR="001C028E" w:rsidRPr="001C028E" w14:paraId="742C0D3D" w14:textId="77777777" w:rsidTr="470755B9">
        <w:tc>
          <w:tcPr>
            <w:tcW w:w="2835" w:type="dxa"/>
          </w:tcPr>
          <w:p w14:paraId="7FB32FAB"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Kartal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2019</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C.D.</w:t>
            </w:r>
          </w:p>
        </w:tc>
        <w:tc>
          <w:tcPr>
            <w:tcW w:w="426" w:type="dxa"/>
          </w:tcPr>
          <w:p w14:paraId="1838B3E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25B47DD"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B050"/>
                <w:sz w:val="18"/>
                <w:szCs w:val="18"/>
                <w:u w:val="single"/>
              </w:rPr>
              <w:t></w:t>
            </w:r>
          </w:p>
        </w:tc>
        <w:tc>
          <w:tcPr>
            <w:tcW w:w="425" w:type="dxa"/>
          </w:tcPr>
          <w:p w14:paraId="12E0CF0A"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5737FBC"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6" w:type="dxa"/>
          </w:tcPr>
          <w:p w14:paraId="4AF8259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2CC7DB7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A3B3F7F"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DFFA7C2"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3D36EE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115375CF"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49DB357B"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799F7AC2"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763564D3"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969F8B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70C0"/>
                <w:sz w:val="18"/>
                <w:szCs w:val="18"/>
                <w:u w:val="single"/>
              </w:rPr>
              <w:t></w:t>
            </w:r>
          </w:p>
        </w:tc>
        <w:tc>
          <w:tcPr>
            <w:tcW w:w="567" w:type="dxa"/>
          </w:tcPr>
          <w:p w14:paraId="7176C33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6574B306" w14:textId="77777777" w:rsidTr="470755B9">
        <w:tc>
          <w:tcPr>
            <w:tcW w:w="2835" w:type="dxa"/>
            <w:shd w:val="clear" w:color="auto" w:fill="F2F2F2" w:themeFill="background1" w:themeFillShade="F2"/>
          </w:tcPr>
          <w:p w14:paraId="5904CB87"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Kartal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2019</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M.M.</w:t>
            </w:r>
          </w:p>
        </w:tc>
        <w:tc>
          <w:tcPr>
            <w:tcW w:w="426" w:type="dxa"/>
            <w:shd w:val="clear" w:color="auto" w:fill="F2F2F2" w:themeFill="background1" w:themeFillShade="F2"/>
          </w:tcPr>
          <w:p w14:paraId="2800E95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460371C9"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0D31100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2E418902"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2331D3BE"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4994D479"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DA8057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1E77CF3"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08B16FE4"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A1E29BD"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233FC1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6F5A1228"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D777DA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1C1BF930" w14:textId="77777777" w:rsidR="001C028E" w:rsidRPr="001C028E" w:rsidRDefault="001C028E" w:rsidP="001C028E">
            <w:pPr>
              <w:spacing w:line="360" w:lineRule="auto"/>
              <w:jc w:val="center"/>
              <w:rPr>
                <w:rFonts w:ascii="Times New Roman" w:hAnsi="Times New Roman" w:cs="Times New Roman"/>
                <w:b/>
                <w:color w:val="0070C0"/>
                <w:sz w:val="18"/>
                <w:szCs w:val="18"/>
                <w:u w:val="single"/>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78335C9C"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6</w:t>
            </w:r>
          </w:p>
        </w:tc>
      </w:tr>
      <w:tr w:rsidR="001C028E" w:rsidRPr="001C028E" w14:paraId="09A02D07" w14:textId="77777777" w:rsidTr="470755B9">
        <w:tc>
          <w:tcPr>
            <w:tcW w:w="2835" w:type="dxa"/>
          </w:tcPr>
          <w:p w14:paraId="4904CBD0" w14:textId="77777777" w:rsidR="001C028E" w:rsidRPr="001C028E" w:rsidRDefault="001C028E" w:rsidP="001C028E">
            <w:pPr>
              <w:spacing w:line="360" w:lineRule="auto"/>
              <w:rPr>
                <w:rFonts w:ascii="Times New Roman" w:hAnsi="Times New Roman" w:cs="Times New Roman"/>
                <w:sz w:val="18"/>
                <w:szCs w:val="18"/>
                <w:lang w:val="nl-NL"/>
              </w:rPr>
            </w:pPr>
            <w:r w:rsidRPr="001C028E">
              <w:rPr>
                <w:rFonts w:ascii="Times New Roman" w:hAnsi="Times New Roman" w:cs="Times New Roman"/>
                <w:sz w:val="18"/>
                <w:szCs w:val="18"/>
                <w:lang w:val="nl-NL"/>
              </w:rPr>
              <w:t xml:space="preserve">Poudel-Tandukar </w:t>
            </w:r>
            <w:r w:rsidRPr="001C028E">
              <w:rPr>
                <w:rFonts w:ascii="Times New Roman" w:hAnsi="Times New Roman" w:cs="Times New Roman"/>
                <w:i/>
                <w:sz w:val="18"/>
                <w:szCs w:val="18"/>
                <w:lang w:val="nl-NL"/>
              </w:rPr>
              <w:t>et al.</w:t>
            </w:r>
            <w:r w:rsidRPr="001C028E">
              <w:rPr>
                <w:rFonts w:ascii="Times New Roman" w:hAnsi="Times New Roman" w:cs="Times New Roman"/>
                <w:sz w:val="18"/>
                <w:szCs w:val="18"/>
                <w:lang w:val="nl-NL"/>
              </w:rPr>
              <w:t xml:space="preserve"> (</w:t>
            </w:r>
            <w:r w:rsidRPr="001C028E">
              <w:rPr>
                <w:rFonts w:ascii="Times New Roman" w:hAnsi="Times New Roman" w:cs="Times New Roman"/>
                <w:color w:val="0070C0"/>
                <w:sz w:val="18"/>
                <w:szCs w:val="18"/>
                <w:lang w:val="nl-NL"/>
              </w:rPr>
              <w:t>2019</w:t>
            </w:r>
            <w:r w:rsidRPr="001C028E">
              <w:rPr>
                <w:rFonts w:ascii="Times New Roman" w:hAnsi="Times New Roman" w:cs="Times New Roman"/>
                <w:sz w:val="18"/>
                <w:szCs w:val="18"/>
                <w:lang w:val="nl-NL"/>
              </w:rPr>
              <w:t xml:space="preserve">) </w:t>
            </w:r>
            <w:r w:rsidRPr="001C028E">
              <w:rPr>
                <w:rFonts w:ascii="Times New Roman" w:hAnsi="Times New Roman" w:cs="Times New Roman"/>
                <w:color w:val="808080" w:themeColor="background1" w:themeShade="80"/>
                <w:sz w:val="18"/>
                <w:szCs w:val="18"/>
                <w:lang w:val="nl-NL"/>
              </w:rPr>
              <w:t>C.D.</w:t>
            </w:r>
          </w:p>
        </w:tc>
        <w:tc>
          <w:tcPr>
            <w:tcW w:w="426" w:type="dxa"/>
          </w:tcPr>
          <w:p w14:paraId="580BD43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58D8F9CD"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B050"/>
                <w:sz w:val="18"/>
                <w:szCs w:val="18"/>
                <w:u w:val="single"/>
              </w:rPr>
              <w:t></w:t>
            </w:r>
          </w:p>
        </w:tc>
        <w:tc>
          <w:tcPr>
            <w:tcW w:w="425" w:type="dxa"/>
          </w:tcPr>
          <w:p w14:paraId="16F413A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2CA3A46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6" w:type="dxa"/>
          </w:tcPr>
          <w:p w14:paraId="1CE69AA6"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tcPr>
          <w:p w14:paraId="55C7919E"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42A46E5"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44EE99A1"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1088988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6350EB47"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325EFA61"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tcPr>
          <w:p w14:paraId="00B8312F"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tcPr>
          <w:p w14:paraId="354398AA"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tcPr>
          <w:p w14:paraId="7D447B4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tcPr>
          <w:p w14:paraId="4739A5F3"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r w:rsidR="001C028E" w:rsidRPr="001C028E" w14:paraId="7EE74BF9" w14:textId="77777777" w:rsidTr="470755B9">
        <w:tc>
          <w:tcPr>
            <w:tcW w:w="2835" w:type="dxa"/>
            <w:shd w:val="clear" w:color="auto" w:fill="F2F2F2" w:themeFill="background1" w:themeFillShade="F2"/>
          </w:tcPr>
          <w:p w14:paraId="60EC1F89" w14:textId="77777777" w:rsidR="001C028E" w:rsidRPr="001C028E" w:rsidRDefault="001C028E" w:rsidP="001C028E">
            <w:pPr>
              <w:spacing w:line="360" w:lineRule="auto"/>
              <w:rPr>
                <w:rFonts w:ascii="Times New Roman" w:hAnsi="Times New Roman" w:cs="Times New Roman"/>
                <w:sz w:val="18"/>
                <w:szCs w:val="18"/>
              </w:rPr>
            </w:pPr>
            <w:r w:rsidRPr="001C028E">
              <w:rPr>
                <w:rFonts w:ascii="Times New Roman" w:hAnsi="Times New Roman" w:cs="Times New Roman"/>
                <w:sz w:val="18"/>
                <w:szCs w:val="18"/>
              </w:rPr>
              <w:t xml:space="preserve">Poudel-Tandukar </w:t>
            </w:r>
            <w:r w:rsidRPr="001C028E">
              <w:rPr>
                <w:rFonts w:ascii="Times New Roman" w:hAnsi="Times New Roman" w:cs="Times New Roman"/>
                <w:i/>
                <w:sz w:val="18"/>
                <w:szCs w:val="18"/>
              </w:rPr>
              <w:t>et al.</w:t>
            </w:r>
            <w:r w:rsidRPr="001C028E">
              <w:rPr>
                <w:rFonts w:ascii="Times New Roman" w:hAnsi="Times New Roman" w:cs="Times New Roman"/>
                <w:sz w:val="18"/>
                <w:szCs w:val="18"/>
              </w:rPr>
              <w:t xml:space="preserve"> (</w:t>
            </w:r>
            <w:r w:rsidRPr="001C028E">
              <w:rPr>
                <w:rFonts w:ascii="Times New Roman" w:hAnsi="Times New Roman" w:cs="Times New Roman"/>
                <w:color w:val="0070C0"/>
                <w:sz w:val="18"/>
                <w:szCs w:val="18"/>
              </w:rPr>
              <w:t>2019</w:t>
            </w:r>
            <w:r w:rsidRPr="001C028E">
              <w:rPr>
                <w:rFonts w:ascii="Times New Roman" w:hAnsi="Times New Roman" w:cs="Times New Roman"/>
                <w:sz w:val="18"/>
                <w:szCs w:val="18"/>
              </w:rPr>
              <w:t xml:space="preserve">) </w:t>
            </w:r>
            <w:r w:rsidRPr="001C028E">
              <w:rPr>
                <w:rFonts w:ascii="Times New Roman" w:hAnsi="Times New Roman" w:cs="Times New Roman"/>
                <w:color w:val="808080" w:themeColor="background1" w:themeShade="80"/>
                <w:sz w:val="18"/>
                <w:szCs w:val="18"/>
              </w:rPr>
              <w:t>M.M.</w:t>
            </w:r>
          </w:p>
        </w:tc>
        <w:tc>
          <w:tcPr>
            <w:tcW w:w="426" w:type="dxa"/>
            <w:shd w:val="clear" w:color="auto" w:fill="F2F2F2" w:themeFill="background1" w:themeFillShade="F2"/>
          </w:tcPr>
          <w:p w14:paraId="5D82BB3C"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B55DF49" w14:textId="77777777" w:rsidR="001C028E" w:rsidRPr="001C028E" w:rsidRDefault="001C028E" w:rsidP="001C028E">
            <w:pPr>
              <w:spacing w:line="360" w:lineRule="auto"/>
              <w:jc w:val="center"/>
              <w:rPr>
                <w:rFonts w:ascii="Times New Roman" w:hAnsi="Times New Roman" w:cs="Times New Roman"/>
                <w:b/>
                <w:color w:val="00B050"/>
                <w:sz w:val="18"/>
                <w:szCs w:val="18"/>
                <w:u w:val="single"/>
              </w:rPr>
            </w:pPr>
            <w:r w:rsidRPr="001C028E">
              <w:rPr>
                <w:rFonts w:ascii="Symbol" w:eastAsia="Symbol" w:hAnsi="Symbol" w:cs="Symbol"/>
                <w:b/>
                <w:color w:val="00B050"/>
                <w:sz w:val="18"/>
                <w:szCs w:val="18"/>
                <w:u w:val="single"/>
              </w:rPr>
              <w:t></w:t>
            </w:r>
          </w:p>
        </w:tc>
        <w:tc>
          <w:tcPr>
            <w:tcW w:w="425" w:type="dxa"/>
            <w:shd w:val="clear" w:color="auto" w:fill="F2F2F2" w:themeFill="background1" w:themeFillShade="F2"/>
          </w:tcPr>
          <w:p w14:paraId="2863E257"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1AEEEFF6"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00B050"/>
                <w:sz w:val="18"/>
                <w:szCs w:val="18"/>
              </w:rPr>
              <w:t></w:t>
            </w:r>
          </w:p>
        </w:tc>
        <w:tc>
          <w:tcPr>
            <w:tcW w:w="426" w:type="dxa"/>
            <w:shd w:val="clear" w:color="auto" w:fill="F2F2F2" w:themeFill="background1" w:themeFillShade="F2"/>
          </w:tcPr>
          <w:p w14:paraId="5B78675D"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5" w:type="dxa"/>
            <w:shd w:val="clear" w:color="auto" w:fill="F2F2F2" w:themeFill="background1" w:themeFillShade="F2"/>
          </w:tcPr>
          <w:p w14:paraId="35224110"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E26DA53"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3392A85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1C514476"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74BC2C72"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7201F97D"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425" w:type="dxa"/>
            <w:shd w:val="clear" w:color="auto" w:fill="F2F2F2" w:themeFill="background1" w:themeFillShade="F2"/>
          </w:tcPr>
          <w:p w14:paraId="50CD15CA" w14:textId="77777777" w:rsidR="001C028E" w:rsidRPr="001C028E" w:rsidRDefault="001C028E" w:rsidP="001C028E">
            <w:pPr>
              <w:spacing w:line="360" w:lineRule="auto"/>
              <w:jc w:val="center"/>
              <w:rPr>
                <w:rFonts w:ascii="Times New Roman" w:hAnsi="Times New Roman" w:cs="Times New Roman"/>
                <w:b/>
                <w:color w:val="0070C0"/>
                <w:sz w:val="18"/>
                <w:szCs w:val="18"/>
              </w:rPr>
            </w:pPr>
            <w:r w:rsidRPr="001C028E">
              <w:rPr>
                <w:rFonts w:ascii="Symbol" w:eastAsia="Symbol" w:hAnsi="Symbol" w:cs="Symbol"/>
                <w:b/>
                <w:color w:val="0070C0"/>
                <w:sz w:val="18"/>
                <w:szCs w:val="18"/>
              </w:rPr>
              <w:t></w:t>
            </w:r>
          </w:p>
        </w:tc>
        <w:tc>
          <w:tcPr>
            <w:tcW w:w="426" w:type="dxa"/>
            <w:shd w:val="clear" w:color="auto" w:fill="F2F2F2" w:themeFill="background1" w:themeFillShade="F2"/>
          </w:tcPr>
          <w:p w14:paraId="66C9B714" w14:textId="77777777" w:rsidR="001C028E" w:rsidRPr="001C028E" w:rsidRDefault="001C028E" w:rsidP="001C028E">
            <w:pPr>
              <w:spacing w:line="360" w:lineRule="auto"/>
              <w:jc w:val="center"/>
              <w:rPr>
                <w:rFonts w:ascii="Times New Roman" w:hAnsi="Times New Roman" w:cs="Times New Roman"/>
                <w:b/>
                <w:color w:val="FF0000"/>
                <w:sz w:val="18"/>
                <w:szCs w:val="18"/>
              </w:rPr>
            </w:pPr>
            <w:r w:rsidRPr="001C028E">
              <w:rPr>
                <w:rFonts w:ascii="Symbol" w:eastAsia="Symbol" w:hAnsi="Symbol" w:cs="Symbol"/>
                <w:b/>
                <w:color w:val="FF0000"/>
                <w:sz w:val="18"/>
                <w:szCs w:val="18"/>
              </w:rPr>
              <w:t></w:t>
            </w:r>
          </w:p>
        </w:tc>
        <w:tc>
          <w:tcPr>
            <w:tcW w:w="425" w:type="dxa"/>
            <w:shd w:val="clear" w:color="auto" w:fill="F2F2F2" w:themeFill="background1" w:themeFillShade="F2"/>
          </w:tcPr>
          <w:p w14:paraId="63816C28" w14:textId="77777777" w:rsidR="001C028E" w:rsidRPr="001C028E" w:rsidRDefault="001C028E" w:rsidP="001C028E">
            <w:pPr>
              <w:spacing w:line="360" w:lineRule="auto"/>
              <w:jc w:val="center"/>
              <w:rPr>
                <w:rFonts w:ascii="Times New Roman" w:hAnsi="Times New Roman" w:cs="Times New Roman"/>
                <w:b/>
                <w:color w:val="00B050"/>
                <w:sz w:val="18"/>
                <w:szCs w:val="18"/>
              </w:rPr>
            </w:pPr>
            <w:r w:rsidRPr="001C028E">
              <w:rPr>
                <w:rFonts w:ascii="Symbol" w:eastAsia="Symbol" w:hAnsi="Symbol" w:cs="Symbol"/>
                <w:b/>
                <w:color w:val="00B050"/>
                <w:sz w:val="18"/>
                <w:szCs w:val="18"/>
              </w:rPr>
              <w:t></w:t>
            </w:r>
          </w:p>
        </w:tc>
        <w:tc>
          <w:tcPr>
            <w:tcW w:w="567" w:type="dxa"/>
            <w:shd w:val="clear" w:color="auto" w:fill="F2F2F2" w:themeFill="background1" w:themeFillShade="F2"/>
          </w:tcPr>
          <w:p w14:paraId="771F17F7" w14:textId="77777777" w:rsidR="001C028E" w:rsidRPr="001C028E" w:rsidRDefault="001C028E" w:rsidP="001C028E">
            <w:pPr>
              <w:spacing w:line="360" w:lineRule="auto"/>
              <w:jc w:val="center"/>
              <w:rPr>
                <w:rFonts w:ascii="Times New Roman" w:hAnsi="Times New Roman" w:cs="Times New Roman"/>
                <w:sz w:val="18"/>
                <w:szCs w:val="18"/>
              </w:rPr>
            </w:pPr>
            <w:r w:rsidRPr="001C028E">
              <w:rPr>
                <w:rFonts w:ascii="Times New Roman" w:hAnsi="Times New Roman" w:cs="Times New Roman"/>
                <w:sz w:val="18"/>
                <w:szCs w:val="18"/>
              </w:rPr>
              <w:t>7</w:t>
            </w:r>
          </w:p>
        </w:tc>
      </w:tr>
    </w:tbl>
    <w:p w14:paraId="0A5A895E" w14:textId="77777777" w:rsidR="001E6171" w:rsidRPr="001C028E" w:rsidRDefault="001E6171" w:rsidP="001E6171">
      <w:pPr>
        <w:spacing w:line="360" w:lineRule="auto"/>
        <w:rPr>
          <w:rFonts w:ascii="Times New Roman" w:hAnsi="Times New Roman" w:cs="Times New Roman"/>
          <w:color w:val="000000" w:themeColor="text1"/>
          <w:sz w:val="20"/>
          <w:szCs w:val="20"/>
        </w:rPr>
      </w:pPr>
      <w:r w:rsidRPr="001C028E">
        <w:rPr>
          <w:rFonts w:ascii="Times New Roman" w:hAnsi="Times New Roman" w:cs="Times New Roman"/>
          <w:color w:val="000000" w:themeColor="text1"/>
          <w:sz w:val="20"/>
          <w:szCs w:val="20"/>
        </w:rPr>
        <w:t xml:space="preserve"> C.D., assessed by Carla Deckers; M.M., assessed by Marc Molendijk</w:t>
      </w:r>
    </w:p>
    <w:p w14:paraId="4E54A301" w14:textId="77777777" w:rsidR="001E6171" w:rsidRPr="001C028E" w:rsidRDefault="001E6171" w:rsidP="001E6171">
      <w:pPr>
        <w:spacing w:line="360" w:lineRule="auto"/>
        <w:rPr>
          <w:rFonts w:ascii="Times New Roman" w:hAnsi="Times New Roman" w:cs="Times New Roman"/>
          <w:color w:val="000000" w:themeColor="text1"/>
          <w:sz w:val="20"/>
          <w:szCs w:val="20"/>
        </w:rPr>
      </w:pPr>
      <w:r w:rsidRPr="001C028E">
        <w:rPr>
          <w:rFonts w:ascii="Times New Roman" w:hAnsi="Times New Roman" w:cs="Times New Roman"/>
          <w:b/>
          <w:color w:val="00B050"/>
          <w:sz w:val="20"/>
          <w:szCs w:val="20"/>
        </w:rPr>
        <w:t xml:space="preserve"> </w:t>
      </w:r>
      <w:r w:rsidRPr="001C028E">
        <w:rPr>
          <w:rFonts w:ascii="Symbol" w:eastAsia="Symbol" w:hAnsi="Symbol" w:cs="Symbol"/>
          <w:b/>
          <w:color w:val="00B050"/>
          <w:sz w:val="20"/>
          <w:szCs w:val="20"/>
        </w:rPr>
        <w:t></w:t>
      </w:r>
      <w:r w:rsidRPr="001C028E">
        <w:rPr>
          <w:rFonts w:ascii="Times New Roman" w:hAnsi="Times New Roman" w:cs="Times New Roman"/>
          <w:b/>
          <w:color w:val="00B050"/>
          <w:sz w:val="20"/>
          <w:szCs w:val="20"/>
        </w:rPr>
        <w:t xml:space="preserve"> </w:t>
      </w:r>
      <w:r w:rsidRPr="001C028E">
        <w:rPr>
          <w:rFonts w:ascii="Times New Roman" w:hAnsi="Times New Roman" w:cs="Times New Roman"/>
          <w:color w:val="000000" w:themeColor="text1"/>
          <w:sz w:val="20"/>
          <w:szCs w:val="20"/>
        </w:rPr>
        <w:t>= yes;</w:t>
      </w:r>
      <w:r w:rsidRPr="001C028E">
        <w:rPr>
          <w:rFonts w:ascii="Times New Roman" w:hAnsi="Times New Roman" w:cs="Times New Roman"/>
          <w:b/>
          <w:color w:val="000000" w:themeColor="text1"/>
          <w:sz w:val="20"/>
          <w:szCs w:val="20"/>
        </w:rPr>
        <w:t xml:space="preserve"> </w:t>
      </w:r>
      <w:r w:rsidRPr="001C028E">
        <w:rPr>
          <w:rFonts w:ascii="Symbol" w:eastAsia="Symbol" w:hAnsi="Symbol" w:cs="Symbol"/>
          <w:b/>
          <w:color w:val="0070C0"/>
          <w:sz w:val="20"/>
          <w:szCs w:val="20"/>
        </w:rPr>
        <w:t></w:t>
      </w:r>
      <w:r w:rsidRPr="001C028E">
        <w:rPr>
          <w:rFonts w:ascii="Times New Roman" w:hAnsi="Times New Roman" w:cs="Times New Roman"/>
          <w:b/>
          <w:color w:val="0070C0"/>
          <w:sz w:val="20"/>
          <w:szCs w:val="20"/>
        </w:rPr>
        <w:t xml:space="preserve"> </w:t>
      </w:r>
      <w:r w:rsidRPr="001C028E">
        <w:rPr>
          <w:rFonts w:ascii="Times New Roman" w:hAnsi="Times New Roman" w:cs="Times New Roman"/>
          <w:color w:val="000000" w:themeColor="text1"/>
          <w:sz w:val="20"/>
          <w:szCs w:val="20"/>
        </w:rPr>
        <w:t xml:space="preserve">= neutral / don’t know; </w:t>
      </w:r>
      <w:r w:rsidRPr="001C028E">
        <w:rPr>
          <w:rFonts w:ascii="Symbol" w:eastAsia="Symbol" w:hAnsi="Symbol" w:cs="Symbol"/>
          <w:b/>
          <w:color w:val="FF0000"/>
          <w:sz w:val="20"/>
          <w:szCs w:val="20"/>
        </w:rPr>
        <w:t></w:t>
      </w:r>
      <w:r w:rsidRPr="001C028E">
        <w:rPr>
          <w:rFonts w:ascii="Times New Roman" w:hAnsi="Times New Roman" w:cs="Times New Roman"/>
          <w:b/>
          <w:color w:val="FF0000"/>
          <w:sz w:val="20"/>
          <w:szCs w:val="20"/>
        </w:rPr>
        <w:t xml:space="preserve"> </w:t>
      </w:r>
      <w:r w:rsidRPr="001C028E">
        <w:rPr>
          <w:rFonts w:ascii="Times New Roman" w:hAnsi="Times New Roman" w:cs="Times New Roman"/>
          <w:color w:val="000000" w:themeColor="text1"/>
          <w:sz w:val="20"/>
          <w:szCs w:val="20"/>
        </w:rPr>
        <w:t>= no</w:t>
      </w:r>
    </w:p>
    <w:p w14:paraId="707F2B34" w14:textId="1565A138" w:rsidR="0041120E" w:rsidRPr="001C028E" w:rsidRDefault="0041120E" w:rsidP="0041120E">
      <w:pPr>
        <w:spacing w:line="276" w:lineRule="auto"/>
        <w:rPr>
          <w:rFonts w:ascii="Times New Roman" w:hAnsi="Times New Roman" w:cs="Times New Roman"/>
          <w:b/>
          <w:sz w:val="20"/>
          <w:szCs w:val="20"/>
        </w:rPr>
      </w:pPr>
    </w:p>
    <w:p w14:paraId="652C3DC9" w14:textId="53384743" w:rsidR="009D7376" w:rsidRPr="00543B68" w:rsidRDefault="00543B68" w:rsidP="470755B9">
      <w:pPr>
        <w:spacing w:line="276" w:lineRule="auto"/>
        <w:rPr>
          <w:rFonts w:ascii="Times New Roman" w:hAnsi="Times New Roman" w:cs="Times New Roman"/>
          <w:b/>
          <w:bCs/>
          <w:sz w:val="20"/>
          <w:szCs w:val="20"/>
        </w:rPr>
      </w:pPr>
      <w:r>
        <w:rPr>
          <w:noProof/>
        </w:rPr>
        <w:drawing>
          <wp:inline distT="0" distB="0" distL="0" distR="0" wp14:anchorId="36A47E00" wp14:editId="5EA30963">
            <wp:extent cx="5727701" cy="5894072"/>
            <wp:effectExtent l="0" t="0" r="0" b="0"/>
            <wp:docPr id="24682009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7">
                      <a:extLst>
                        <a:ext uri="{28A0092B-C50C-407E-A947-70E740481C1C}">
                          <a14:useLocalDpi xmlns:a14="http://schemas.microsoft.com/office/drawing/2010/main" val="0"/>
                        </a:ext>
                      </a:extLst>
                    </a:blip>
                    <a:stretch>
                      <a:fillRect/>
                    </a:stretch>
                  </pic:blipFill>
                  <pic:spPr>
                    <a:xfrm>
                      <a:off x="0" y="0"/>
                      <a:ext cx="5727701" cy="5894072"/>
                    </a:xfrm>
                    <a:prstGeom prst="rect">
                      <a:avLst/>
                    </a:prstGeom>
                  </pic:spPr>
                </pic:pic>
              </a:graphicData>
            </a:graphic>
          </wp:inline>
        </w:drawing>
      </w:r>
      <w:r w:rsidR="470755B9" w:rsidRPr="470755B9">
        <w:rPr>
          <w:rFonts w:ascii="Times New Roman" w:hAnsi="Times New Roman" w:cs="Times New Roman"/>
          <w:b/>
          <w:bCs/>
          <w:sz w:val="20"/>
          <w:szCs w:val="20"/>
        </w:rPr>
        <w:t xml:space="preserve">Figure S1. </w:t>
      </w:r>
      <w:r w:rsidR="470755B9" w:rsidRPr="470755B9">
        <w:rPr>
          <w:rFonts w:ascii="Times New Roman" w:hAnsi="Times New Roman" w:cs="Times New Roman"/>
          <w:sz w:val="20"/>
          <w:szCs w:val="20"/>
        </w:rPr>
        <w:t>Forest plot of anxiety prevalence rates among refugees as assessed by diagnosis and self-report</w:t>
      </w:r>
    </w:p>
    <w:p w14:paraId="6675473D" w14:textId="5CFD2480" w:rsidR="003F133C" w:rsidRDefault="003F133C" w:rsidP="003F133C">
      <w:pPr>
        <w:spacing w:line="276" w:lineRule="auto"/>
        <w:rPr>
          <w:rFonts w:ascii="Times New Roman" w:hAnsi="Times New Roman" w:cs="Times New Roman"/>
          <w:b/>
          <w:sz w:val="20"/>
          <w:szCs w:val="20"/>
        </w:rPr>
      </w:pPr>
    </w:p>
    <w:p w14:paraId="766E3882" w14:textId="456184E7" w:rsidR="00543B68" w:rsidRDefault="00543B68" w:rsidP="003F133C">
      <w:pPr>
        <w:spacing w:line="276" w:lineRule="auto"/>
        <w:rPr>
          <w:rFonts w:ascii="Times New Roman" w:hAnsi="Times New Roman" w:cs="Times New Roman"/>
          <w:b/>
          <w:sz w:val="20"/>
          <w:szCs w:val="20"/>
        </w:rPr>
      </w:pPr>
      <w:r w:rsidRPr="00543B68">
        <w:rPr>
          <w:rFonts w:ascii="Times New Roman" w:hAnsi="Times New Roman" w:cs="Times New Roman"/>
          <w:b/>
          <w:noProof/>
          <w:sz w:val="20"/>
          <w:szCs w:val="20"/>
        </w:rPr>
        <w:lastRenderedPageBreak/>
        <w:drawing>
          <wp:inline distT="0" distB="0" distL="0" distR="0" wp14:anchorId="4934768C" wp14:editId="3F375B16">
            <wp:extent cx="5727700" cy="55010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27700" cy="5501005"/>
                    </a:xfrm>
                    <a:prstGeom prst="rect">
                      <a:avLst/>
                    </a:prstGeom>
                  </pic:spPr>
                </pic:pic>
              </a:graphicData>
            </a:graphic>
          </wp:inline>
        </w:drawing>
      </w:r>
    </w:p>
    <w:p w14:paraId="2CFAC4E7" w14:textId="3112AF1B" w:rsidR="003F133C" w:rsidRPr="001C028E" w:rsidRDefault="470755B9" w:rsidP="003F133C">
      <w:pPr>
        <w:spacing w:line="276" w:lineRule="auto"/>
        <w:rPr>
          <w:rFonts w:ascii="Times New Roman" w:hAnsi="Times New Roman" w:cs="Times New Roman"/>
          <w:sz w:val="20"/>
          <w:szCs w:val="20"/>
        </w:rPr>
      </w:pPr>
      <w:r w:rsidRPr="470755B9">
        <w:rPr>
          <w:rFonts w:ascii="Times New Roman" w:hAnsi="Times New Roman" w:cs="Times New Roman"/>
          <w:b/>
          <w:bCs/>
          <w:sz w:val="20"/>
          <w:szCs w:val="20"/>
        </w:rPr>
        <w:t xml:space="preserve">Figure S2. </w:t>
      </w:r>
      <w:r w:rsidRPr="470755B9">
        <w:rPr>
          <w:rFonts w:ascii="Times New Roman" w:hAnsi="Times New Roman" w:cs="Times New Roman"/>
          <w:sz w:val="20"/>
          <w:szCs w:val="20"/>
        </w:rPr>
        <w:t xml:space="preserve">Forest plot of anxiety prevalence rates among adult and child/adolescent refugees </w:t>
      </w:r>
    </w:p>
    <w:p w14:paraId="2480A140" w14:textId="34D46983" w:rsidR="009D7376" w:rsidRDefault="00543B68" w:rsidP="009D7376">
      <w:pPr>
        <w:spacing w:line="276" w:lineRule="auto"/>
        <w:rPr>
          <w:rFonts w:ascii="Times New Roman" w:hAnsi="Times New Roman" w:cs="Times New Roman"/>
          <w:sz w:val="20"/>
          <w:szCs w:val="20"/>
        </w:rPr>
      </w:pPr>
      <w:r>
        <w:rPr>
          <w:noProof/>
        </w:rPr>
        <w:lastRenderedPageBreak/>
        <w:drawing>
          <wp:inline distT="0" distB="0" distL="0" distR="0" wp14:anchorId="3C34A8F8" wp14:editId="17502755">
            <wp:extent cx="5727701" cy="6972936"/>
            <wp:effectExtent l="0" t="0" r="0" b="0"/>
            <wp:docPr id="2393504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9">
                      <a:extLst>
                        <a:ext uri="{28A0092B-C50C-407E-A947-70E740481C1C}">
                          <a14:useLocalDpi xmlns:a14="http://schemas.microsoft.com/office/drawing/2010/main" val="0"/>
                        </a:ext>
                      </a:extLst>
                    </a:blip>
                    <a:stretch>
                      <a:fillRect/>
                    </a:stretch>
                  </pic:blipFill>
                  <pic:spPr>
                    <a:xfrm>
                      <a:off x="0" y="0"/>
                      <a:ext cx="5727701" cy="6972936"/>
                    </a:xfrm>
                    <a:prstGeom prst="rect">
                      <a:avLst/>
                    </a:prstGeom>
                  </pic:spPr>
                </pic:pic>
              </a:graphicData>
            </a:graphic>
          </wp:inline>
        </w:drawing>
      </w:r>
      <w:r w:rsidR="470755B9" w:rsidRPr="470755B9">
        <w:rPr>
          <w:rFonts w:ascii="Times New Roman" w:hAnsi="Times New Roman" w:cs="Times New Roman"/>
          <w:b/>
          <w:bCs/>
          <w:sz w:val="20"/>
          <w:szCs w:val="20"/>
        </w:rPr>
        <w:t xml:space="preserve">Figure S3. </w:t>
      </w:r>
      <w:r w:rsidR="470755B9" w:rsidRPr="470755B9">
        <w:rPr>
          <w:rFonts w:ascii="Times New Roman" w:hAnsi="Times New Roman" w:cs="Times New Roman"/>
          <w:sz w:val="20"/>
          <w:szCs w:val="20"/>
        </w:rPr>
        <w:t>Forest plot of depression prevalence rates among refugees as assessed by diagnosis and self-report</w:t>
      </w:r>
    </w:p>
    <w:p w14:paraId="05FDE8D7" w14:textId="20B39C13" w:rsidR="003F133C" w:rsidRDefault="00543B68" w:rsidP="003F133C">
      <w:pPr>
        <w:spacing w:line="276" w:lineRule="auto"/>
        <w:rPr>
          <w:rFonts w:ascii="Times New Roman" w:hAnsi="Times New Roman" w:cs="Times New Roman"/>
          <w:b/>
          <w:sz w:val="20"/>
          <w:szCs w:val="20"/>
        </w:rPr>
      </w:pPr>
      <w:r w:rsidRPr="00543B68">
        <w:rPr>
          <w:rFonts w:ascii="Times New Roman" w:hAnsi="Times New Roman" w:cs="Times New Roman"/>
          <w:b/>
          <w:noProof/>
          <w:sz w:val="20"/>
          <w:szCs w:val="20"/>
        </w:rPr>
        <w:lastRenderedPageBreak/>
        <w:drawing>
          <wp:inline distT="0" distB="0" distL="0" distR="0" wp14:anchorId="2577571A" wp14:editId="20942A0D">
            <wp:extent cx="5727700" cy="6614160"/>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6614160"/>
                    </a:xfrm>
                    <a:prstGeom prst="rect">
                      <a:avLst/>
                    </a:prstGeom>
                  </pic:spPr>
                </pic:pic>
              </a:graphicData>
            </a:graphic>
          </wp:inline>
        </w:drawing>
      </w:r>
    </w:p>
    <w:p w14:paraId="1C5AC546" w14:textId="53E0A419" w:rsidR="003F133C" w:rsidRPr="001C028E" w:rsidRDefault="470755B9" w:rsidP="003F133C">
      <w:pPr>
        <w:spacing w:line="276" w:lineRule="auto"/>
        <w:rPr>
          <w:rFonts w:ascii="Times New Roman" w:hAnsi="Times New Roman" w:cs="Times New Roman"/>
          <w:sz w:val="20"/>
          <w:szCs w:val="20"/>
        </w:rPr>
      </w:pPr>
      <w:r w:rsidRPr="470755B9">
        <w:rPr>
          <w:rFonts w:ascii="Times New Roman" w:hAnsi="Times New Roman" w:cs="Times New Roman"/>
          <w:b/>
          <w:bCs/>
          <w:sz w:val="20"/>
          <w:szCs w:val="20"/>
        </w:rPr>
        <w:t xml:space="preserve">Figure S4. </w:t>
      </w:r>
      <w:r w:rsidRPr="470755B9">
        <w:rPr>
          <w:rFonts w:ascii="Times New Roman" w:hAnsi="Times New Roman" w:cs="Times New Roman"/>
          <w:sz w:val="20"/>
          <w:szCs w:val="20"/>
        </w:rPr>
        <w:t xml:space="preserve">Forest plot of depression prevalence rates among adult and child/adolescent refugees </w:t>
      </w:r>
    </w:p>
    <w:p w14:paraId="43A7EDCE" w14:textId="77777777" w:rsidR="003F133C" w:rsidRPr="003F133C" w:rsidRDefault="003F133C" w:rsidP="009D7376">
      <w:pPr>
        <w:spacing w:line="276" w:lineRule="auto"/>
        <w:rPr>
          <w:rFonts w:ascii="Times New Roman" w:hAnsi="Times New Roman" w:cs="Times New Roman"/>
          <w:sz w:val="20"/>
          <w:szCs w:val="20"/>
        </w:rPr>
      </w:pPr>
    </w:p>
    <w:p w14:paraId="75F8F440" w14:textId="6C04474B" w:rsidR="00D602C3" w:rsidRPr="00543B68" w:rsidRDefault="00543B68" w:rsidP="470755B9">
      <w:pPr>
        <w:spacing w:line="276" w:lineRule="auto"/>
        <w:rPr>
          <w:rFonts w:ascii="Times New Roman" w:hAnsi="Times New Roman" w:cs="Times New Roman"/>
          <w:b/>
          <w:bCs/>
          <w:sz w:val="20"/>
          <w:szCs w:val="20"/>
        </w:rPr>
      </w:pPr>
      <w:r w:rsidRPr="00543B68">
        <w:rPr>
          <w:rFonts w:ascii="Times New Roman" w:hAnsi="Times New Roman" w:cs="Times New Roman"/>
          <w:b/>
          <w:noProof/>
          <w:sz w:val="20"/>
          <w:szCs w:val="20"/>
        </w:rPr>
        <w:lastRenderedPageBreak/>
        <w:drawing>
          <wp:anchor distT="0" distB="0" distL="114300" distR="114300" simplePos="0" relativeHeight="251658240" behindDoc="0" locked="0" layoutInCell="1" allowOverlap="0" wp14:anchorId="31F0A8B8" wp14:editId="4F0BA296">
            <wp:simplePos x="0" y="0"/>
            <wp:positionH relativeFrom="column">
              <wp:posOffset>0</wp:posOffset>
            </wp:positionH>
            <wp:positionV relativeFrom="paragraph">
              <wp:posOffset>0</wp:posOffset>
            </wp:positionV>
            <wp:extent cx="5702400" cy="7059600"/>
            <wp:effectExtent l="0" t="0" r="0" b="190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702400" cy="7059600"/>
                    </a:xfrm>
                    <a:prstGeom prst="rect">
                      <a:avLst/>
                    </a:prstGeom>
                  </pic:spPr>
                </pic:pic>
              </a:graphicData>
            </a:graphic>
            <wp14:sizeRelH relativeFrom="margin">
              <wp14:pctWidth>0</wp14:pctWidth>
            </wp14:sizeRelH>
            <wp14:sizeRelV relativeFrom="margin">
              <wp14:pctHeight>0</wp14:pctHeight>
            </wp14:sizeRelV>
          </wp:anchor>
        </w:drawing>
      </w:r>
      <w:r w:rsidRPr="470755B9">
        <w:rPr>
          <w:rFonts w:ascii="Times New Roman" w:hAnsi="Times New Roman" w:cs="Times New Roman"/>
          <w:b/>
          <w:bCs/>
          <w:sz w:val="20"/>
          <w:szCs w:val="20"/>
        </w:rPr>
        <w:t xml:space="preserve">Figure S5. </w:t>
      </w:r>
      <w:r w:rsidRPr="001C028E">
        <w:rPr>
          <w:rFonts w:ascii="Times New Roman" w:hAnsi="Times New Roman" w:cs="Times New Roman"/>
          <w:sz w:val="20"/>
          <w:szCs w:val="20"/>
        </w:rPr>
        <w:t xml:space="preserve">Forest plot of </w:t>
      </w:r>
      <w:r>
        <w:rPr>
          <w:rFonts w:ascii="Times New Roman" w:hAnsi="Times New Roman" w:cs="Times New Roman"/>
          <w:sz w:val="20"/>
          <w:szCs w:val="20"/>
        </w:rPr>
        <w:t>PTSD</w:t>
      </w:r>
      <w:r w:rsidRPr="001C028E">
        <w:rPr>
          <w:rFonts w:ascii="Times New Roman" w:hAnsi="Times New Roman" w:cs="Times New Roman"/>
          <w:sz w:val="20"/>
          <w:szCs w:val="20"/>
        </w:rPr>
        <w:t xml:space="preserve"> prevalence rates</w:t>
      </w:r>
      <w:r>
        <w:rPr>
          <w:rFonts w:ascii="Times New Roman" w:hAnsi="Times New Roman" w:cs="Times New Roman"/>
          <w:sz w:val="20"/>
          <w:szCs w:val="20"/>
        </w:rPr>
        <w:t xml:space="preserve"> </w:t>
      </w:r>
      <w:r w:rsidRPr="001C028E">
        <w:rPr>
          <w:rFonts w:ascii="Times New Roman" w:hAnsi="Times New Roman" w:cs="Times New Roman"/>
          <w:sz w:val="20"/>
          <w:szCs w:val="20"/>
        </w:rPr>
        <w:t>as assessed by diagnosis</w:t>
      </w:r>
      <w:r>
        <w:rPr>
          <w:rFonts w:ascii="Times New Roman" w:hAnsi="Times New Roman" w:cs="Times New Roman"/>
          <w:sz w:val="20"/>
          <w:szCs w:val="20"/>
        </w:rPr>
        <w:t xml:space="preserve"> and self-report</w:t>
      </w:r>
    </w:p>
    <w:p w14:paraId="46D13205" w14:textId="73D34D9B" w:rsidR="00D602C3" w:rsidRPr="00914867" w:rsidRDefault="00543B68" w:rsidP="001B2168">
      <w:pPr>
        <w:rPr>
          <w:rFonts w:ascii="Times New Roman" w:eastAsia="Times New Roman" w:hAnsi="Times New Roman" w:cs="Times New Roman"/>
          <w:color w:val="000000" w:themeColor="text1"/>
          <w:sz w:val="20"/>
          <w:szCs w:val="20"/>
        </w:rPr>
      </w:pPr>
      <w:r w:rsidRPr="00543B68">
        <w:rPr>
          <w:rFonts w:ascii="Times New Roman" w:eastAsia="Times New Roman" w:hAnsi="Times New Roman" w:cs="Times New Roman"/>
          <w:noProof/>
          <w:color w:val="000000" w:themeColor="text1"/>
          <w:sz w:val="20"/>
          <w:szCs w:val="20"/>
        </w:rPr>
        <w:lastRenderedPageBreak/>
        <w:drawing>
          <wp:inline distT="0" distB="0" distL="0" distR="0" wp14:anchorId="0C5538D6" wp14:editId="50B16D53">
            <wp:extent cx="5727700" cy="64287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27700" cy="6428740"/>
                    </a:xfrm>
                    <a:prstGeom prst="rect">
                      <a:avLst/>
                    </a:prstGeom>
                  </pic:spPr>
                </pic:pic>
              </a:graphicData>
            </a:graphic>
          </wp:inline>
        </w:drawing>
      </w:r>
    </w:p>
    <w:p w14:paraId="004AD6CB" w14:textId="7B2FFDE1" w:rsidR="00543B68" w:rsidRPr="001C028E" w:rsidRDefault="470755B9" w:rsidP="470755B9">
      <w:pPr>
        <w:spacing w:line="276" w:lineRule="auto"/>
        <w:rPr>
          <w:rFonts w:ascii="Times New Roman" w:hAnsi="Times New Roman" w:cs="Times New Roman"/>
          <w:b/>
          <w:bCs/>
          <w:sz w:val="20"/>
          <w:szCs w:val="20"/>
        </w:rPr>
      </w:pPr>
      <w:r w:rsidRPr="470755B9">
        <w:rPr>
          <w:rFonts w:ascii="Times New Roman" w:hAnsi="Times New Roman" w:cs="Times New Roman"/>
          <w:b/>
          <w:bCs/>
          <w:sz w:val="20"/>
          <w:szCs w:val="20"/>
        </w:rPr>
        <w:t xml:space="preserve">Figure S6. </w:t>
      </w:r>
      <w:r w:rsidRPr="470755B9">
        <w:rPr>
          <w:rFonts w:ascii="Times New Roman" w:hAnsi="Times New Roman" w:cs="Times New Roman"/>
          <w:sz w:val="20"/>
          <w:szCs w:val="20"/>
        </w:rPr>
        <w:t>Forest plot of PTSD prevalence rates among adult and child/adolescent refugees</w:t>
      </w:r>
    </w:p>
    <w:p w14:paraId="3AA8FEC2" w14:textId="77777777"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07DE9019" w14:textId="0C6934A1"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3B14B9B0" w14:textId="25246D6E"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0186DC4C" w14:textId="2DBE0017"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6D1639D6" w14:textId="08B5B707"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3E3B2F2E" w14:textId="7F8DD4EB"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7F2E3A12" w14:textId="2B76CABD"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074C746E" w14:textId="1B1B432E"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7FECFD6B" w14:textId="41C2FD8A"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708560C9" w14:textId="47DEEE10"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4E5FBD25" w14:textId="49E80C68"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6630D50F" w14:textId="77777777" w:rsidR="00543B68" w:rsidRDefault="00543B68" w:rsidP="008C14FA">
      <w:pPr>
        <w:pStyle w:val="NoSpacing"/>
        <w:spacing w:line="276" w:lineRule="auto"/>
        <w:jc w:val="both"/>
        <w:rPr>
          <w:rFonts w:ascii="Times New Roman" w:hAnsi="Times New Roman" w:cs="Times New Roman"/>
          <w:b/>
          <w:color w:val="000000" w:themeColor="text1"/>
          <w:sz w:val="20"/>
          <w:szCs w:val="20"/>
        </w:rPr>
      </w:pPr>
    </w:p>
    <w:p w14:paraId="6F7A889E" w14:textId="7B2BA7D5" w:rsidR="008C14FA" w:rsidRPr="00914867" w:rsidRDefault="470755B9" w:rsidP="008C14FA">
      <w:pPr>
        <w:pStyle w:val="NoSpacing"/>
        <w:spacing w:line="276" w:lineRule="auto"/>
        <w:jc w:val="both"/>
        <w:rPr>
          <w:rFonts w:ascii="Times New Roman" w:hAnsi="Times New Roman" w:cs="Times New Roman"/>
          <w:color w:val="000000" w:themeColor="text1"/>
          <w:sz w:val="20"/>
          <w:szCs w:val="20"/>
        </w:rPr>
      </w:pPr>
      <w:r w:rsidRPr="470755B9">
        <w:rPr>
          <w:rFonts w:ascii="Times New Roman" w:hAnsi="Times New Roman" w:cs="Times New Roman"/>
          <w:b/>
          <w:bCs/>
          <w:color w:val="000000" w:themeColor="text1"/>
          <w:sz w:val="20"/>
          <w:szCs w:val="20"/>
        </w:rPr>
        <w:lastRenderedPageBreak/>
        <w:t>Table S4.</w:t>
      </w:r>
      <w:r w:rsidRPr="470755B9">
        <w:rPr>
          <w:rFonts w:ascii="Times New Roman" w:hAnsi="Times New Roman" w:cs="Times New Roman"/>
          <w:color w:val="000000" w:themeColor="text1"/>
          <w:sz w:val="20"/>
          <w:szCs w:val="20"/>
        </w:rPr>
        <w:t xml:space="preserve"> Prevalence rates with 95% CI’s of anxiety, depression and PTSD by assessment method and adult </w:t>
      </w:r>
      <w:r w:rsidRPr="470755B9">
        <w:rPr>
          <w:rFonts w:ascii="Times New Roman" w:hAnsi="Times New Roman" w:cs="Times New Roman"/>
          <w:i/>
          <w:iCs/>
          <w:color w:val="000000" w:themeColor="text1"/>
          <w:sz w:val="20"/>
          <w:szCs w:val="20"/>
        </w:rPr>
        <w:t>vs.</w:t>
      </w:r>
      <w:r w:rsidRPr="470755B9">
        <w:rPr>
          <w:rFonts w:ascii="Times New Roman" w:hAnsi="Times New Roman" w:cs="Times New Roman"/>
          <w:color w:val="000000" w:themeColor="text1"/>
          <w:sz w:val="20"/>
          <w:szCs w:val="20"/>
        </w:rPr>
        <w:t xml:space="preserve"> child/adolescent sample.</w:t>
      </w:r>
    </w:p>
    <w:tbl>
      <w:tblPr>
        <w:tblStyle w:val="TableGrid"/>
        <w:tblW w:w="9067"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1408"/>
        <w:gridCol w:w="1668"/>
        <w:gridCol w:w="562"/>
        <w:gridCol w:w="783"/>
        <w:gridCol w:w="953"/>
        <w:gridCol w:w="1627"/>
        <w:gridCol w:w="370"/>
        <w:gridCol w:w="709"/>
        <w:gridCol w:w="987"/>
      </w:tblGrid>
      <w:tr w:rsidR="00914867" w:rsidRPr="00914867" w14:paraId="4F158C73" w14:textId="77777777" w:rsidTr="0082761C">
        <w:tc>
          <w:tcPr>
            <w:tcW w:w="1408" w:type="dxa"/>
            <w:tcBorders>
              <w:top w:val="single" w:sz="8" w:space="0" w:color="auto"/>
              <w:bottom w:val="single" w:sz="8" w:space="0" w:color="auto"/>
            </w:tcBorders>
            <w:shd w:val="clear" w:color="auto" w:fill="auto"/>
          </w:tcPr>
          <w:p w14:paraId="4AD7FBC0" w14:textId="77777777" w:rsidR="008C14FA" w:rsidRPr="00914867" w:rsidRDefault="008C14FA" w:rsidP="008C14FA">
            <w:pPr>
              <w:pStyle w:val="NoSpacing"/>
              <w:spacing w:line="360" w:lineRule="auto"/>
              <w:jc w:val="both"/>
              <w:rPr>
                <w:rFonts w:ascii="Times New Roman" w:hAnsi="Times New Roman" w:cs="Times New Roman"/>
                <w:b/>
                <w:color w:val="000000" w:themeColor="text1"/>
                <w:sz w:val="18"/>
                <w:szCs w:val="18"/>
              </w:rPr>
            </w:pPr>
          </w:p>
        </w:tc>
        <w:tc>
          <w:tcPr>
            <w:tcW w:w="1668" w:type="dxa"/>
            <w:tcBorders>
              <w:top w:val="single" w:sz="8" w:space="0" w:color="auto"/>
              <w:bottom w:val="single" w:sz="8" w:space="0" w:color="auto"/>
            </w:tcBorders>
            <w:shd w:val="clear" w:color="auto" w:fill="auto"/>
          </w:tcPr>
          <w:p w14:paraId="5AE1D362"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 xml:space="preserve">Adult </w:t>
            </w:r>
          </w:p>
        </w:tc>
        <w:tc>
          <w:tcPr>
            <w:tcW w:w="562" w:type="dxa"/>
            <w:tcBorders>
              <w:top w:val="single" w:sz="8" w:space="0" w:color="auto"/>
              <w:bottom w:val="single" w:sz="8" w:space="0" w:color="auto"/>
            </w:tcBorders>
            <w:shd w:val="clear" w:color="auto" w:fill="auto"/>
          </w:tcPr>
          <w:p w14:paraId="24774041"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k</w:t>
            </w:r>
          </w:p>
        </w:tc>
        <w:tc>
          <w:tcPr>
            <w:tcW w:w="783" w:type="dxa"/>
            <w:tcBorders>
              <w:top w:val="single" w:sz="8" w:space="0" w:color="auto"/>
              <w:bottom w:val="single" w:sz="8" w:space="0" w:color="auto"/>
            </w:tcBorders>
            <w:shd w:val="clear" w:color="auto" w:fill="auto"/>
          </w:tcPr>
          <w:p w14:paraId="0DE8B570"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N</w:t>
            </w:r>
          </w:p>
        </w:tc>
        <w:tc>
          <w:tcPr>
            <w:tcW w:w="953" w:type="dxa"/>
            <w:tcBorders>
              <w:top w:val="single" w:sz="8" w:space="0" w:color="auto"/>
              <w:bottom w:val="single" w:sz="8" w:space="0" w:color="auto"/>
            </w:tcBorders>
            <w:shd w:val="clear" w:color="auto" w:fill="auto"/>
          </w:tcPr>
          <w:p w14:paraId="33854987"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I</w:t>
            </w:r>
            <w:r w:rsidRPr="00914867">
              <w:rPr>
                <w:rFonts w:ascii="Times New Roman" w:hAnsi="Times New Roman" w:cs="Times New Roman"/>
                <w:i/>
                <w:color w:val="000000" w:themeColor="text1"/>
                <w:sz w:val="18"/>
                <w:szCs w:val="18"/>
                <w:vertAlign w:val="superscript"/>
              </w:rPr>
              <w:t>2</w:t>
            </w:r>
          </w:p>
        </w:tc>
        <w:tc>
          <w:tcPr>
            <w:tcW w:w="1627" w:type="dxa"/>
            <w:tcBorders>
              <w:top w:val="single" w:sz="8" w:space="0" w:color="auto"/>
              <w:bottom w:val="single" w:sz="8" w:space="0" w:color="auto"/>
            </w:tcBorders>
            <w:shd w:val="clear" w:color="auto" w:fill="auto"/>
          </w:tcPr>
          <w:p w14:paraId="1B629098"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Child/adolescent</w:t>
            </w:r>
          </w:p>
        </w:tc>
        <w:tc>
          <w:tcPr>
            <w:tcW w:w="370" w:type="dxa"/>
            <w:tcBorders>
              <w:top w:val="single" w:sz="8" w:space="0" w:color="auto"/>
              <w:bottom w:val="single" w:sz="8" w:space="0" w:color="auto"/>
            </w:tcBorders>
          </w:tcPr>
          <w:p w14:paraId="2F51D4D0"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k</w:t>
            </w:r>
          </w:p>
        </w:tc>
        <w:tc>
          <w:tcPr>
            <w:tcW w:w="709" w:type="dxa"/>
            <w:tcBorders>
              <w:top w:val="single" w:sz="8" w:space="0" w:color="auto"/>
              <w:bottom w:val="single" w:sz="8" w:space="0" w:color="auto"/>
            </w:tcBorders>
          </w:tcPr>
          <w:p w14:paraId="715DEEE0"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N</w:t>
            </w:r>
          </w:p>
        </w:tc>
        <w:tc>
          <w:tcPr>
            <w:tcW w:w="987" w:type="dxa"/>
            <w:tcBorders>
              <w:top w:val="single" w:sz="8" w:space="0" w:color="auto"/>
              <w:bottom w:val="single" w:sz="8" w:space="0" w:color="auto"/>
            </w:tcBorders>
          </w:tcPr>
          <w:p w14:paraId="3BA1F3DF"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I</w:t>
            </w:r>
            <w:r w:rsidRPr="00914867">
              <w:rPr>
                <w:rFonts w:ascii="Times New Roman" w:hAnsi="Times New Roman" w:cs="Times New Roman"/>
                <w:i/>
                <w:color w:val="000000" w:themeColor="text1"/>
                <w:sz w:val="18"/>
                <w:szCs w:val="18"/>
                <w:vertAlign w:val="superscript"/>
              </w:rPr>
              <w:t>2</w:t>
            </w:r>
          </w:p>
        </w:tc>
      </w:tr>
      <w:tr w:rsidR="00914867" w:rsidRPr="00914867" w14:paraId="59445D4C" w14:textId="77777777" w:rsidTr="0082761C">
        <w:tc>
          <w:tcPr>
            <w:tcW w:w="1408" w:type="dxa"/>
            <w:tcBorders>
              <w:top w:val="single" w:sz="8" w:space="0" w:color="auto"/>
            </w:tcBorders>
            <w:shd w:val="clear" w:color="auto" w:fill="FFF2CC" w:themeFill="accent4" w:themeFillTint="33"/>
          </w:tcPr>
          <w:p w14:paraId="08B9FAD6"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Anxiety</w:t>
            </w:r>
          </w:p>
        </w:tc>
        <w:tc>
          <w:tcPr>
            <w:tcW w:w="1668" w:type="dxa"/>
            <w:tcBorders>
              <w:top w:val="single" w:sz="8" w:space="0" w:color="auto"/>
            </w:tcBorders>
            <w:shd w:val="clear" w:color="auto" w:fill="FFF2CC" w:themeFill="accent4" w:themeFillTint="33"/>
          </w:tcPr>
          <w:p w14:paraId="61D89C29" w14:textId="6AD7FA82"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28</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19-0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38)</w:t>
            </w:r>
          </w:p>
        </w:tc>
        <w:tc>
          <w:tcPr>
            <w:tcW w:w="562" w:type="dxa"/>
            <w:tcBorders>
              <w:top w:val="single" w:sz="8" w:space="0" w:color="auto"/>
            </w:tcBorders>
            <w:shd w:val="clear" w:color="auto" w:fill="FFF2CC" w:themeFill="accent4" w:themeFillTint="33"/>
          </w:tcPr>
          <w:p w14:paraId="4DEBC87B"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28</w:t>
            </w:r>
          </w:p>
        </w:tc>
        <w:tc>
          <w:tcPr>
            <w:tcW w:w="783" w:type="dxa"/>
            <w:tcBorders>
              <w:top w:val="single" w:sz="8" w:space="0" w:color="auto"/>
            </w:tcBorders>
            <w:shd w:val="clear" w:color="auto" w:fill="FFF2CC" w:themeFill="accent4" w:themeFillTint="33"/>
          </w:tcPr>
          <w:p w14:paraId="6976ECA0" w14:textId="306930B5"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 xml:space="preserve"> 5</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911</w:t>
            </w:r>
          </w:p>
        </w:tc>
        <w:tc>
          <w:tcPr>
            <w:tcW w:w="953" w:type="dxa"/>
            <w:tcBorders>
              <w:top w:val="single" w:sz="8" w:space="0" w:color="auto"/>
            </w:tcBorders>
            <w:shd w:val="clear" w:color="auto" w:fill="FFF2CC" w:themeFill="accent4" w:themeFillTint="33"/>
          </w:tcPr>
          <w:p w14:paraId="12609D14" w14:textId="20B3DBCA"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98</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w:t>
            </w:r>
            <w:r w:rsidR="0082761C" w:rsidRPr="00914867">
              <w:rPr>
                <w:rFonts w:ascii="Times New Roman" w:hAnsi="Times New Roman" w:cs="Times New Roman"/>
                <w:color w:val="000000" w:themeColor="text1"/>
                <w:sz w:val="18"/>
                <w:szCs w:val="18"/>
              </w:rPr>
              <w:t>**</w:t>
            </w:r>
          </w:p>
        </w:tc>
        <w:tc>
          <w:tcPr>
            <w:tcW w:w="1627" w:type="dxa"/>
            <w:tcBorders>
              <w:top w:val="single" w:sz="8" w:space="0" w:color="auto"/>
            </w:tcBorders>
            <w:shd w:val="clear" w:color="auto" w:fill="FFF2CC" w:themeFill="accent4" w:themeFillTint="33"/>
          </w:tcPr>
          <w:p w14:paraId="1F76D1C6" w14:textId="0BB11CF2"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32</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28-0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37)</w:t>
            </w:r>
          </w:p>
        </w:tc>
        <w:tc>
          <w:tcPr>
            <w:tcW w:w="370" w:type="dxa"/>
            <w:tcBorders>
              <w:top w:val="single" w:sz="8" w:space="0" w:color="auto"/>
            </w:tcBorders>
            <w:shd w:val="clear" w:color="auto" w:fill="FFF2CC" w:themeFill="accent4" w:themeFillTint="33"/>
          </w:tcPr>
          <w:p w14:paraId="2C5A53AD"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5</w:t>
            </w:r>
          </w:p>
        </w:tc>
        <w:tc>
          <w:tcPr>
            <w:tcW w:w="709" w:type="dxa"/>
            <w:tcBorders>
              <w:top w:val="single" w:sz="8" w:space="0" w:color="auto"/>
            </w:tcBorders>
            <w:shd w:val="clear" w:color="auto" w:fill="FFF2CC" w:themeFill="accent4" w:themeFillTint="33"/>
          </w:tcPr>
          <w:p w14:paraId="2048D6E9" w14:textId="0E8D9476" w:rsidR="008C14FA" w:rsidRPr="00914867" w:rsidRDefault="005D6728"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 xml:space="preserve"> 493</w:t>
            </w:r>
          </w:p>
        </w:tc>
        <w:tc>
          <w:tcPr>
            <w:tcW w:w="987" w:type="dxa"/>
            <w:tcBorders>
              <w:top w:val="single" w:sz="8" w:space="0" w:color="auto"/>
            </w:tcBorders>
            <w:shd w:val="clear" w:color="auto" w:fill="FFF2CC" w:themeFill="accent4" w:themeFillTint="33"/>
          </w:tcPr>
          <w:p w14:paraId="256971ED" w14:textId="128FD8EB"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98</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6*</w:t>
            </w:r>
            <w:r w:rsidR="0082761C" w:rsidRPr="00914867">
              <w:rPr>
                <w:rFonts w:ascii="Times New Roman" w:hAnsi="Times New Roman" w:cs="Times New Roman"/>
                <w:color w:val="000000" w:themeColor="text1"/>
                <w:sz w:val="18"/>
                <w:szCs w:val="18"/>
              </w:rPr>
              <w:t>**</w:t>
            </w:r>
          </w:p>
        </w:tc>
      </w:tr>
      <w:tr w:rsidR="00914867" w:rsidRPr="00914867" w14:paraId="6DD5EC6E" w14:textId="77777777" w:rsidTr="0082761C">
        <w:tc>
          <w:tcPr>
            <w:tcW w:w="1408" w:type="dxa"/>
            <w:shd w:val="clear" w:color="auto" w:fill="auto"/>
          </w:tcPr>
          <w:p w14:paraId="2EBC2266"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 xml:space="preserve">    Diagnosis</w:t>
            </w:r>
          </w:p>
        </w:tc>
        <w:tc>
          <w:tcPr>
            <w:tcW w:w="1668" w:type="dxa"/>
            <w:shd w:val="clear" w:color="auto" w:fill="auto"/>
          </w:tcPr>
          <w:p w14:paraId="02806B37" w14:textId="45E0EA73"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12</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07-0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 xml:space="preserve">17) </w:t>
            </w:r>
            <w:r w:rsidRPr="00914867">
              <w:rPr>
                <w:rFonts w:ascii="Times New Roman" w:hAnsi="Times New Roman" w:cs="Times New Roman"/>
                <w:color w:val="000000" w:themeColor="text1"/>
                <w:sz w:val="18"/>
                <w:szCs w:val="18"/>
                <w:vertAlign w:val="superscript"/>
              </w:rPr>
              <w:t>a</w:t>
            </w:r>
          </w:p>
        </w:tc>
        <w:tc>
          <w:tcPr>
            <w:tcW w:w="562" w:type="dxa"/>
            <w:shd w:val="clear" w:color="auto" w:fill="auto"/>
          </w:tcPr>
          <w:p w14:paraId="139DCD63"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13</w:t>
            </w:r>
          </w:p>
        </w:tc>
        <w:tc>
          <w:tcPr>
            <w:tcW w:w="783" w:type="dxa"/>
            <w:shd w:val="clear" w:color="auto" w:fill="auto"/>
          </w:tcPr>
          <w:p w14:paraId="27DD0F7B" w14:textId="7CD5C811"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 xml:space="preserve"> </w:t>
            </w:r>
            <w:r w:rsidRPr="00914867">
              <w:rPr>
                <w:rFonts w:ascii="Times New Roman" w:hAnsi="Times New Roman" w:cs="Times New Roman"/>
                <w:color w:val="000000" w:themeColor="text1"/>
                <w:sz w:val="18"/>
                <w:szCs w:val="18"/>
              </w:rPr>
              <w:t>3</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634</w:t>
            </w:r>
          </w:p>
        </w:tc>
        <w:tc>
          <w:tcPr>
            <w:tcW w:w="953" w:type="dxa"/>
            <w:shd w:val="clear" w:color="auto" w:fill="auto"/>
          </w:tcPr>
          <w:p w14:paraId="66A7BB39" w14:textId="6F35FB4A"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96</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5*</w:t>
            </w:r>
            <w:r w:rsidR="0082761C" w:rsidRPr="00914867">
              <w:rPr>
                <w:rFonts w:ascii="Times New Roman" w:hAnsi="Times New Roman" w:cs="Times New Roman"/>
                <w:color w:val="000000" w:themeColor="text1"/>
                <w:sz w:val="18"/>
                <w:szCs w:val="18"/>
              </w:rPr>
              <w:t>**</w:t>
            </w:r>
          </w:p>
        </w:tc>
        <w:tc>
          <w:tcPr>
            <w:tcW w:w="1627" w:type="dxa"/>
            <w:shd w:val="clear" w:color="auto" w:fill="auto"/>
          </w:tcPr>
          <w:p w14:paraId="4BC655DE" w14:textId="7398B204"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50</w:t>
            </w:r>
          </w:p>
        </w:tc>
        <w:tc>
          <w:tcPr>
            <w:tcW w:w="370" w:type="dxa"/>
            <w:shd w:val="clear" w:color="auto" w:fill="auto"/>
          </w:tcPr>
          <w:p w14:paraId="12D90F86"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1</w:t>
            </w:r>
          </w:p>
        </w:tc>
        <w:tc>
          <w:tcPr>
            <w:tcW w:w="709" w:type="dxa"/>
            <w:shd w:val="clear" w:color="auto" w:fill="auto"/>
          </w:tcPr>
          <w:p w14:paraId="2C355468" w14:textId="68853DB8" w:rsidR="008C14FA" w:rsidRPr="00914867" w:rsidRDefault="005D6728"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w:t>
            </w:r>
            <w:r w:rsidR="008C14FA" w:rsidRPr="00914867">
              <w:rPr>
                <w:rFonts w:ascii="Times New Roman" w:hAnsi="Times New Roman" w:cs="Times New Roman"/>
                <w:color w:val="000000" w:themeColor="text1"/>
                <w:sz w:val="18"/>
                <w:szCs w:val="18"/>
              </w:rPr>
              <w:t>6</w:t>
            </w:r>
          </w:p>
        </w:tc>
        <w:tc>
          <w:tcPr>
            <w:tcW w:w="987" w:type="dxa"/>
            <w:shd w:val="clear" w:color="auto" w:fill="auto"/>
          </w:tcPr>
          <w:p w14:paraId="14F3F3A0"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N.A.</w:t>
            </w:r>
          </w:p>
        </w:tc>
      </w:tr>
      <w:tr w:rsidR="00914867" w:rsidRPr="00914867" w14:paraId="3982CC21" w14:textId="77777777" w:rsidTr="0082761C">
        <w:tc>
          <w:tcPr>
            <w:tcW w:w="1408" w:type="dxa"/>
            <w:shd w:val="clear" w:color="auto" w:fill="auto"/>
          </w:tcPr>
          <w:p w14:paraId="42DC37B7"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 xml:space="preserve">    Self-report</w:t>
            </w:r>
          </w:p>
        </w:tc>
        <w:tc>
          <w:tcPr>
            <w:tcW w:w="1668" w:type="dxa"/>
            <w:shd w:val="clear" w:color="auto" w:fill="auto"/>
          </w:tcPr>
          <w:p w14:paraId="155235C9" w14:textId="10FE14BD"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42</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29-0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 xml:space="preserve">55) </w:t>
            </w:r>
            <w:r w:rsidRPr="00914867">
              <w:rPr>
                <w:rFonts w:ascii="Times New Roman" w:hAnsi="Times New Roman" w:cs="Times New Roman"/>
                <w:color w:val="000000" w:themeColor="text1"/>
                <w:sz w:val="18"/>
                <w:szCs w:val="18"/>
                <w:vertAlign w:val="superscript"/>
              </w:rPr>
              <w:t>a</w:t>
            </w:r>
          </w:p>
        </w:tc>
        <w:tc>
          <w:tcPr>
            <w:tcW w:w="562" w:type="dxa"/>
            <w:shd w:val="clear" w:color="auto" w:fill="auto"/>
          </w:tcPr>
          <w:p w14:paraId="0DE60C61"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15</w:t>
            </w:r>
          </w:p>
        </w:tc>
        <w:tc>
          <w:tcPr>
            <w:tcW w:w="783" w:type="dxa"/>
            <w:shd w:val="clear" w:color="auto" w:fill="auto"/>
          </w:tcPr>
          <w:p w14:paraId="4D75AD18" w14:textId="4BA4657A"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 xml:space="preserve"> </w:t>
            </w:r>
            <w:r w:rsidRPr="00914867">
              <w:rPr>
                <w:rFonts w:ascii="Times New Roman" w:hAnsi="Times New Roman" w:cs="Times New Roman"/>
                <w:color w:val="000000" w:themeColor="text1"/>
                <w:sz w:val="18"/>
                <w:szCs w:val="18"/>
              </w:rPr>
              <w:t>2</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277</w:t>
            </w:r>
          </w:p>
        </w:tc>
        <w:tc>
          <w:tcPr>
            <w:tcW w:w="953" w:type="dxa"/>
            <w:shd w:val="clear" w:color="auto" w:fill="auto"/>
          </w:tcPr>
          <w:p w14:paraId="367E52FA" w14:textId="691BE701"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98</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6*</w:t>
            </w:r>
            <w:r w:rsidR="0082761C" w:rsidRPr="00914867">
              <w:rPr>
                <w:rFonts w:ascii="Times New Roman" w:hAnsi="Times New Roman" w:cs="Times New Roman"/>
                <w:color w:val="000000" w:themeColor="text1"/>
                <w:sz w:val="18"/>
                <w:szCs w:val="18"/>
              </w:rPr>
              <w:t>**</w:t>
            </w:r>
          </w:p>
        </w:tc>
        <w:tc>
          <w:tcPr>
            <w:tcW w:w="1627" w:type="dxa"/>
            <w:shd w:val="clear" w:color="auto" w:fill="auto"/>
          </w:tcPr>
          <w:p w14:paraId="274211D2" w14:textId="532B6678"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31</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28-0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36)</w:t>
            </w:r>
          </w:p>
        </w:tc>
        <w:tc>
          <w:tcPr>
            <w:tcW w:w="370" w:type="dxa"/>
            <w:shd w:val="clear" w:color="auto" w:fill="auto"/>
          </w:tcPr>
          <w:p w14:paraId="2CB26654"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4</w:t>
            </w:r>
          </w:p>
        </w:tc>
        <w:tc>
          <w:tcPr>
            <w:tcW w:w="709" w:type="dxa"/>
            <w:shd w:val="clear" w:color="auto" w:fill="auto"/>
          </w:tcPr>
          <w:p w14:paraId="530C7177" w14:textId="5A9DA74A" w:rsidR="008C14FA" w:rsidRPr="00914867" w:rsidRDefault="005D6728"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487</w:t>
            </w:r>
          </w:p>
        </w:tc>
        <w:tc>
          <w:tcPr>
            <w:tcW w:w="987" w:type="dxa"/>
            <w:shd w:val="clear" w:color="auto" w:fill="auto"/>
          </w:tcPr>
          <w:p w14:paraId="1F69D0FA" w14:textId="7BD119AA" w:rsidR="008C14FA" w:rsidRPr="00914867" w:rsidRDefault="005D6728"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w:t>
            </w:r>
            <w:r w:rsidR="008C14FA" w:rsidRPr="00914867">
              <w:rPr>
                <w:rFonts w:ascii="Times New Roman" w:hAnsi="Times New Roman" w:cs="Times New Roman"/>
                <w:color w:val="000000" w:themeColor="text1"/>
                <w:sz w:val="18"/>
                <w:szCs w:val="18"/>
              </w:rPr>
              <w:t>0</w:t>
            </w:r>
            <w:r w:rsidR="00420311">
              <w:rPr>
                <w:rFonts w:ascii="Symbol" w:eastAsia="Symbol" w:hAnsi="Symbol" w:cs="Symbol"/>
                <w:color w:val="000000" w:themeColor="text1"/>
                <w:sz w:val="18"/>
                <w:szCs w:val="18"/>
              </w:rPr>
              <w:t></w:t>
            </w:r>
            <w:r w:rsidR="008C14FA" w:rsidRPr="00914867">
              <w:rPr>
                <w:rFonts w:ascii="Times New Roman" w:hAnsi="Times New Roman" w:cs="Times New Roman"/>
                <w:color w:val="000000" w:themeColor="text1"/>
                <w:sz w:val="18"/>
                <w:szCs w:val="18"/>
              </w:rPr>
              <w:t>0</w:t>
            </w:r>
          </w:p>
        </w:tc>
      </w:tr>
      <w:tr w:rsidR="00914867" w:rsidRPr="00914867" w14:paraId="321853F9" w14:textId="77777777" w:rsidTr="0082761C">
        <w:tc>
          <w:tcPr>
            <w:tcW w:w="1408" w:type="dxa"/>
            <w:shd w:val="clear" w:color="auto" w:fill="D9E2F3" w:themeFill="accent1" w:themeFillTint="33"/>
          </w:tcPr>
          <w:p w14:paraId="69DDE880"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Depression</w:t>
            </w:r>
          </w:p>
        </w:tc>
        <w:tc>
          <w:tcPr>
            <w:tcW w:w="1668" w:type="dxa"/>
            <w:shd w:val="clear" w:color="auto" w:fill="D9E2F3" w:themeFill="accent1" w:themeFillTint="33"/>
          </w:tcPr>
          <w:p w14:paraId="012D6087" w14:textId="49057193" w:rsidR="008C14FA" w:rsidRPr="00914867" w:rsidRDefault="008C14FA" w:rsidP="008C14FA">
            <w:pPr>
              <w:pStyle w:val="NoSpacing"/>
              <w:spacing w:line="360" w:lineRule="auto"/>
              <w:jc w:val="both"/>
              <w:rPr>
                <w:rFonts w:ascii="Times New Roman" w:hAnsi="Times New Roman" w:cs="Times New Roman"/>
                <w:b/>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36</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30-0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43)</w:t>
            </w:r>
          </w:p>
        </w:tc>
        <w:tc>
          <w:tcPr>
            <w:tcW w:w="562" w:type="dxa"/>
            <w:shd w:val="clear" w:color="auto" w:fill="D9E2F3" w:themeFill="accent1" w:themeFillTint="33"/>
          </w:tcPr>
          <w:p w14:paraId="44DCCF58"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40</w:t>
            </w:r>
          </w:p>
        </w:tc>
        <w:tc>
          <w:tcPr>
            <w:tcW w:w="783" w:type="dxa"/>
            <w:shd w:val="clear" w:color="auto" w:fill="D9E2F3" w:themeFill="accent1" w:themeFillTint="33"/>
          </w:tcPr>
          <w:p w14:paraId="660B3491" w14:textId="0C73A598" w:rsidR="008C14FA" w:rsidRPr="00914867" w:rsidRDefault="005D6728"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 xml:space="preserve"> 8</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750</w:t>
            </w:r>
          </w:p>
        </w:tc>
        <w:tc>
          <w:tcPr>
            <w:tcW w:w="953" w:type="dxa"/>
            <w:shd w:val="clear" w:color="auto" w:fill="D9E2F3" w:themeFill="accent1" w:themeFillTint="33"/>
          </w:tcPr>
          <w:p w14:paraId="56EC7C8F" w14:textId="4FAC11BC"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98</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6*</w:t>
            </w:r>
            <w:r w:rsidR="0082761C" w:rsidRPr="00914867">
              <w:rPr>
                <w:rFonts w:ascii="Times New Roman" w:hAnsi="Times New Roman" w:cs="Times New Roman"/>
                <w:color w:val="000000" w:themeColor="text1"/>
                <w:sz w:val="18"/>
                <w:szCs w:val="18"/>
              </w:rPr>
              <w:t>**</w:t>
            </w:r>
          </w:p>
        </w:tc>
        <w:tc>
          <w:tcPr>
            <w:tcW w:w="1627" w:type="dxa"/>
            <w:shd w:val="clear" w:color="auto" w:fill="D9E2F3" w:themeFill="accent1" w:themeFillTint="33"/>
          </w:tcPr>
          <w:p w14:paraId="49736AA4" w14:textId="11D7A91A" w:rsidR="008C14FA" w:rsidRPr="00914867" w:rsidRDefault="008C14FA" w:rsidP="008C14FA">
            <w:pPr>
              <w:pStyle w:val="NoSpacing"/>
              <w:spacing w:line="360" w:lineRule="auto"/>
              <w:jc w:val="both"/>
              <w:rPr>
                <w:rFonts w:ascii="Times New Roman" w:hAnsi="Times New Roman" w:cs="Times New Roman"/>
                <w:b/>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28</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19-0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37)</w:t>
            </w:r>
          </w:p>
        </w:tc>
        <w:tc>
          <w:tcPr>
            <w:tcW w:w="370" w:type="dxa"/>
            <w:shd w:val="clear" w:color="auto" w:fill="D9E2F3" w:themeFill="accent1" w:themeFillTint="33"/>
          </w:tcPr>
          <w:p w14:paraId="6BCEF69C"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7</w:t>
            </w:r>
          </w:p>
        </w:tc>
        <w:tc>
          <w:tcPr>
            <w:tcW w:w="709" w:type="dxa"/>
            <w:shd w:val="clear" w:color="auto" w:fill="D9E2F3" w:themeFill="accent1" w:themeFillTint="33"/>
          </w:tcPr>
          <w:p w14:paraId="7DD7A120" w14:textId="6D27ADDA" w:rsidR="008C14FA" w:rsidRPr="00914867" w:rsidRDefault="005D6728"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 xml:space="preserve">  </w:t>
            </w:r>
            <w:r w:rsidRPr="00914867">
              <w:rPr>
                <w:rFonts w:ascii="Times New Roman" w:hAnsi="Times New Roman" w:cs="Times New Roman"/>
                <w:color w:val="000000" w:themeColor="text1"/>
                <w:sz w:val="18"/>
                <w:szCs w:val="18"/>
              </w:rPr>
              <w:t>995</w:t>
            </w:r>
          </w:p>
        </w:tc>
        <w:tc>
          <w:tcPr>
            <w:tcW w:w="987" w:type="dxa"/>
            <w:shd w:val="clear" w:color="auto" w:fill="D9E2F3" w:themeFill="accent1" w:themeFillTint="33"/>
          </w:tcPr>
          <w:p w14:paraId="544D3C8A" w14:textId="371CA134"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90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4*</w:t>
            </w:r>
            <w:r w:rsidR="0082761C" w:rsidRPr="00914867">
              <w:rPr>
                <w:rFonts w:ascii="Times New Roman" w:hAnsi="Times New Roman" w:cs="Times New Roman"/>
                <w:color w:val="000000" w:themeColor="text1"/>
                <w:sz w:val="18"/>
                <w:szCs w:val="18"/>
              </w:rPr>
              <w:t>**</w:t>
            </w:r>
          </w:p>
        </w:tc>
      </w:tr>
      <w:tr w:rsidR="00914867" w:rsidRPr="00914867" w14:paraId="5B2B16F7" w14:textId="77777777" w:rsidTr="0082761C">
        <w:tc>
          <w:tcPr>
            <w:tcW w:w="1408" w:type="dxa"/>
            <w:shd w:val="clear" w:color="auto" w:fill="auto"/>
          </w:tcPr>
          <w:p w14:paraId="6A5A4920"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 xml:space="preserve">    Diagnosis</w:t>
            </w:r>
          </w:p>
        </w:tc>
        <w:tc>
          <w:tcPr>
            <w:tcW w:w="1668" w:type="dxa"/>
            <w:shd w:val="clear" w:color="auto" w:fill="auto"/>
          </w:tcPr>
          <w:p w14:paraId="24B45061" w14:textId="738CE6FE" w:rsidR="008C14FA" w:rsidRPr="00914867" w:rsidRDefault="008C14FA" w:rsidP="008C14FA">
            <w:pPr>
              <w:pStyle w:val="NoSpacing"/>
              <w:spacing w:line="360" w:lineRule="auto"/>
              <w:jc w:val="both"/>
              <w:rPr>
                <w:rFonts w:ascii="Times New Roman" w:hAnsi="Times New Roman" w:cs="Times New Roman"/>
                <w:b/>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30</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22-0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38)</w:t>
            </w:r>
          </w:p>
        </w:tc>
        <w:tc>
          <w:tcPr>
            <w:tcW w:w="562" w:type="dxa"/>
            <w:shd w:val="clear" w:color="auto" w:fill="auto"/>
          </w:tcPr>
          <w:p w14:paraId="347C6777"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18</w:t>
            </w:r>
          </w:p>
        </w:tc>
        <w:tc>
          <w:tcPr>
            <w:tcW w:w="783" w:type="dxa"/>
            <w:shd w:val="clear" w:color="auto" w:fill="auto"/>
          </w:tcPr>
          <w:p w14:paraId="239A0BFC" w14:textId="2B483706" w:rsidR="008C14FA" w:rsidRPr="00914867" w:rsidRDefault="005D6728"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 xml:space="preserve"> </w:t>
            </w:r>
            <w:r w:rsidRPr="00914867">
              <w:rPr>
                <w:rFonts w:ascii="Times New Roman" w:hAnsi="Times New Roman" w:cs="Times New Roman"/>
                <w:color w:val="000000" w:themeColor="text1"/>
                <w:sz w:val="18"/>
                <w:szCs w:val="18"/>
              </w:rPr>
              <w:t>4</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900</w:t>
            </w:r>
          </w:p>
        </w:tc>
        <w:tc>
          <w:tcPr>
            <w:tcW w:w="953" w:type="dxa"/>
            <w:shd w:val="clear" w:color="auto" w:fill="auto"/>
          </w:tcPr>
          <w:p w14:paraId="67CA8E86" w14:textId="695F5CD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98</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w:t>
            </w:r>
            <w:r w:rsidR="0082761C" w:rsidRPr="00914867">
              <w:rPr>
                <w:rFonts w:ascii="Times New Roman" w:hAnsi="Times New Roman" w:cs="Times New Roman"/>
                <w:color w:val="000000" w:themeColor="text1"/>
                <w:sz w:val="18"/>
                <w:szCs w:val="18"/>
              </w:rPr>
              <w:t>**</w:t>
            </w:r>
          </w:p>
        </w:tc>
        <w:tc>
          <w:tcPr>
            <w:tcW w:w="1627" w:type="dxa"/>
            <w:shd w:val="clear" w:color="auto" w:fill="auto"/>
          </w:tcPr>
          <w:p w14:paraId="60CA8B8F" w14:textId="76BB46B7" w:rsidR="008C14FA" w:rsidRPr="00914867" w:rsidRDefault="008C14FA" w:rsidP="008C14FA">
            <w:pPr>
              <w:pStyle w:val="NoSpacing"/>
              <w:spacing w:line="360" w:lineRule="auto"/>
              <w:jc w:val="both"/>
              <w:rPr>
                <w:rFonts w:ascii="Times New Roman" w:hAnsi="Times New Roman" w:cs="Times New Roman"/>
                <w:b/>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33</w:t>
            </w:r>
          </w:p>
        </w:tc>
        <w:tc>
          <w:tcPr>
            <w:tcW w:w="370" w:type="dxa"/>
            <w:shd w:val="clear" w:color="auto" w:fill="auto"/>
          </w:tcPr>
          <w:p w14:paraId="5558E7D5"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1</w:t>
            </w:r>
          </w:p>
        </w:tc>
        <w:tc>
          <w:tcPr>
            <w:tcW w:w="709" w:type="dxa"/>
            <w:shd w:val="clear" w:color="auto" w:fill="auto"/>
          </w:tcPr>
          <w:p w14:paraId="4EC2AC05" w14:textId="11658123" w:rsidR="008C14FA" w:rsidRPr="00914867" w:rsidRDefault="005D6728"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w:t>
            </w:r>
            <w:r w:rsidR="008C14FA" w:rsidRPr="00914867">
              <w:rPr>
                <w:rFonts w:ascii="Times New Roman" w:hAnsi="Times New Roman" w:cs="Times New Roman"/>
                <w:color w:val="000000" w:themeColor="text1"/>
                <w:sz w:val="18"/>
                <w:szCs w:val="18"/>
              </w:rPr>
              <w:t>6</w:t>
            </w:r>
          </w:p>
        </w:tc>
        <w:tc>
          <w:tcPr>
            <w:tcW w:w="987" w:type="dxa"/>
            <w:shd w:val="clear" w:color="auto" w:fill="auto"/>
          </w:tcPr>
          <w:p w14:paraId="1D4E2D43"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N.A.</w:t>
            </w:r>
          </w:p>
        </w:tc>
      </w:tr>
      <w:tr w:rsidR="00914867" w:rsidRPr="00914867" w14:paraId="46038F5A" w14:textId="77777777" w:rsidTr="0082761C">
        <w:tc>
          <w:tcPr>
            <w:tcW w:w="1408" w:type="dxa"/>
            <w:shd w:val="clear" w:color="auto" w:fill="auto"/>
          </w:tcPr>
          <w:p w14:paraId="1F1CE157"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 xml:space="preserve">    Self-report</w:t>
            </w:r>
          </w:p>
        </w:tc>
        <w:tc>
          <w:tcPr>
            <w:tcW w:w="1668" w:type="dxa"/>
            <w:shd w:val="clear" w:color="auto" w:fill="auto"/>
          </w:tcPr>
          <w:p w14:paraId="31FD97C1" w14:textId="1FD9D68F" w:rsidR="008C14FA" w:rsidRPr="00914867" w:rsidRDefault="008C14FA" w:rsidP="008C14FA">
            <w:pPr>
              <w:pStyle w:val="NoSpacing"/>
              <w:spacing w:line="360" w:lineRule="auto"/>
              <w:jc w:val="both"/>
              <w:rPr>
                <w:rFonts w:ascii="Times New Roman" w:hAnsi="Times New Roman" w:cs="Times New Roman"/>
                <w:b/>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41</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31-0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50)</w:t>
            </w:r>
          </w:p>
        </w:tc>
        <w:tc>
          <w:tcPr>
            <w:tcW w:w="562" w:type="dxa"/>
            <w:shd w:val="clear" w:color="auto" w:fill="auto"/>
          </w:tcPr>
          <w:p w14:paraId="68B39616"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22</w:t>
            </w:r>
          </w:p>
        </w:tc>
        <w:tc>
          <w:tcPr>
            <w:tcW w:w="783" w:type="dxa"/>
            <w:shd w:val="clear" w:color="auto" w:fill="auto"/>
          </w:tcPr>
          <w:p w14:paraId="4C91B510" w14:textId="1B912BC0" w:rsidR="008C14FA" w:rsidRPr="00914867" w:rsidRDefault="0000439E"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3</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850</w:t>
            </w:r>
          </w:p>
        </w:tc>
        <w:tc>
          <w:tcPr>
            <w:tcW w:w="953" w:type="dxa"/>
            <w:shd w:val="clear" w:color="auto" w:fill="auto"/>
          </w:tcPr>
          <w:p w14:paraId="0CDC164F" w14:textId="09A92528"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98</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w:t>
            </w:r>
            <w:r w:rsidR="0082761C" w:rsidRPr="00914867">
              <w:rPr>
                <w:rFonts w:ascii="Times New Roman" w:hAnsi="Times New Roman" w:cs="Times New Roman"/>
                <w:color w:val="000000" w:themeColor="text1"/>
                <w:sz w:val="18"/>
                <w:szCs w:val="18"/>
              </w:rPr>
              <w:t>**</w:t>
            </w:r>
          </w:p>
        </w:tc>
        <w:tc>
          <w:tcPr>
            <w:tcW w:w="1627" w:type="dxa"/>
            <w:shd w:val="clear" w:color="auto" w:fill="auto"/>
          </w:tcPr>
          <w:p w14:paraId="725092F6" w14:textId="49818E90" w:rsidR="008C14FA" w:rsidRPr="00914867" w:rsidRDefault="008C14FA" w:rsidP="008C14FA">
            <w:pPr>
              <w:pStyle w:val="NoSpacing"/>
              <w:spacing w:line="360" w:lineRule="auto"/>
              <w:jc w:val="both"/>
              <w:rPr>
                <w:rFonts w:ascii="Times New Roman" w:hAnsi="Times New Roman" w:cs="Times New Roman"/>
                <w:b/>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27</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18-0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38)</w:t>
            </w:r>
          </w:p>
        </w:tc>
        <w:tc>
          <w:tcPr>
            <w:tcW w:w="370" w:type="dxa"/>
            <w:shd w:val="clear" w:color="auto" w:fill="auto"/>
          </w:tcPr>
          <w:p w14:paraId="1822E566"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6</w:t>
            </w:r>
          </w:p>
        </w:tc>
        <w:tc>
          <w:tcPr>
            <w:tcW w:w="709" w:type="dxa"/>
            <w:shd w:val="clear" w:color="auto" w:fill="auto"/>
          </w:tcPr>
          <w:p w14:paraId="0DC7419D" w14:textId="7E17C812" w:rsidR="008C14FA" w:rsidRPr="00914867" w:rsidRDefault="005D6728"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 xml:space="preserve">  </w:t>
            </w:r>
            <w:r w:rsidRPr="00914867">
              <w:rPr>
                <w:rFonts w:ascii="Times New Roman" w:hAnsi="Times New Roman" w:cs="Times New Roman"/>
                <w:color w:val="000000" w:themeColor="text1"/>
                <w:sz w:val="18"/>
                <w:szCs w:val="18"/>
              </w:rPr>
              <w:t>989</w:t>
            </w:r>
          </w:p>
        </w:tc>
        <w:tc>
          <w:tcPr>
            <w:tcW w:w="987" w:type="dxa"/>
            <w:shd w:val="clear" w:color="auto" w:fill="auto"/>
          </w:tcPr>
          <w:p w14:paraId="302CE96C" w14:textId="614EDFA6"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92</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w:t>
            </w:r>
            <w:r w:rsidR="0082761C" w:rsidRPr="00914867">
              <w:rPr>
                <w:rFonts w:ascii="Times New Roman" w:hAnsi="Times New Roman" w:cs="Times New Roman"/>
                <w:color w:val="000000" w:themeColor="text1"/>
                <w:sz w:val="18"/>
                <w:szCs w:val="18"/>
              </w:rPr>
              <w:t>**</w:t>
            </w:r>
          </w:p>
        </w:tc>
      </w:tr>
      <w:tr w:rsidR="00914867" w:rsidRPr="00914867" w14:paraId="16FA00E5" w14:textId="77777777" w:rsidTr="0082761C">
        <w:tc>
          <w:tcPr>
            <w:tcW w:w="1408" w:type="dxa"/>
            <w:shd w:val="clear" w:color="auto" w:fill="E2EFD9" w:themeFill="accent6" w:themeFillTint="33"/>
          </w:tcPr>
          <w:p w14:paraId="119F559A"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PTSD</w:t>
            </w:r>
          </w:p>
        </w:tc>
        <w:tc>
          <w:tcPr>
            <w:tcW w:w="1668" w:type="dxa"/>
            <w:shd w:val="clear" w:color="auto" w:fill="E2EFD9" w:themeFill="accent6" w:themeFillTint="33"/>
          </w:tcPr>
          <w:p w14:paraId="28A3A99F" w14:textId="53B018AE"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29</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23-0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36)</w:t>
            </w:r>
          </w:p>
        </w:tc>
        <w:tc>
          <w:tcPr>
            <w:tcW w:w="562" w:type="dxa"/>
            <w:shd w:val="clear" w:color="auto" w:fill="E2EFD9" w:themeFill="accent6" w:themeFillTint="33"/>
          </w:tcPr>
          <w:p w14:paraId="29AF06D7"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42</w:t>
            </w:r>
          </w:p>
        </w:tc>
        <w:tc>
          <w:tcPr>
            <w:tcW w:w="783" w:type="dxa"/>
            <w:shd w:val="clear" w:color="auto" w:fill="E2EFD9" w:themeFill="accent6" w:themeFillTint="33"/>
          </w:tcPr>
          <w:p w14:paraId="3AA623EC" w14:textId="49D8AE8A"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11</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948</w:t>
            </w:r>
          </w:p>
        </w:tc>
        <w:tc>
          <w:tcPr>
            <w:tcW w:w="953" w:type="dxa"/>
            <w:shd w:val="clear" w:color="auto" w:fill="E2EFD9" w:themeFill="accent6" w:themeFillTint="33"/>
          </w:tcPr>
          <w:p w14:paraId="12BCE8F5" w14:textId="612A5510"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99</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w:t>
            </w:r>
            <w:r w:rsidR="0082761C" w:rsidRPr="00914867">
              <w:rPr>
                <w:rFonts w:ascii="Times New Roman" w:hAnsi="Times New Roman" w:cs="Times New Roman"/>
                <w:color w:val="000000" w:themeColor="text1"/>
                <w:sz w:val="18"/>
                <w:szCs w:val="18"/>
              </w:rPr>
              <w:t>**</w:t>
            </w:r>
          </w:p>
        </w:tc>
        <w:tc>
          <w:tcPr>
            <w:tcW w:w="1627" w:type="dxa"/>
            <w:shd w:val="clear" w:color="auto" w:fill="E2EFD9" w:themeFill="accent6" w:themeFillTint="33"/>
          </w:tcPr>
          <w:p w14:paraId="7441B8C5" w14:textId="0E169954"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52</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w:t>
            </w:r>
            <w:r w:rsidR="00914867" w:rsidRPr="00914867">
              <w:rPr>
                <w:rFonts w:ascii="Times New Roman" w:hAnsi="Times New Roman" w:cs="Times New Roman"/>
                <w:color w:val="000000" w:themeColor="text1"/>
                <w:sz w:val="18"/>
                <w:szCs w:val="18"/>
              </w:rPr>
              <w:t>5</w:t>
            </w:r>
            <w:r w:rsidRPr="00914867">
              <w:rPr>
                <w:rFonts w:ascii="Times New Roman" w:hAnsi="Times New Roman" w:cs="Times New Roman"/>
                <w:color w:val="000000" w:themeColor="text1"/>
                <w:sz w:val="18"/>
                <w:szCs w:val="18"/>
              </w:rPr>
              <w:t>-0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68)</w:t>
            </w:r>
          </w:p>
        </w:tc>
        <w:tc>
          <w:tcPr>
            <w:tcW w:w="370" w:type="dxa"/>
            <w:shd w:val="clear" w:color="auto" w:fill="E2EFD9" w:themeFill="accent6" w:themeFillTint="33"/>
          </w:tcPr>
          <w:p w14:paraId="185A5F7F" w14:textId="77777777" w:rsidR="008C14FA" w:rsidRPr="00914867" w:rsidRDefault="008C14FA"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7</w:t>
            </w:r>
          </w:p>
        </w:tc>
        <w:tc>
          <w:tcPr>
            <w:tcW w:w="709" w:type="dxa"/>
            <w:shd w:val="clear" w:color="auto" w:fill="E2EFD9" w:themeFill="accent6" w:themeFillTint="33"/>
          </w:tcPr>
          <w:p w14:paraId="5E0E3D69" w14:textId="716348C2"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 xml:space="preserve">  </w:t>
            </w:r>
            <w:r w:rsidRPr="00914867">
              <w:rPr>
                <w:rFonts w:ascii="Times New Roman" w:hAnsi="Times New Roman" w:cs="Times New Roman"/>
                <w:color w:val="000000" w:themeColor="text1"/>
                <w:sz w:val="18"/>
                <w:szCs w:val="18"/>
              </w:rPr>
              <w:t>662</w:t>
            </w:r>
          </w:p>
        </w:tc>
        <w:tc>
          <w:tcPr>
            <w:tcW w:w="987" w:type="dxa"/>
            <w:shd w:val="clear" w:color="auto" w:fill="E2EFD9" w:themeFill="accent6" w:themeFillTint="33"/>
          </w:tcPr>
          <w:p w14:paraId="6356E0C6" w14:textId="181CBCC5"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94</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5*</w:t>
            </w:r>
            <w:r w:rsidR="0082761C" w:rsidRPr="00914867">
              <w:rPr>
                <w:rFonts w:ascii="Times New Roman" w:hAnsi="Times New Roman" w:cs="Times New Roman"/>
                <w:color w:val="000000" w:themeColor="text1"/>
                <w:sz w:val="18"/>
                <w:szCs w:val="18"/>
              </w:rPr>
              <w:t>**</w:t>
            </w:r>
          </w:p>
        </w:tc>
      </w:tr>
      <w:tr w:rsidR="00914867" w:rsidRPr="00914867" w14:paraId="2CD343CF" w14:textId="77777777" w:rsidTr="0082761C">
        <w:tc>
          <w:tcPr>
            <w:tcW w:w="1408" w:type="dxa"/>
            <w:shd w:val="clear" w:color="auto" w:fill="auto"/>
          </w:tcPr>
          <w:p w14:paraId="1001196D"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 xml:space="preserve">    Diagnosis</w:t>
            </w:r>
          </w:p>
        </w:tc>
        <w:tc>
          <w:tcPr>
            <w:tcW w:w="1668" w:type="dxa"/>
            <w:shd w:val="clear" w:color="auto" w:fill="auto"/>
          </w:tcPr>
          <w:p w14:paraId="153921F9" w14:textId="774DF991"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27</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19-0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36)</w:t>
            </w:r>
          </w:p>
        </w:tc>
        <w:tc>
          <w:tcPr>
            <w:tcW w:w="562" w:type="dxa"/>
            <w:shd w:val="clear" w:color="auto" w:fill="auto"/>
          </w:tcPr>
          <w:p w14:paraId="4BD909D9"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21</w:t>
            </w:r>
          </w:p>
        </w:tc>
        <w:tc>
          <w:tcPr>
            <w:tcW w:w="783" w:type="dxa"/>
            <w:shd w:val="clear" w:color="auto" w:fill="auto"/>
          </w:tcPr>
          <w:p w14:paraId="605BB31B" w14:textId="4E7E6565"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 xml:space="preserve"> 7</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161</w:t>
            </w:r>
          </w:p>
        </w:tc>
        <w:tc>
          <w:tcPr>
            <w:tcW w:w="953" w:type="dxa"/>
            <w:shd w:val="clear" w:color="auto" w:fill="auto"/>
          </w:tcPr>
          <w:p w14:paraId="38F2F484" w14:textId="1EAA0833"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99</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4*</w:t>
            </w:r>
            <w:r w:rsidR="0082761C" w:rsidRPr="00914867">
              <w:rPr>
                <w:rFonts w:ascii="Times New Roman" w:hAnsi="Times New Roman" w:cs="Times New Roman"/>
                <w:color w:val="000000" w:themeColor="text1"/>
                <w:sz w:val="18"/>
                <w:szCs w:val="18"/>
              </w:rPr>
              <w:t>**</w:t>
            </w:r>
          </w:p>
        </w:tc>
        <w:tc>
          <w:tcPr>
            <w:tcW w:w="1627" w:type="dxa"/>
            <w:shd w:val="clear" w:color="auto" w:fill="auto"/>
          </w:tcPr>
          <w:p w14:paraId="5B9B4065" w14:textId="0CA9785B"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80</w:t>
            </w:r>
          </w:p>
        </w:tc>
        <w:tc>
          <w:tcPr>
            <w:tcW w:w="370" w:type="dxa"/>
            <w:shd w:val="clear" w:color="auto" w:fill="auto"/>
          </w:tcPr>
          <w:p w14:paraId="6E0257BA"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1</w:t>
            </w:r>
          </w:p>
        </w:tc>
        <w:tc>
          <w:tcPr>
            <w:tcW w:w="709" w:type="dxa"/>
            <w:shd w:val="clear" w:color="auto" w:fill="auto"/>
          </w:tcPr>
          <w:p w14:paraId="6AEC7021" w14:textId="6D7CA759" w:rsidR="008C14FA" w:rsidRPr="00914867" w:rsidRDefault="0000439E"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 xml:space="preserve">     </w:t>
            </w:r>
            <w:r w:rsidR="008C14FA" w:rsidRPr="00914867">
              <w:rPr>
                <w:rFonts w:ascii="Times New Roman" w:hAnsi="Times New Roman" w:cs="Times New Roman"/>
                <w:color w:val="000000" w:themeColor="text1"/>
                <w:sz w:val="18"/>
                <w:szCs w:val="18"/>
              </w:rPr>
              <w:t>6</w:t>
            </w:r>
          </w:p>
        </w:tc>
        <w:tc>
          <w:tcPr>
            <w:tcW w:w="987" w:type="dxa"/>
            <w:shd w:val="clear" w:color="auto" w:fill="auto"/>
          </w:tcPr>
          <w:p w14:paraId="0B96A20B"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N.A.</w:t>
            </w:r>
          </w:p>
        </w:tc>
      </w:tr>
      <w:tr w:rsidR="00914867" w:rsidRPr="00914867" w14:paraId="29B10DCE" w14:textId="77777777" w:rsidTr="0082761C">
        <w:tc>
          <w:tcPr>
            <w:tcW w:w="1408" w:type="dxa"/>
            <w:shd w:val="clear" w:color="auto" w:fill="auto"/>
          </w:tcPr>
          <w:p w14:paraId="3FDD1E70"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i/>
                <w:color w:val="000000" w:themeColor="text1"/>
                <w:sz w:val="18"/>
                <w:szCs w:val="18"/>
              </w:rPr>
              <w:t xml:space="preserve">    Self-report</w:t>
            </w:r>
          </w:p>
        </w:tc>
        <w:tc>
          <w:tcPr>
            <w:tcW w:w="1668" w:type="dxa"/>
            <w:shd w:val="clear" w:color="auto" w:fill="auto"/>
          </w:tcPr>
          <w:p w14:paraId="20E5780B" w14:textId="17A2C752"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32</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23-0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40)</w:t>
            </w:r>
          </w:p>
        </w:tc>
        <w:tc>
          <w:tcPr>
            <w:tcW w:w="562" w:type="dxa"/>
            <w:shd w:val="clear" w:color="auto" w:fill="auto"/>
          </w:tcPr>
          <w:p w14:paraId="1E3B112B"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21</w:t>
            </w:r>
          </w:p>
        </w:tc>
        <w:tc>
          <w:tcPr>
            <w:tcW w:w="783" w:type="dxa"/>
            <w:shd w:val="clear" w:color="auto" w:fill="auto"/>
          </w:tcPr>
          <w:p w14:paraId="5B0E69EC" w14:textId="6204C522"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i/>
                <w:color w:val="000000" w:themeColor="text1"/>
                <w:sz w:val="18"/>
                <w:szCs w:val="18"/>
              </w:rPr>
              <w:t xml:space="preserve"> </w:t>
            </w:r>
            <w:r w:rsidRPr="00914867">
              <w:rPr>
                <w:rFonts w:ascii="Times New Roman" w:hAnsi="Times New Roman" w:cs="Times New Roman"/>
                <w:color w:val="000000" w:themeColor="text1"/>
                <w:sz w:val="18"/>
                <w:szCs w:val="18"/>
              </w:rPr>
              <w:t>4</w:t>
            </w:r>
            <w:r w:rsidR="0082761C" w:rsidRPr="00914867">
              <w:rPr>
                <w:rFonts w:ascii="Times New Roman" w:hAnsi="Times New Roman" w:cs="Times New Roman"/>
                <w:color w:val="000000" w:themeColor="text1"/>
                <w:sz w:val="18"/>
                <w:szCs w:val="18"/>
              </w:rPr>
              <w:t>,</w:t>
            </w:r>
            <w:r w:rsidRPr="00914867">
              <w:rPr>
                <w:rFonts w:ascii="Times New Roman" w:hAnsi="Times New Roman" w:cs="Times New Roman"/>
                <w:color w:val="000000" w:themeColor="text1"/>
                <w:sz w:val="18"/>
                <w:szCs w:val="18"/>
              </w:rPr>
              <w:t>787</w:t>
            </w:r>
          </w:p>
        </w:tc>
        <w:tc>
          <w:tcPr>
            <w:tcW w:w="953" w:type="dxa"/>
            <w:shd w:val="clear" w:color="auto" w:fill="auto"/>
          </w:tcPr>
          <w:p w14:paraId="530271A1" w14:textId="5CC5B222"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98</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5*</w:t>
            </w:r>
            <w:r w:rsidR="0082761C" w:rsidRPr="00914867">
              <w:rPr>
                <w:rFonts w:ascii="Times New Roman" w:hAnsi="Times New Roman" w:cs="Times New Roman"/>
                <w:color w:val="000000" w:themeColor="text1"/>
                <w:sz w:val="18"/>
                <w:szCs w:val="18"/>
              </w:rPr>
              <w:t>**</w:t>
            </w:r>
          </w:p>
        </w:tc>
        <w:tc>
          <w:tcPr>
            <w:tcW w:w="1627" w:type="dxa"/>
            <w:shd w:val="clear" w:color="auto" w:fill="auto"/>
          </w:tcPr>
          <w:p w14:paraId="1FCE00BC" w14:textId="1BBF8F9A"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b/>
                <w:color w:val="000000" w:themeColor="text1"/>
                <w:sz w:val="18"/>
                <w:szCs w:val="18"/>
              </w:rPr>
              <w:t>0</w:t>
            </w:r>
            <w:r w:rsidR="00420311">
              <w:rPr>
                <w:rFonts w:ascii="Symbol" w:eastAsia="Symbol" w:hAnsi="Symbol" w:cs="Symbol"/>
                <w:b/>
                <w:color w:val="000000" w:themeColor="text1"/>
                <w:sz w:val="18"/>
                <w:szCs w:val="18"/>
              </w:rPr>
              <w:t></w:t>
            </w:r>
            <w:r w:rsidRPr="00914867">
              <w:rPr>
                <w:rFonts w:ascii="Times New Roman" w:hAnsi="Times New Roman" w:cs="Times New Roman"/>
                <w:b/>
                <w:color w:val="000000" w:themeColor="text1"/>
                <w:sz w:val="18"/>
                <w:szCs w:val="18"/>
              </w:rPr>
              <w:t>48</w:t>
            </w:r>
            <w:r w:rsidRPr="00914867">
              <w:rPr>
                <w:rFonts w:ascii="Times New Roman" w:hAnsi="Times New Roman" w:cs="Times New Roman"/>
                <w:color w:val="000000" w:themeColor="text1"/>
                <w:sz w:val="18"/>
                <w:szCs w:val="18"/>
              </w:rPr>
              <w:t xml:space="preserve"> (0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32-0</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65)</w:t>
            </w:r>
          </w:p>
        </w:tc>
        <w:tc>
          <w:tcPr>
            <w:tcW w:w="370" w:type="dxa"/>
            <w:shd w:val="clear" w:color="auto" w:fill="auto"/>
          </w:tcPr>
          <w:p w14:paraId="3CFEFE92" w14:textId="77777777"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6</w:t>
            </w:r>
          </w:p>
        </w:tc>
        <w:tc>
          <w:tcPr>
            <w:tcW w:w="709" w:type="dxa"/>
            <w:shd w:val="clear" w:color="auto" w:fill="auto"/>
          </w:tcPr>
          <w:p w14:paraId="1D78EB73" w14:textId="3E96AC3E" w:rsidR="008C14FA" w:rsidRPr="00914867" w:rsidRDefault="0000439E" w:rsidP="008C14FA">
            <w:pPr>
              <w:pStyle w:val="NoSpacing"/>
              <w:spacing w:line="360" w:lineRule="auto"/>
              <w:jc w:val="both"/>
              <w:rPr>
                <w:rFonts w:ascii="Times New Roman" w:hAnsi="Times New Roman" w:cs="Times New Roman"/>
                <w:color w:val="000000" w:themeColor="text1"/>
                <w:sz w:val="18"/>
                <w:szCs w:val="18"/>
              </w:rPr>
            </w:pPr>
            <w:r w:rsidRPr="00914867">
              <w:rPr>
                <w:rFonts w:ascii="Times New Roman" w:hAnsi="Times New Roman" w:cs="Times New Roman"/>
                <w:color w:val="000000" w:themeColor="text1"/>
                <w:sz w:val="18"/>
                <w:szCs w:val="18"/>
              </w:rPr>
              <w:t xml:space="preserve">  656</w:t>
            </w:r>
          </w:p>
        </w:tc>
        <w:tc>
          <w:tcPr>
            <w:tcW w:w="987" w:type="dxa"/>
            <w:shd w:val="clear" w:color="auto" w:fill="auto"/>
          </w:tcPr>
          <w:p w14:paraId="42ED6E66" w14:textId="2DC3115B" w:rsidR="008C14FA" w:rsidRPr="00914867" w:rsidRDefault="008C14FA" w:rsidP="008C14FA">
            <w:pPr>
              <w:pStyle w:val="NoSpacing"/>
              <w:spacing w:line="360" w:lineRule="auto"/>
              <w:jc w:val="both"/>
              <w:rPr>
                <w:rFonts w:ascii="Times New Roman" w:hAnsi="Times New Roman" w:cs="Times New Roman"/>
                <w:i/>
                <w:color w:val="000000" w:themeColor="text1"/>
                <w:sz w:val="18"/>
                <w:szCs w:val="18"/>
              </w:rPr>
            </w:pPr>
            <w:r w:rsidRPr="00914867">
              <w:rPr>
                <w:rFonts w:ascii="Times New Roman" w:hAnsi="Times New Roman" w:cs="Times New Roman"/>
                <w:color w:val="000000" w:themeColor="text1"/>
                <w:sz w:val="18"/>
                <w:szCs w:val="18"/>
              </w:rPr>
              <w:t>94</w:t>
            </w:r>
            <w:r w:rsidR="00420311">
              <w:rPr>
                <w:rFonts w:ascii="Symbol" w:eastAsia="Symbol" w:hAnsi="Symbol" w:cs="Symbol"/>
                <w:color w:val="000000" w:themeColor="text1"/>
                <w:sz w:val="18"/>
                <w:szCs w:val="18"/>
              </w:rPr>
              <w:t></w:t>
            </w:r>
            <w:r w:rsidRPr="00914867">
              <w:rPr>
                <w:rFonts w:ascii="Times New Roman" w:hAnsi="Times New Roman" w:cs="Times New Roman"/>
                <w:color w:val="000000" w:themeColor="text1"/>
                <w:sz w:val="18"/>
                <w:szCs w:val="18"/>
              </w:rPr>
              <w:t>5*</w:t>
            </w:r>
            <w:r w:rsidR="0082761C" w:rsidRPr="00914867">
              <w:rPr>
                <w:rFonts w:ascii="Times New Roman" w:hAnsi="Times New Roman" w:cs="Times New Roman"/>
                <w:color w:val="000000" w:themeColor="text1"/>
                <w:sz w:val="18"/>
                <w:szCs w:val="18"/>
              </w:rPr>
              <w:t>**</w:t>
            </w:r>
          </w:p>
        </w:tc>
      </w:tr>
    </w:tbl>
    <w:p w14:paraId="086B6E02" w14:textId="71FEB38E" w:rsidR="008C14FA" w:rsidRPr="00914867" w:rsidRDefault="0082761C" w:rsidP="0082761C">
      <w:pPr>
        <w:pStyle w:val="NoSpacing"/>
        <w:spacing w:line="276" w:lineRule="auto"/>
        <w:jc w:val="both"/>
        <w:rPr>
          <w:rFonts w:ascii="Times New Roman" w:hAnsi="Times New Roman" w:cs="Times New Roman"/>
          <w:color w:val="000000" w:themeColor="text1"/>
          <w:sz w:val="20"/>
          <w:szCs w:val="20"/>
        </w:rPr>
      </w:pPr>
      <w:r w:rsidRPr="00914867">
        <w:rPr>
          <w:rFonts w:ascii="Times New Roman" w:hAnsi="Times New Roman" w:cs="Times New Roman"/>
          <w:color w:val="000000" w:themeColor="text1"/>
          <w:sz w:val="20"/>
          <w:szCs w:val="20"/>
        </w:rPr>
        <w:t xml:space="preserve">* </w:t>
      </w:r>
      <w:r w:rsidRPr="00914867">
        <w:rPr>
          <w:rFonts w:ascii="Times New Roman" w:hAnsi="Times New Roman" w:cs="Times New Roman"/>
          <w:i/>
          <w:color w:val="000000" w:themeColor="text1"/>
          <w:sz w:val="20"/>
          <w:szCs w:val="20"/>
        </w:rPr>
        <w:t>P</w:t>
      </w:r>
      <w:r w:rsidRPr="00914867">
        <w:rPr>
          <w:rFonts w:ascii="Times New Roman" w:hAnsi="Times New Roman" w:cs="Times New Roman"/>
          <w:color w:val="000000" w:themeColor="text1"/>
          <w:sz w:val="20"/>
          <w:szCs w:val="20"/>
        </w:rPr>
        <w:t xml:space="preserve"> &lt; </w:t>
      </w:r>
      <w:r w:rsidR="00420311">
        <w:rPr>
          <w:rFonts w:ascii="Symbol" w:eastAsia="Symbol" w:hAnsi="Symbol" w:cs="Symbol"/>
          <w:color w:val="000000" w:themeColor="text1"/>
          <w:sz w:val="20"/>
          <w:szCs w:val="20"/>
        </w:rPr>
        <w:t></w:t>
      </w:r>
      <w:r w:rsidRPr="00914867">
        <w:rPr>
          <w:rFonts w:ascii="Times New Roman" w:hAnsi="Times New Roman" w:cs="Times New Roman"/>
          <w:color w:val="000000" w:themeColor="text1"/>
          <w:sz w:val="20"/>
          <w:szCs w:val="20"/>
        </w:rPr>
        <w:t xml:space="preserve">05, ** </w:t>
      </w:r>
      <w:r w:rsidRPr="00914867">
        <w:rPr>
          <w:rFonts w:ascii="Times New Roman" w:hAnsi="Times New Roman" w:cs="Times New Roman"/>
          <w:i/>
          <w:color w:val="000000" w:themeColor="text1"/>
          <w:sz w:val="20"/>
          <w:szCs w:val="20"/>
        </w:rPr>
        <w:t>P</w:t>
      </w:r>
      <w:r w:rsidRPr="00914867">
        <w:rPr>
          <w:rFonts w:ascii="Times New Roman" w:hAnsi="Times New Roman" w:cs="Times New Roman"/>
          <w:color w:val="000000" w:themeColor="text1"/>
          <w:sz w:val="20"/>
          <w:szCs w:val="20"/>
        </w:rPr>
        <w:t xml:space="preserve"> &lt; </w:t>
      </w:r>
      <w:r w:rsidR="00420311">
        <w:rPr>
          <w:rFonts w:ascii="Symbol" w:eastAsia="Symbol" w:hAnsi="Symbol" w:cs="Symbol"/>
          <w:color w:val="000000" w:themeColor="text1"/>
          <w:sz w:val="20"/>
          <w:szCs w:val="20"/>
        </w:rPr>
        <w:t></w:t>
      </w:r>
      <w:r w:rsidRPr="00914867">
        <w:rPr>
          <w:rFonts w:ascii="Times New Roman" w:hAnsi="Times New Roman" w:cs="Times New Roman"/>
          <w:color w:val="000000" w:themeColor="text1"/>
          <w:sz w:val="20"/>
          <w:szCs w:val="20"/>
        </w:rPr>
        <w:t xml:space="preserve">01, *** </w:t>
      </w:r>
      <w:r w:rsidRPr="00914867">
        <w:rPr>
          <w:rFonts w:ascii="Times New Roman" w:hAnsi="Times New Roman" w:cs="Times New Roman"/>
          <w:i/>
          <w:color w:val="000000" w:themeColor="text1"/>
          <w:sz w:val="20"/>
          <w:szCs w:val="20"/>
        </w:rPr>
        <w:t>P</w:t>
      </w:r>
      <w:r w:rsidRPr="00914867">
        <w:rPr>
          <w:rFonts w:ascii="Times New Roman" w:hAnsi="Times New Roman" w:cs="Times New Roman"/>
          <w:color w:val="000000" w:themeColor="text1"/>
          <w:sz w:val="20"/>
          <w:szCs w:val="20"/>
        </w:rPr>
        <w:t xml:space="preserve"> &lt; </w:t>
      </w:r>
      <w:r w:rsidR="00420311">
        <w:rPr>
          <w:rFonts w:ascii="Symbol" w:eastAsia="Symbol" w:hAnsi="Symbol" w:cs="Symbol"/>
          <w:color w:val="000000" w:themeColor="text1"/>
          <w:sz w:val="20"/>
          <w:szCs w:val="20"/>
        </w:rPr>
        <w:t></w:t>
      </w:r>
      <w:r w:rsidRPr="00914867">
        <w:rPr>
          <w:rFonts w:ascii="Times New Roman" w:hAnsi="Times New Roman" w:cs="Times New Roman"/>
          <w:color w:val="000000" w:themeColor="text1"/>
          <w:sz w:val="20"/>
          <w:szCs w:val="20"/>
        </w:rPr>
        <w:t>001</w:t>
      </w:r>
    </w:p>
    <w:p w14:paraId="028F3196" w14:textId="1DA1D575" w:rsidR="470755B9" w:rsidRDefault="470755B9" w:rsidP="470755B9">
      <w:pPr>
        <w:spacing w:line="276" w:lineRule="auto"/>
        <w:jc w:val="both"/>
        <w:rPr>
          <w:rFonts w:ascii="Times New Roman" w:hAnsi="Times New Roman" w:cs="Times New Roman"/>
          <w:color w:val="000000" w:themeColor="text1"/>
          <w:sz w:val="20"/>
          <w:szCs w:val="20"/>
        </w:rPr>
      </w:pPr>
      <w:r w:rsidRPr="470755B9">
        <w:rPr>
          <w:rFonts w:ascii="Times New Roman" w:hAnsi="Times New Roman" w:cs="Times New Roman"/>
          <w:color w:val="000000" w:themeColor="text1"/>
          <w:sz w:val="20"/>
          <w:szCs w:val="20"/>
          <w:vertAlign w:val="superscript"/>
        </w:rPr>
        <w:t xml:space="preserve">a </w:t>
      </w:r>
      <w:r w:rsidRPr="470755B9">
        <w:rPr>
          <w:rFonts w:ascii="Times New Roman" w:hAnsi="Times New Roman" w:cs="Times New Roman"/>
          <w:i/>
          <w:iCs/>
          <w:color w:val="000000" w:themeColor="text1"/>
          <w:sz w:val="20"/>
          <w:szCs w:val="20"/>
        </w:rPr>
        <w:t>Z</w:t>
      </w:r>
      <w:r w:rsidRPr="470755B9">
        <w:rPr>
          <w:rFonts w:ascii="Times New Roman" w:hAnsi="Times New Roman" w:cs="Times New Roman"/>
          <w:color w:val="000000" w:themeColor="text1"/>
          <w:sz w:val="20"/>
          <w:szCs w:val="20"/>
        </w:rPr>
        <w:t>-value for difference in proportion = -1</w:t>
      </w:r>
      <w:r w:rsidR="00420311">
        <w:rPr>
          <w:rFonts w:ascii="Symbol" w:eastAsia="Symbol" w:hAnsi="Symbol" w:cs="Symbol"/>
          <w:color w:val="000000" w:themeColor="text1"/>
          <w:sz w:val="20"/>
          <w:szCs w:val="20"/>
        </w:rPr>
        <w:t></w:t>
      </w:r>
      <w:r w:rsidRPr="470755B9">
        <w:rPr>
          <w:rFonts w:ascii="Times New Roman" w:hAnsi="Times New Roman" w:cs="Times New Roman"/>
          <w:color w:val="000000" w:themeColor="text1"/>
          <w:sz w:val="20"/>
          <w:szCs w:val="20"/>
        </w:rPr>
        <w:t xml:space="preserve">76, </w:t>
      </w:r>
      <w:r w:rsidRPr="470755B9">
        <w:rPr>
          <w:rFonts w:ascii="Times New Roman" w:hAnsi="Times New Roman" w:cs="Times New Roman"/>
          <w:i/>
          <w:iCs/>
          <w:color w:val="000000" w:themeColor="text1"/>
          <w:sz w:val="20"/>
          <w:szCs w:val="20"/>
        </w:rPr>
        <w:t>P</w:t>
      </w:r>
      <w:r w:rsidRPr="470755B9">
        <w:rPr>
          <w:rFonts w:ascii="Times New Roman" w:hAnsi="Times New Roman" w:cs="Times New Roman"/>
          <w:color w:val="000000" w:themeColor="text1"/>
          <w:sz w:val="20"/>
          <w:szCs w:val="20"/>
        </w:rPr>
        <w:t xml:space="preserve"> &lt; </w:t>
      </w:r>
      <w:r w:rsidR="00420311">
        <w:rPr>
          <w:rFonts w:ascii="Symbol" w:eastAsia="Symbol" w:hAnsi="Symbol" w:cs="Symbol"/>
          <w:color w:val="000000" w:themeColor="text1"/>
          <w:sz w:val="20"/>
          <w:szCs w:val="20"/>
        </w:rPr>
        <w:t></w:t>
      </w:r>
      <w:r w:rsidRPr="470755B9">
        <w:rPr>
          <w:rFonts w:ascii="Times New Roman" w:hAnsi="Times New Roman" w:cs="Times New Roman"/>
          <w:color w:val="000000" w:themeColor="text1"/>
          <w:sz w:val="20"/>
          <w:szCs w:val="20"/>
        </w:rPr>
        <w:t>05</w:t>
      </w:r>
    </w:p>
    <w:p w14:paraId="745E09D8" w14:textId="262D024C" w:rsidR="001B2168" w:rsidRPr="001C028E" w:rsidRDefault="001B2168" w:rsidP="000A1C85">
      <w:pPr>
        <w:tabs>
          <w:tab w:val="left" w:pos="3932"/>
        </w:tabs>
        <w:rPr>
          <w:rFonts w:ascii="Times New Roman" w:hAnsi="Times New Roman" w:cs="Times New Roman"/>
          <w:sz w:val="20"/>
          <w:szCs w:val="20"/>
        </w:rPr>
      </w:pPr>
    </w:p>
    <w:p w14:paraId="27BDE05F" w14:textId="77777777" w:rsidR="0082761C" w:rsidRPr="001C028E" w:rsidRDefault="0082761C" w:rsidP="000A1C85">
      <w:pPr>
        <w:tabs>
          <w:tab w:val="left" w:pos="3932"/>
        </w:tabs>
        <w:rPr>
          <w:rFonts w:ascii="Times New Roman" w:hAnsi="Times New Roman" w:cs="Times New Roman"/>
          <w:sz w:val="20"/>
          <w:szCs w:val="20"/>
        </w:rPr>
      </w:pPr>
    </w:p>
    <w:p w14:paraId="78F2F83C" w14:textId="641CC4B9" w:rsidR="005616B2" w:rsidRPr="001C028E" w:rsidRDefault="470755B9" w:rsidP="005616B2">
      <w:pPr>
        <w:pStyle w:val="NoSpacing"/>
        <w:spacing w:line="276" w:lineRule="auto"/>
        <w:jc w:val="both"/>
        <w:rPr>
          <w:rFonts w:ascii="Times New Roman" w:hAnsi="Times New Roman" w:cs="Times New Roman"/>
          <w:color w:val="000000" w:themeColor="text1"/>
          <w:sz w:val="20"/>
          <w:szCs w:val="20"/>
        </w:rPr>
      </w:pPr>
      <w:r w:rsidRPr="470755B9">
        <w:rPr>
          <w:rFonts w:ascii="Times New Roman" w:hAnsi="Times New Roman" w:cs="Times New Roman"/>
          <w:b/>
          <w:bCs/>
          <w:sz w:val="20"/>
          <w:szCs w:val="20"/>
        </w:rPr>
        <w:t xml:space="preserve">Table </w:t>
      </w:r>
      <w:r w:rsidRPr="470755B9">
        <w:rPr>
          <w:rFonts w:ascii="Times New Roman" w:hAnsi="Times New Roman" w:cs="Times New Roman"/>
          <w:b/>
          <w:bCs/>
          <w:color w:val="000000" w:themeColor="text1"/>
          <w:sz w:val="20"/>
          <w:szCs w:val="20"/>
        </w:rPr>
        <w:t>S5.</w:t>
      </w:r>
      <w:r w:rsidRPr="470755B9">
        <w:rPr>
          <w:rFonts w:ascii="Times New Roman" w:hAnsi="Times New Roman" w:cs="Times New Roman"/>
          <w:color w:val="000000" w:themeColor="text1"/>
          <w:sz w:val="20"/>
          <w:szCs w:val="20"/>
        </w:rPr>
        <w:t xml:space="preserve"> Prevalence rates and 95% CI’s of anxiety, depression and PTSD for adult and child/adolescent refugees and (I) people living in conflict or war areas, (II) the general populations of Australia and </w:t>
      </w:r>
      <w:r w:rsidRPr="00420311">
        <w:rPr>
          <w:rFonts w:ascii="Times New Roman" w:hAnsi="Times New Roman" w:cs="Times New Roman"/>
          <w:color w:val="000000" w:themeColor="text1"/>
          <w:sz w:val="20"/>
          <w:szCs w:val="20"/>
        </w:rPr>
        <w:t>New</w:t>
      </w:r>
      <w:r w:rsidRPr="470755B9">
        <w:rPr>
          <w:rFonts w:ascii="Times New Roman" w:hAnsi="Times New Roman" w:cs="Times New Roman"/>
          <w:color w:val="000000" w:themeColor="text1"/>
          <w:sz w:val="20"/>
          <w:szCs w:val="20"/>
        </w:rPr>
        <w:t xml:space="preserve">-Zealand, Europe and North America. </w:t>
      </w:r>
    </w:p>
    <w:tbl>
      <w:tblPr>
        <w:tblStyle w:val="TableGrid"/>
        <w:tblW w:w="9067"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1426"/>
        <w:gridCol w:w="1529"/>
        <w:gridCol w:w="1529"/>
        <w:gridCol w:w="1528"/>
        <w:gridCol w:w="1528"/>
        <w:gridCol w:w="1527"/>
      </w:tblGrid>
      <w:tr w:rsidR="005616B2" w:rsidRPr="004C1B8B" w14:paraId="67746078" w14:textId="77777777" w:rsidTr="006E01F7">
        <w:tc>
          <w:tcPr>
            <w:tcW w:w="1271" w:type="dxa"/>
            <w:tcBorders>
              <w:top w:val="single" w:sz="8" w:space="0" w:color="auto"/>
              <w:bottom w:val="single" w:sz="8" w:space="0" w:color="auto"/>
            </w:tcBorders>
            <w:shd w:val="clear" w:color="auto" w:fill="auto"/>
          </w:tcPr>
          <w:p w14:paraId="1C2A0DE9" w14:textId="77777777" w:rsidR="005616B2" w:rsidRPr="004C1B8B" w:rsidRDefault="005616B2" w:rsidP="00E87B7A">
            <w:pPr>
              <w:pStyle w:val="NoSpacing"/>
              <w:spacing w:line="360" w:lineRule="auto"/>
              <w:jc w:val="both"/>
              <w:rPr>
                <w:rFonts w:ascii="Times New Roman" w:hAnsi="Times New Roman" w:cs="Times New Roman"/>
                <w:i/>
                <w:sz w:val="18"/>
                <w:szCs w:val="18"/>
              </w:rPr>
            </w:pPr>
          </w:p>
        </w:tc>
        <w:tc>
          <w:tcPr>
            <w:tcW w:w="1559" w:type="dxa"/>
            <w:tcBorders>
              <w:top w:val="single" w:sz="8" w:space="0" w:color="auto"/>
              <w:bottom w:val="single" w:sz="8" w:space="0" w:color="auto"/>
            </w:tcBorders>
            <w:shd w:val="clear" w:color="auto" w:fill="auto"/>
          </w:tcPr>
          <w:p w14:paraId="14645DB8"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Refugees </w:t>
            </w:r>
          </w:p>
        </w:tc>
        <w:tc>
          <w:tcPr>
            <w:tcW w:w="1560" w:type="dxa"/>
            <w:tcBorders>
              <w:top w:val="single" w:sz="8" w:space="0" w:color="auto"/>
              <w:bottom w:val="single" w:sz="8" w:space="0" w:color="auto"/>
            </w:tcBorders>
            <w:shd w:val="clear" w:color="auto" w:fill="auto"/>
          </w:tcPr>
          <w:p w14:paraId="696C068D"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Conflict / war</w:t>
            </w:r>
          </w:p>
        </w:tc>
        <w:tc>
          <w:tcPr>
            <w:tcW w:w="1559" w:type="dxa"/>
            <w:tcBorders>
              <w:top w:val="single" w:sz="8" w:space="0" w:color="auto"/>
              <w:bottom w:val="single" w:sz="8" w:space="0" w:color="auto"/>
            </w:tcBorders>
          </w:tcPr>
          <w:p w14:paraId="70443D97"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Australia / N-Z </w:t>
            </w:r>
          </w:p>
        </w:tc>
        <w:tc>
          <w:tcPr>
            <w:tcW w:w="1559" w:type="dxa"/>
            <w:tcBorders>
              <w:top w:val="single" w:sz="8" w:space="0" w:color="auto"/>
              <w:bottom w:val="single" w:sz="8" w:space="0" w:color="auto"/>
            </w:tcBorders>
          </w:tcPr>
          <w:p w14:paraId="04FBB90E"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Europe</w:t>
            </w:r>
          </w:p>
        </w:tc>
        <w:tc>
          <w:tcPr>
            <w:tcW w:w="1559" w:type="dxa"/>
            <w:tcBorders>
              <w:top w:val="single" w:sz="8" w:space="0" w:color="auto"/>
              <w:bottom w:val="single" w:sz="8" w:space="0" w:color="auto"/>
            </w:tcBorders>
          </w:tcPr>
          <w:p w14:paraId="47F6F07A"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North America</w:t>
            </w:r>
          </w:p>
        </w:tc>
      </w:tr>
      <w:tr w:rsidR="005616B2" w:rsidRPr="004C1B8B" w14:paraId="62079615" w14:textId="77777777" w:rsidTr="006E01F7">
        <w:tc>
          <w:tcPr>
            <w:tcW w:w="1271" w:type="dxa"/>
            <w:tcBorders>
              <w:top w:val="single" w:sz="8" w:space="0" w:color="auto"/>
            </w:tcBorders>
            <w:shd w:val="clear" w:color="auto" w:fill="auto"/>
          </w:tcPr>
          <w:p w14:paraId="76A5C7DD"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Adult </w:t>
            </w:r>
          </w:p>
        </w:tc>
        <w:tc>
          <w:tcPr>
            <w:tcW w:w="1559" w:type="dxa"/>
            <w:tcBorders>
              <w:top w:val="single" w:sz="8" w:space="0" w:color="auto"/>
            </w:tcBorders>
            <w:shd w:val="clear" w:color="auto" w:fill="auto"/>
          </w:tcPr>
          <w:p w14:paraId="50F1552E" w14:textId="77777777" w:rsidR="005616B2" w:rsidRPr="004C1B8B" w:rsidRDefault="005616B2" w:rsidP="00E87B7A">
            <w:pPr>
              <w:pStyle w:val="NoSpacing"/>
              <w:spacing w:line="360" w:lineRule="auto"/>
              <w:jc w:val="both"/>
              <w:rPr>
                <w:rFonts w:ascii="Times New Roman" w:hAnsi="Times New Roman" w:cs="Times New Roman"/>
                <w:b/>
                <w:sz w:val="18"/>
                <w:szCs w:val="18"/>
              </w:rPr>
            </w:pPr>
          </w:p>
        </w:tc>
        <w:tc>
          <w:tcPr>
            <w:tcW w:w="1560" w:type="dxa"/>
            <w:tcBorders>
              <w:top w:val="single" w:sz="8" w:space="0" w:color="auto"/>
            </w:tcBorders>
            <w:shd w:val="clear" w:color="auto" w:fill="auto"/>
          </w:tcPr>
          <w:p w14:paraId="555DB521" w14:textId="77777777" w:rsidR="005616B2" w:rsidRPr="004C1B8B" w:rsidRDefault="005616B2" w:rsidP="00E87B7A">
            <w:pPr>
              <w:pStyle w:val="NoSpacing"/>
              <w:spacing w:line="360" w:lineRule="auto"/>
              <w:jc w:val="both"/>
              <w:rPr>
                <w:rFonts w:ascii="Times New Roman" w:hAnsi="Times New Roman" w:cs="Times New Roman"/>
                <w:sz w:val="18"/>
                <w:szCs w:val="18"/>
              </w:rPr>
            </w:pPr>
          </w:p>
        </w:tc>
        <w:tc>
          <w:tcPr>
            <w:tcW w:w="1559" w:type="dxa"/>
            <w:tcBorders>
              <w:top w:val="single" w:sz="8" w:space="0" w:color="auto"/>
            </w:tcBorders>
            <w:shd w:val="clear" w:color="auto" w:fill="auto"/>
          </w:tcPr>
          <w:p w14:paraId="06FA90A7" w14:textId="77777777" w:rsidR="005616B2" w:rsidRPr="004C1B8B" w:rsidRDefault="005616B2" w:rsidP="00E87B7A">
            <w:pPr>
              <w:pStyle w:val="NoSpacing"/>
              <w:spacing w:line="360" w:lineRule="auto"/>
              <w:jc w:val="both"/>
              <w:rPr>
                <w:rFonts w:ascii="Times New Roman" w:hAnsi="Times New Roman" w:cs="Times New Roman"/>
                <w:sz w:val="18"/>
                <w:szCs w:val="18"/>
              </w:rPr>
            </w:pPr>
          </w:p>
        </w:tc>
        <w:tc>
          <w:tcPr>
            <w:tcW w:w="1559" w:type="dxa"/>
            <w:tcBorders>
              <w:top w:val="single" w:sz="8" w:space="0" w:color="auto"/>
            </w:tcBorders>
            <w:shd w:val="clear" w:color="auto" w:fill="auto"/>
          </w:tcPr>
          <w:p w14:paraId="558C0C17" w14:textId="77777777" w:rsidR="005616B2" w:rsidRPr="004C1B8B" w:rsidRDefault="005616B2" w:rsidP="00E87B7A">
            <w:pPr>
              <w:pStyle w:val="NoSpacing"/>
              <w:spacing w:line="360" w:lineRule="auto"/>
              <w:jc w:val="both"/>
              <w:rPr>
                <w:rFonts w:ascii="Times New Roman" w:hAnsi="Times New Roman" w:cs="Times New Roman"/>
                <w:sz w:val="18"/>
                <w:szCs w:val="18"/>
              </w:rPr>
            </w:pPr>
          </w:p>
        </w:tc>
        <w:tc>
          <w:tcPr>
            <w:tcW w:w="1559" w:type="dxa"/>
            <w:tcBorders>
              <w:top w:val="single" w:sz="8" w:space="0" w:color="auto"/>
            </w:tcBorders>
            <w:shd w:val="clear" w:color="auto" w:fill="auto"/>
          </w:tcPr>
          <w:p w14:paraId="78B8BBBF" w14:textId="77777777" w:rsidR="005616B2" w:rsidRPr="004C1B8B" w:rsidRDefault="005616B2" w:rsidP="00E87B7A">
            <w:pPr>
              <w:pStyle w:val="NoSpacing"/>
              <w:spacing w:line="360" w:lineRule="auto"/>
              <w:jc w:val="both"/>
              <w:rPr>
                <w:rFonts w:ascii="Times New Roman" w:hAnsi="Times New Roman" w:cs="Times New Roman"/>
                <w:sz w:val="18"/>
                <w:szCs w:val="18"/>
              </w:rPr>
            </w:pPr>
          </w:p>
        </w:tc>
      </w:tr>
      <w:tr w:rsidR="005616B2" w:rsidRPr="004C1B8B" w14:paraId="0143C543" w14:textId="77777777" w:rsidTr="006E01F7">
        <w:tc>
          <w:tcPr>
            <w:tcW w:w="1271" w:type="dxa"/>
            <w:shd w:val="clear" w:color="auto" w:fill="FFF2CC" w:themeFill="accent4" w:themeFillTint="33"/>
          </w:tcPr>
          <w:p w14:paraId="58157BAB" w14:textId="77777777" w:rsidR="005616B2" w:rsidRPr="004C1B8B" w:rsidRDefault="005616B2"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Anxiety</w:t>
            </w:r>
          </w:p>
        </w:tc>
        <w:tc>
          <w:tcPr>
            <w:tcW w:w="1559" w:type="dxa"/>
            <w:shd w:val="clear" w:color="auto" w:fill="FFF2CC" w:themeFill="accent4" w:themeFillTint="33"/>
          </w:tcPr>
          <w:p w14:paraId="4B36395E" w14:textId="28E81D65"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19-</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38)</w:t>
            </w:r>
          </w:p>
        </w:tc>
        <w:tc>
          <w:tcPr>
            <w:tcW w:w="1560" w:type="dxa"/>
            <w:shd w:val="clear" w:color="auto" w:fill="FFF2CC" w:themeFill="accent4" w:themeFillTint="33"/>
          </w:tcPr>
          <w:p w14:paraId="7A43BAB7" w14:textId="77777777" w:rsidR="005616B2" w:rsidRPr="004C1B8B" w:rsidRDefault="005616B2"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Not available</w:t>
            </w:r>
          </w:p>
        </w:tc>
        <w:tc>
          <w:tcPr>
            <w:tcW w:w="1559" w:type="dxa"/>
            <w:shd w:val="clear" w:color="auto" w:fill="FFF2CC" w:themeFill="accent4" w:themeFillTint="33"/>
          </w:tcPr>
          <w:p w14:paraId="135EEA15" w14:textId="21604940"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06</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03-</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07)</w:t>
            </w:r>
          </w:p>
        </w:tc>
        <w:tc>
          <w:tcPr>
            <w:tcW w:w="1559" w:type="dxa"/>
            <w:shd w:val="clear" w:color="auto" w:fill="FFF2CC" w:themeFill="accent4" w:themeFillTint="33"/>
          </w:tcPr>
          <w:p w14:paraId="3B46D4D0" w14:textId="107515A2"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13)</w:t>
            </w:r>
          </w:p>
        </w:tc>
        <w:tc>
          <w:tcPr>
            <w:tcW w:w="1559" w:type="dxa"/>
            <w:shd w:val="clear" w:color="auto" w:fill="FFF2CC" w:themeFill="accent4" w:themeFillTint="33"/>
          </w:tcPr>
          <w:p w14:paraId="275EF758" w14:textId="2512CD73"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 xml:space="preserve">18 </w:t>
            </w:r>
            <w:r w:rsidRPr="004C1B8B">
              <w:rPr>
                <w:rFonts w:ascii="Times New Roman" w:hAnsi="Times New Roman" w:cs="Times New Roman"/>
                <w:color w:val="000000" w:themeColor="text1"/>
                <w:sz w:val="18"/>
                <w:szCs w:val="18"/>
              </w:rPr>
              <w:t>(</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13-</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23)</w:t>
            </w:r>
          </w:p>
        </w:tc>
      </w:tr>
      <w:tr w:rsidR="005616B2" w:rsidRPr="004C1B8B" w14:paraId="66E71BE8" w14:textId="77777777" w:rsidTr="006E01F7">
        <w:tc>
          <w:tcPr>
            <w:tcW w:w="1271" w:type="dxa"/>
            <w:shd w:val="clear" w:color="auto" w:fill="DEEAF6" w:themeFill="accent5" w:themeFillTint="33"/>
          </w:tcPr>
          <w:p w14:paraId="1FF34A19"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  Depression </w:t>
            </w:r>
          </w:p>
        </w:tc>
        <w:tc>
          <w:tcPr>
            <w:tcW w:w="1559" w:type="dxa"/>
            <w:shd w:val="clear" w:color="auto" w:fill="DEEAF6" w:themeFill="accent5" w:themeFillTint="33"/>
          </w:tcPr>
          <w:p w14:paraId="536E61BF" w14:textId="0E72A620"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30</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38)</w:t>
            </w:r>
          </w:p>
        </w:tc>
        <w:tc>
          <w:tcPr>
            <w:tcW w:w="1560" w:type="dxa"/>
            <w:shd w:val="clear" w:color="auto" w:fill="DEEAF6" w:themeFill="accent5" w:themeFillTint="33"/>
          </w:tcPr>
          <w:p w14:paraId="4CA8B85C" w14:textId="05E215DA"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13)</w:t>
            </w:r>
          </w:p>
        </w:tc>
        <w:tc>
          <w:tcPr>
            <w:tcW w:w="1559" w:type="dxa"/>
            <w:shd w:val="clear" w:color="auto" w:fill="DEEAF6" w:themeFill="accent5" w:themeFillTint="33"/>
          </w:tcPr>
          <w:p w14:paraId="7FB58D04" w14:textId="5DBF4676"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06</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04-</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08)</w:t>
            </w:r>
          </w:p>
        </w:tc>
        <w:tc>
          <w:tcPr>
            <w:tcW w:w="1559" w:type="dxa"/>
            <w:shd w:val="clear" w:color="auto" w:fill="DEEAF6" w:themeFill="accent5" w:themeFillTint="33"/>
          </w:tcPr>
          <w:p w14:paraId="72EFCC5C" w14:textId="44396E72"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03-</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05)</w:t>
            </w:r>
          </w:p>
        </w:tc>
        <w:tc>
          <w:tcPr>
            <w:tcW w:w="1559" w:type="dxa"/>
            <w:shd w:val="clear" w:color="auto" w:fill="DEEAF6" w:themeFill="accent5" w:themeFillTint="33"/>
          </w:tcPr>
          <w:p w14:paraId="747FD3A3" w14:textId="6709CC8F"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10</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13)</w:t>
            </w:r>
          </w:p>
        </w:tc>
      </w:tr>
      <w:tr w:rsidR="005616B2" w:rsidRPr="004C1B8B" w14:paraId="3FE63726" w14:textId="77777777" w:rsidTr="006E01F7">
        <w:tc>
          <w:tcPr>
            <w:tcW w:w="1271" w:type="dxa"/>
            <w:shd w:val="clear" w:color="auto" w:fill="E2EFD9" w:themeFill="accent6" w:themeFillTint="33"/>
          </w:tcPr>
          <w:p w14:paraId="4B2691AF" w14:textId="77777777" w:rsidR="005616B2" w:rsidRPr="004C1B8B" w:rsidRDefault="005616B2"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PTSD</w:t>
            </w:r>
          </w:p>
        </w:tc>
        <w:tc>
          <w:tcPr>
            <w:tcW w:w="1559" w:type="dxa"/>
            <w:shd w:val="clear" w:color="auto" w:fill="E2EFD9" w:themeFill="accent6" w:themeFillTint="33"/>
          </w:tcPr>
          <w:p w14:paraId="21AFD0D3" w14:textId="48E1AF9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19-</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36)</w:t>
            </w:r>
          </w:p>
        </w:tc>
        <w:tc>
          <w:tcPr>
            <w:tcW w:w="1560" w:type="dxa"/>
            <w:shd w:val="clear" w:color="auto" w:fill="E2EFD9" w:themeFill="accent6" w:themeFillTint="33"/>
          </w:tcPr>
          <w:p w14:paraId="70EAF7DB" w14:textId="6A94172F"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11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17)</w:t>
            </w:r>
          </w:p>
        </w:tc>
        <w:tc>
          <w:tcPr>
            <w:tcW w:w="1559" w:type="dxa"/>
            <w:shd w:val="clear" w:color="auto" w:fill="E2EFD9" w:themeFill="accent6" w:themeFillTint="33"/>
          </w:tcPr>
          <w:p w14:paraId="01337829" w14:textId="33CC2E85"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02)</w:t>
            </w:r>
          </w:p>
        </w:tc>
        <w:tc>
          <w:tcPr>
            <w:tcW w:w="1559" w:type="dxa"/>
            <w:shd w:val="clear" w:color="auto" w:fill="E2EFD9" w:themeFill="accent6" w:themeFillTint="33"/>
          </w:tcPr>
          <w:p w14:paraId="2E956A14" w14:textId="4E0CD1BD"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02)</w:t>
            </w:r>
          </w:p>
        </w:tc>
        <w:tc>
          <w:tcPr>
            <w:tcW w:w="1559" w:type="dxa"/>
            <w:shd w:val="clear" w:color="auto" w:fill="E2EFD9" w:themeFill="accent6" w:themeFillTint="33"/>
          </w:tcPr>
          <w:p w14:paraId="3513490D" w14:textId="5B1EBCA0"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06)</w:t>
            </w:r>
          </w:p>
        </w:tc>
      </w:tr>
      <w:tr w:rsidR="005616B2" w:rsidRPr="004C1B8B" w14:paraId="43B7915F" w14:textId="77777777" w:rsidTr="006E01F7">
        <w:tc>
          <w:tcPr>
            <w:tcW w:w="1271" w:type="dxa"/>
            <w:shd w:val="clear" w:color="auto" w:fill="auto"/>
          </w:tcPr>
          <w:p w14:paraId="7DDE9091"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Child/adolescent</w:t>
            </w:r>
          </w:p>
        </w:tc>
        <w:tc>
          <w:tcPr>
            <w:tcW w:w="1559" w:type="dxa"/>
            <w:shd w:val="clear" w:color="auto" w:fill="auto"/>
          </w:tcPr>
          <w:p w14:paraId="5E5D1870" w14:textId="77777777" w:rsidR="005616B2" w:rsidRPr="004C1B8B" w:rsidRDefault="005616B2" w:rsidP="00E87B7A">
            <w:pPr>
              <w:pStyle w:val="NoSpacing"/>
              <w:spacing w:line="360" w:lineRule="auto"/>
              <w:jc w:val="both"/>
              <w:rPr>
                <w:rFonts w:ascii="Times New Roman" w:hAnsi="Times New Roman" w:cs="Times New Roman"/>
                <w:b/>
                <w:sz w:val="18"/>
                <w:szCs w:val="18"/>
              </w:rPr>
            </w:pPr>
          </w:p>
        </w:tc>
        <w:tc>
          <w:tcPr>
            <w:tcW w:w="1560" w:type="dxa"/>
            <w:shd w:val="clear" w:color="auto" w:fill="auto"/>
          </w:tcPr>
          <w:p w14:paraId="347F7401" w14:textId="77777777" w:rsidR="005616B2" w:rsidRPr="004C1B8B" w:rsidRDefault="005616B2" w:rsidP="00E87B7A">
            <w:pPr>
              <w:pStyle w:val="NoSpacing"/>
              <w:spacing w:line="360" w:lineRule="auto"/>
              <w:jc w:val="both"/>
              <w:rPr>
                <w:rFonts w:ascii="Times New Roman" w:hAnsi="Times New Roman" w:cs="Times New Roman"/>
                <w:sz w:val="18"/>
                <w:szCs w:val="18"/>
              </w:rPr>
            </w:pPr>
          </w:p>
        </w:tc>
        <w:tc>
          <w:tcPr>
            <w:tcW w:w="1559" w:type="dxa"/>
            <w:shd w:val="clear" w:color="auto" w:fill="auto"/>
          </w:tcPr>
          <w:p w14:paraId="189212BF" w14:textId="77777777" w:rsidR="005616B2" w:rsidRPr="004C1B8B" w:rsidRDefault="005616B2" w:rsidP="00E87B7A">
            <w:pPr>
              <w:pStyle w:val="NoSpacing"/>
              <w:spacing w:line="360" w:lineRule="auto"/>
              <w:jc w:val="both"/>
              <w:rPr>
                <w:rFonts w:ascii="Times New Roman" w:hAnsi="Times New Roman" w:cs="Times New Roman"/>
                <w:sz w:val="18"/>
                <w:szCs w:val="18"/>
              </w:rPr>
            </w:pPr>
          </w:p>
        </w:tc>
        <w:tc>
          <w:tcPr>
            <w:tcW w:w="1559" w:type="dxa"/>
            <w:shd w:val="clear" w:color="auto" w:fill="auto"/>
          </w:tcPr>
          <w:p w14:paraId="36E5EEB2" w14:textId="77777777" w:rsidR="005616B2" w:rsidRPr="004C1B8B" w:rsidRDefault="005616B2" w:rsidP="00E87B7A">
            <w:pPr>
              <w:pStyle w:val="NoSpacing"/>
              <w:spacing w:line="360" w:lineRule="auto"/>
              <w:jc w:val="both"/>
              <w:rPr>
                <w:rFonts w:ascii="Times New Roman" w:hAnsi="Times New Roman" w:cs="Times New Roman"/>
                <w:sz w:val="18"/>
                <w:szCs w:val="18"/>
              </w:rPr>
            </w:pPr>
          </w:p>
        </w:tc>
        <w:tc>
          <w:tcPr>
            <w:tcW w:w="1559" w:type="dxa"/>
            <w:shd w:val="clear" w:color="auto" w:fill="auto"/>
          </w:tcPr>
          <w:p w14:paraId="2E02FD2E" w14:textId="77777777" w:rsidR="005616B2" w:rsidRPr="004C1B8B" w:rsidRDefault="005616B2" w:rsidP="00E87B7A">
            <w:pPr>
              <w:pStyle w:val="NoSpacing"/>
              <w:spacing w:line="360" w:lineRule="auto"/>
              <w:jc w:val="both"/>
              <w:rPr>
                <w:rFonts w:ascii="Times New Roman" w:hAnsi="Times New Roman" w:cs="Times New Roman"/>
                <w:sz w:val="18"/>
                <w:szCs w:val="18"/>
              </w:rPr>
            </w:pPr>
          </w:p>
        </w:tc>
      </w:tr>
      <w:tr w:rsidR="005616B2" w:rsidRPr="004C1B8B" w14:paraId="2CB6551B" w14:textId="77777777" w:rsidTr="006E01F7">
        <w:tc>
          <w:tcPr>
            <w:tcW w:w="1271" w:type="dxa"/>
            <w:shd w:val="clear" w:color="auto" w:fill="FFF2CC" w:themeFill="accent4" w:themeFillTint="33"/>
          </w:tcPr>
          <w:p w14:paraId="7450C42C"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  Anxiety</w:t>
            </w:r>
          </w:p>
        </w:tc>
        <w:tc>
          <w:tcPr>
            <w:tcW w:w="1559" w:type="dxa"/>
            <w:shd w:val="clear" w:color="auto" w:fill="FFF2CC" w:themeFill="accent4" w:themeFillTint="33"/>
          </w:tcPr>
          <w:p w14:paraId="5982C3F1" w14:textId="487B21CA"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32</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37)</w:t>
            </w:r>
          </w:p>
        </w:tc>
        <w:tc>
          <w:tcPr>
            <w:tcW w:w="1560" w:type="dxa"/>
            <w:shd w:val="clear" w:color="auto" w:fill="FFF2CC" w:themeFill="accent4" w:themeFillTint="33"/>
          </w:tcPr>
          <w:p w14:paraId="08A3ED6A" w14:textId="5B7B6E5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33)</w:t>
            </w:r>
          </w:p>
        </w:tc>
        <w:tc>
          <w:tcPr>
            <w:tcW w:w="1559" w:type="dxa"/>
            <w:shd w:val="clear" w:color="auto" w:fill="FFF2CC" w:themeFill="accent4" w:themeFillTint="33"/>
          </w:tcPr>
          <w:p w14:paraId="13D7AE76" w14:textId="1B726618"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04-</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09)</w:t>
            </w:r>
          </w:p>
        </w:tc>
        <w:tc>
          <w:tcPr>
            <w:tcW w:w="1559" w:type="dxa"/>
            <w:shd w:val="clear" w:color="auto" w:fill="FFF2CC" w:themeFill="accent4" w:themeFillTint="33"/>
          </w:tcPr>
          <w:p w14:paraId="544CAC20" w14:textId="568697E0"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05)</w:t>
            </w:r>
          </w:p>
        </w:tc>
        <w:tc>
          <w:tcPr>
            <w:tcW w:w="1559" w:type="dxa"/>
            <w:shd w:val="clear" w:color="auto" w:fill="FFF2CC" w:themeFill="accent4" w:themeFillTint="33"/>
          </w:tcPr>
          <w:p w14:paraId="1C741780" w14:textId="55F92506"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06)</w:t>
            </w:r>
          </w:p>
        </w:tc>
      </w:tr>
      <w:tr w:rsidR="005616B2" w:rsidRPr="004C1B8B" w14:paraId="326BD527" w14:textId="77777777" w:rsidTr="006E01F7">
        <w:tc>
          <w:tcPr>
            <w:tcW w:w="1271" w:type="dxa"/>
            <w:shd w:val="clear" w:color="auto" w:fill="DEEAF6" w:themeFill="accent5" w:themeFillTint="33"/>
          </w:tcPr>
          <w:p w14:paraId="69EBAAD9"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  Depression</w:t>
            </w:r>
          </w:p>
        </w:tc>
        <w:tc>
          <w:tcPr>
            <w:tcW w:w="1559" w:type="dxa"/>
            <w:shd w:val="clear" w:color="auto" w:fill="DEEAF6" w:themeFill="accent5" w:themeFillTint="33"/>
          </w:tcPr>
          <w:p w14:paraId="11062FF6" w14:textId="207B4877"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19-</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37)</w:t>
            </w:r>
          </w:p>
        </w:tc>
        <w:tc>
          <w:tcPr>
            <w:tcW w:w="1560" w:type="dxa"/>
            <w:shd w:val="clear" w:color="auto" w:fill="DEEAF6" w:themeFill="accent5" w:themeFillTint="33"/>
          </w:tcPr>
          <w:p w14:paraId="356A9DC6" w14:textId="497237B6"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55)</w:t>
            </w:r>
          </w:p>
        </w:tc>
        <w:tc>
          <w:tcPr>
            <w:tcW w:w="1559" w:type="dxa"/>
            <w:shd w:val="clear" w:color="auto" w:fill="DEEAF6" w:themeFill="accent5" w:themeFillTint="33"/>
          </w:tcPr>
          <w:p w14:paraId="5633919D" w14:textId="57ACAD93"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04)</w:t>
            </w:r>
          </w:p>
        </w:tc>
        <w:tc>
          <w:tcPr>
            <w:tcW w:w="1559" w:type="dxa"/>
            <w:shd w:val="clear" w:color="auto" w:fill="DEEAF6" w:themeFill="accent5" w:themeFillTint="33"/>
          </w:tcPr>
          <w:p w14:paraId="13662854" w14:textId="6AE2F169"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02</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04)</w:t>
            </w:r>
          </w:p>
        </w:tc>
        <w:tc>
          <w:tcPr>
            <w:tcW w:w="1559" w:type="dxa"/>
            <w:shd w:val="clear" w:color="auto" w:fill="DEEAF6" w:themeFill="accent5" w:themeFillTint="33"/>
          </w:tcPr>
          <w:p w14:paraId="5125CE65" w14:textId="312A3DE2"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06)</w:t>
            </w:r>
          </w:p>
        </w:tc>
      </w:tr>
      <w:tr w:rsidR="005616B2" w:rsidRPr="004C1B8B" w14:paraId="11E50EE0" w14:textId="77777777" w:rsidTr="006E01F7">
        <w:tc>
          <w:tcPr>
            <w:tcW w:w="1271" w:type="dxa"/>
            <w:shd w:val="clear" w:color="auto" w:fill="E2EFD9" w:themeFill="accent6" w:themeFillTint="33"/>
          </w:tcPr>
          <w:p w14:paraId="6DDD188D"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  PTSD</w:t>
            </w:r>
          </w:p>
        </w:tc>
        <w:tc>
          <w:tcPr>
            <w:tcW w:w="1559" w:type="dxa"/>
            <w:shd w:val="clear" w:color="auto" w:fill="E2EFD9" w:themeFill="accent6" w:themeFillTint="33"/>
          </w:tcPr>
          <w:p w14:paraId="5603BBD4" w14:textId="5A5B0A28" w:rsidR="005616B2" w:rsidRPr="004C1B8B" w:rsidRDefault="005616B2"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52</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68)</w:t>
            </w:r>
          </w:p>
        </w:tc>
        <w:tc>
          <w:tcPr>
            <w:tcW w:w="1560" w:type="dxa"/>
            <w:shd w:val="clear" w:color="auto" w:fill="E2EFD9" w:themeFill="accent6" w:themeFillTint="33"/>
          </w:tcPr>
          <w:p w14:paraId="68498F5A" w14:textId="2A5F8F34"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60)</w:t>
            </w:r>
          </w:p>
        </w:tc>
        <w:tc>
          <w:tcPr>
            <w:tcW w:w="1559" w:type="dxa"/>
            <w:shd w:val="clear" w:color="auto" w:fill="E2EFD9" w:themeFill="accent6" w:themeFillTint="33"/>
          </w:tcPr>
          <w:p w14:paraId="690D59A4"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Not available</w:t>
            </w:r>
          </w:p>
        </w:tc>
        <w:tc>
          <w:tcPr>
            <w:tcW w:w="1559" w:type="dxa"/>
            <w:shd w:val="clear" w:color="auto" w:fill="E2EFD9" w:themeFill="accent6" w:themeFillTint="33"/>
          </w:tcPr>
          <w:p w14:paraId="4034E2A3" w14:textId="77777777"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Not available</w:t>
            </w:r>
          </w:p>
        </w:tc>
        <w:tc>
          <w:tcPr>
            <w:tcW w:w="1559" w:type="dxa"/>
            <w:shd w:val="clear" w:color="auto" w:fill="E2EFD9" w:themeFill="accent6" w:themeFillTint="33"/>
          </w:tcPr>
          <w:p w14:paraId="47E75CEF" w14:textId="2FC17118" w:rsidR="005616B2" w:rsidRPr="004C1B8B" w:rsidRDefault="005616B2"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05</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10)</w:t>
            </w:r>
          </w:p>
        </w:tc>
      </w:tr>
    </w:tbl>
    <w:p w14:paraId="72A9D5B8" w14:textId="3EB3CA7E" w:rsidR="005616B2" w:rsidRPr="001C028E" w:rsidRDefault="470755B9" w:rsidP="00420311">
      <w:pPr>
        <w:spacing w:line="360" w:lineRule="auto"/>
        <w:jc w:val="both"/>
        <w:rPr>
          <w:rFonts w:ascii="Times New Roman" w:hAnsi="Times New Roman" w:cs="Times New Roman"/>
          <w:sz w:val="20"/>
          <w:szCs w:val="20"/>
        </w:rPr>
      </w:pPr>
      <w:r w:rsidRPr="470755B9">
        <w:rPr>
          <w:rFonts w:ascii="Times New Roman" w:hAnsi="Times New Roman" w:cs="Times New Roman"/>
          <w:i/>
          <w:iCs/>
          <w:sz w:val="20"/>
          <w:szCs w:val="20"/>
        </w:rPr>
        <w:t>Note</w:t>
      </w:r>
      <w:r w:rsidRPr="470755B9">
        <w:rPr>
          <w:rFonts w:ascii="Times New Roman" w:hAnsi="Times New Roman" w:cs="Times New Roman"/>
          <w:sz w:val="20"/>
          <w:szCs w:val="20"/>
        </w:rPr>
        <w:t xml:space="preserve">. Where possible we chose to report 1-year prevalence estimates. </w:t>
      </w:r>
    </w:p>
    <w:p w14:paraId="7878E7D4" w14:textId="77777777" w:rsidR="005616B2" w:rsidRPr="001C028E" w:rsidRDefault="005616B2" w:rsidP="005616B2">
      <w:pPr>
        <w:pStyle w:val="NoSpacing"/>
        <w:spacing w:line="360" w:lineRule="auto"/>
        <w:jc w:val="both"/>
        <w:rPr>
          <w:rFonts w:ascii="Times New Roman" w:hAnsi="Times New Roman" w:cs="Times New Roman"/>
          <w:sz w:val="20"/>
          <w:szCs w:val="20"/>
        </w:rPr>
      </w:pPr>
    </w:p>
    <w:p w14:paraId="53179A31" w14:textId="39CBE82A" w:rsidR="005616B2" w:rsidRPr="004C1B8B" w:rsidRDefault="470755B9" w:rsidP="004C1B8B">
      <w:pPr>
        <w:pStyle w:val="NoSpacing"/>
        <w:spacing w:line="360" w:lineRule="auto"/>
        <w:jc w:val="both"/>
        <w:rPr>
          <w:rFonts w:ascii="Times New Roman" w:hAnsi="Times New Roman" w:cs="Times New Roman"/>
          <w:sz w:val="20"/>
          <w:szCs w:val="20"/>
        </w:rPr>
      </w:pPr>
      <w:r w:rsidRPr="470755B9">
        <w:rPr>
          <w:rFonts w:ascii="Times New Roman" w:hAnsi="Times New Roman" w:cs="Times New Roman"/>
          <w:sz w:val="20"/>
          <w:szCs w:val="20"/>
        </w:rPr>
        <w:t xml:space="preserve">Prevalence estimates on refugees are derived from this study. For the purpose of comparability among samples, we choose estimates derived through a diagnostic interview for adult samples. Due to a lack of sufficient data, we used estimates derived from diagnostic interview, and parent and self-report for child and adolescent estimates. The estimates on prevalence rates in conflict and war settings are derived from Charlson </w:t>
      </w:r>
      <w:r w:rsidRPr="470755B9">
        <w:rPr>
          <w:rFonts w:ascii="Times New Roman" w:hAnsi="Times New Roman" w:cs="Times New Roman"/>
          <w:i/>
          <w:iCs/>
          <w:sz w:val="20"/>
          <w:szCs w:val="20"/>
        </w:rPr>
        <w:t>et al.,</w:t>
      </w:r>
      <w:r w:rsidRPr="470755B9">
        <w:rPr>
          <w:rFonts w:ascii="Times New Roman" w:hAnsi="Times New Roman" w:cs="Times New Roman"/>
          <w:sz w:val="20"/>
          <w:szCs w:val="20"/>
        </w:rPr>
        <w:t xml:space="preserve"> </w:t>
      </w:r>
      <w:r w:rsidRPr="470755B9">
        <w:rPr>
          <w:rFonts w:ascii="Times New Roman" w:hAnsi="Times New Roman" w:cs="Times New Roman"/>
          <w:color w:val="0070C0"/>
          <w:sz w:val="20"/>
          <w:szCs w:val="20"/>
        </w:rPr>
        <w:t>2019</w:t>
      </w:r>
      <w:r w:rsidRPr="470755B9">
        <w:rPr>
          <w:rFonts w:ascii="Times New Roman" w:hAnsi="Times New Roman" w:cs="Times New Roman"/>
          <w:sz w:val="20"/>
          <w:szCs w:val="20"/>
        </w:rPr>
        <w:t xml:space="preserve"> (adults) and Attanayake </w:t>
      </w:r>
      <w:r w:rsidRPr="470755B9">
        <w:rPr>
          <w:rFonts w:ascii="Times New Roman" w:hAnsi="Times New Roman" w:cs="Times New Roman"/>
          <w:i/>
          <w:iCs/>
          <w:sz w:val="20"/>
          <w:szCs w:val="20"/>
        </w:rPr>
        <w:t>et al.,</w:t>
      </w:r>
      <w:r w:rsidRPr="470755B9">
        <w:rPr>
          <w:rFonts w:ascii="Times New Roman" w:hAnsi="Times New Roman" w:cs="Times New Roman"/>
          <w:sz w:val="20"/>
          <w:szCs w:val="20"/>
        </w:rPr>
        <w:t xml:space="preserve"> </w:t>
      </w:r>
      <w:r w:rsidRPr="470755B9">
        <w:rPr>
          <w:rFonts w:ascii="Times New Roman" w:hAnsi="Times New Roman" w:cs="Times New Roman"/>
          <w:color w:val="0070C0"/>
          <w:sz w:val="20"/>
          <w:szCs w:val="20"/>
        </w:rPr>
        <w:t>2009</w:t>
      </w:r>
      <w:r w:rsidRPr="470755B9">
        <w:rPr>
          <w:rFonts w:ascii="Times New Roman" w:hAnsi="Times New Roman" w:cs="Times New Roman"/>
          <w:sz w:val="20"/>
          <w:szCs w:val="20"/>
        </w:rPr>
        <w:t xml:space="preserve"> (children and adolescents). Adult prevalence estimates on depression and anxiety for Australia / New-Zealand, Europe, and North America come from Baumeister and Härter, </w:t>
      </w:r>
      <w:r w:rsidRPr="470755B9">
        <w:rPr>
          <w:rFonts w:ascii="Times New Roman" w:hAnsi="Times New Roman" w:cs="Times New Roman"/>
          <w:color w:val="0070C0"/>
          <w:sz w:val="20"/>
          <w:szCs w:val="20"/>
        </w:rPr>
        <w:t>2007</w:t>
      </w:r>
      <w:r w:rsidRPr="470755B9">
        <w:rPr>
          <w:rFonts w:ascii="Times New Roman" w:hAnsi="Times New Roman" w:cs="Times New Roman"/>
          <w:sz w:val="20"/>
          <w:szCs w:val="20"/>
        </w:rPr>
        <w:t xml:space="preserve">. The estimates on PTSD prevalence in Australia / New-Zealand also come from this source. Adult PTSD prevalence estimates in Europe and North America come from Alonso </w:t>
      </w:r>
      <w:r w:rsidRPr="470755B9">
        <w:rPr>
          <w:rFonts w:ascii="Times New Roman" w:hAnsi="Times New Roman" w:cs="Times New Roman"/>
          <w:i/>
          <w:iCs/>
          <w:sz w:val="20"/>
          <w:szCs w:val="20"/>
        </w:rPr>
        <w:t>et al.,</w:t>
      </w:r>
      <w:r w:rsidRPr="470755B9">
        <w:rPr>
          <w:rFonts w:ascii="Times New Roman" w:hAnsi="Times New Roman" w:cs="Times New Roman"/>
          <w:sz w:val="20"/>
          <w:szCs w:val="20"/>
        </w:rPr>
        <w:t xml:space="preserve"> </w:t>
      </w:r>
      <w:r w:rsidRPr="470755B9">
        <w:rPr>
          <w:rFonts w:ascii="Times New Roman" w:hAnsi="Times New Roman" w:cs="Times New Roman"/>
          <w:color w:val="0070C0"/>
          <w:sz w:val="20"/>
          <w:szCs w:val="20"/>
        </w:rPr>
        <w:t>2004</w:t>
      </w:r>
      <w:r w:rsidRPr="470755B9">
        <w:rPr>
          <w:rFonts w:ascii="Times New Roman" w:hAnsi="Times New Roman" w:cs="Times New Roman"/>
          <w:sz w:val="20"/>
          <w:szCs w:val="20"/>
        </w:rPr>
        <w:t xml:space="preserve">. The estimates on childhood depression and anxiety prevalence in Australia come from Ciobanu </w:t>
      </w:r>
      <w:r w:rsidRPr="470755B9">
        <w:rPr>
          <w:rFonts w:ascii="Times New Roman" w:hAnsi="Times New Roman" w:cs="Times New Roman"/>
          <w:i/>
          <w:iCs/>
          <w:sz w:val="20"/>
          <w:szCs w:val="20"/>
        </w:rPr>
        <w:t>et al.,</w:t>
      </w:r>
      <w:r w:rsidRPr="470755B9">
        <w:rPr>
          <w:rFonts w:ascii="Times New Roman" w:hAnsi="Times New Roman" w:cs="Times New Roman"/>
          <w:sz w:val="20"/>
          <w:szCs w:val="20"/>
        </w:rPr>
        <w:t xml:space="preserve"> </w:t>
      </w:r>
      <w:r w:rsidRPr="470755B9">
        <w:rPr>
          <w:rFonts w:ascii="Times New Roman" w:hAnsi="Times New Roman" w:cs="Times New Roman"/>
          <w:color w:val="0070C0"/>
          <w:sz w:val="20"/>
          <w:szCs w:val="20"/>
        </w:rPr>
        <w:t>2018</w:t>
      </w:r>
      <w:r w:rsidRPr="470755B9">
        <w:rPr>
          <w:rFonts w:ascii="Times New Roman" w:hAnsi="Times New Roman" w:cs="Times New Roman"/>
          <w:sz w:val="20"/>
          <w:szCs w:val="20"/>
        </w:rPr>
        <w:t xml:space="preserve">. Childhood depression-, anxiety-, and PTSD prevalence are derived from Merikangas, Nakamura, and Kessler, </w:t>
      </w:r>
      <w:r w:rsidRPr="470755B9">
        <w:rPr>
          <w:rFonts w:ascii="Times New Roman" w:hAnsi="Times New Roman" w:cs="Times New Roman"/>
          <w:color w:val="0070C0"/>
          <w:sz w:val="20"/>
          <w:szCs w:val="20"/>
        </w:rPr>
        <w:t>2009</w:t>
      </w:r>
      <w:r w:rsidRPr="470755B9">
        <w:rPr>
          <w:rFonts w:ascii="Times New Roman" w:hAnsi="Times New Roman" w:cs="Times New Roman"/>
          <w:sz w:val="20"/>
          <w:szCs w:val="20"/>
        </w:rPr>
        <w:t>.</w:t>
      </w:r>
    </w:p>
    <w:p w14:paraId="7889102F" w14:textId="77777777" w:rsidR="004C1B8B" w:rsidRDefault="004C1B8B" w:rsidP="005616B2">
      <w:pPr>
        <w:spacing w:line="360" w:lineRule="auto"/>
        <w:jc w:val="both"/>
        <w:rPr>
          <w:rFonts w:ascii="Times New Roman" w:hAnsi="Times New Roman" w:cs="Times New Roman"/>
          <w:sz w:val="20"/>
          <w:szCs w:val="20"/>
        </w:rPr>
      </w:pPr>
    </w:p>
    <w:p w14:paraId="3A884229" w14:textId="244F70A4" w:rsidR="004C1B8B" w:rsidRPr="001C028E" w:rsidRDefault="005616B2" w:rsidP="005616B2">
      <w:pPr>
        <w:spacing w:line="360" w:lineRule="auto"/>
        <w:jc w:val="both"/>
        <w:rPr>
          <w:rFonts w:ascii="Times New Roman" w:hAnsi="Times New Roman" w:cs="Times New Roman"/>
          <w:sz w:val="20"/>
          <w:szCs w:val="20"/>
        </w:rPr>
      </w:pPr>
      <w:r w:rsidRPr="001C028E">
        <w:rPr>
          <w:rFonts w:ascii="Times New Roman" w:hAnsi="Times New Roman" w:cs="Times New Roman"/>
          <w:sz w:val="20"/>
          <w:szCs w:val="20"/>
        </w:rPr>
        <w:t>For adults, refugee prevalence estimates differ significantly (</w:t>
      </w:r>
      <w:r w:rsidRPr="001C028E">
        <w:rPr>
          <w:rFonts w:ascii="Times New Roman" w:hAnsi="Times New Roman" w:cs="Times New Roman"/>
          <w:i/>
          <w:sz w:val="20"/>
          <w:szCs w:val="20"/>
        </w:rPr>
        <w:t>P</w:t>
      </w:r>
      <w:r w:rsidRPr="001C028E">
        <w:rPr>
          <w:rFonts w:ascii="Times New Roman" w:hAnsi="Times New Roman" w:cs="Times New Roman"/>
          <w:sz w:val="20"/>
          <w:szCs w:val="20"/>
        </w:rPr>
        <w:t xml:space="preserve"> &lt; </w:t>
      </w:r>
      <w:r w:rsidR="00420311">
        <w:rPr>
          <w:rFonts w:ascii="Symbol" w:eastAsia="Symbol" w:hAnsi="Symbol" w:cs="Symbol"/>
          <w:color w:val="000000" w:themeColor="text1"/>
          <w:sz w:val="20"/>
          <w:szCs w:val="20"/>
        </w:rPr>
        <w:t></w:t>
      </w:r>
      <w:r w:rsidRPr="001C028E">
        <w:rPr>
          <w:rFonts w:ascii="Times New Roman" w:hAnsi="Times New Roman" w:cs="Times New Roman"/>
          <w:sz w:val="20"/>
          <w:szCs w:val="20"/>
        </w:rPr>
        <w:t>05) from estimates in all other cells per row. Childhood prevalence estimates differ from those reported in Australia, Europe and North America (</w:t>
      </w:r>
      <w:r w:rsidRPr="001C028E">
        <w:rPr>
          <w:rFonts w:ascii="Times New Roman" w:hAnsi="Times New Roman" w:cs="Times New Roman"/>
          <w:i/>
          <w:sz w:val="20"/>
          <w:szCs w:val="20"/>
        </w:rPr>
        <w:t>P</w:t>
      </w:r>
      <w:r w:rsidRPr="001C028E">
        <w:rPr>
          <w:rFonts w:ascii="Times New Roman" w:hAnsi="Times New Roman" w:cs="Times New Roman"/>
          <w:sz w:val="20"/>
          <w:szCs w:val="20"/>
        </w:rPr>
        <w:t xml:space="preserve"> &lt; </w:t>
      </w:r>
      <w:r w:rsidR="00420311">
        <w:rPr>
          <w:rFonts w:ascii="Symbol" w:eastAsia="Symbol" w:hAnsi="Symbol" w:cs="Symbol"/>
          <w:color w:val="000000" w:themeColor="text1"/>
          <w:sz w:val="20"/>
          <w:szCs w:val="20"/>
        </w:rPr>
        <w:t></w:t>
      </w:r>
      <w:r w:rsidRPr="001C028E">
        <w:rPr>
          <w:rFonts w:ascii="Times New Roman" w:hAnsi="Times New Roman" w:cs="Times New Roman"/>
          <w:sz w:val="20"/>
          <w:szCs w:val="20"/>
        </w:rPr>
        <w:t xml:space="preserve">05), but not from those reported in conflict and war areas. </w:t>
      </w:r>
    </w:p>
    <w:p w14:paraId="563053CC" w14:textId="77777777" w:rsidR="00E87B7A" w:rsidRPr="001C028E" w:rsidRDefault="00E87B7A" w:rsidP="00833AA1">
      <w:pPr>
        <w:pStyle w:val="NoSpacing"/>
        <w:spacing w:line="276" w:lineRule="auto"/>
        <w:jc w:val="both"/>
        <w:rPr>
          <w:rFonts w:ascii="Times New Roman" w:hAnsi="Times New Roman" w:cs="Times New Roman"/>
          <w:sz w:val="20"/>
          <w:szCs w:val="20"/>
          <w:lang w:val="en-US"/>
        </w:rPr>
      </w:pPr>
    </w:p>
    <w:p w14:paraId="3C593B29" w14:textId="474C539C" w:rsidR="00833AA1" w:rsidRPr="001C028E" w:rsidRDefault="00833AA1" w:rsidP="00833AA1">
      <w:pPr>
        <w:pStyle w:val="NoSpacing"/>
        <w:spacing w:line="276" w:lineRule="auto"/>
        <w:jc w:val="both"/>
        <w:rPr>
          <w:rFonts w:ascii="Times New Roman" w:hAnsi="Times New Roman" w:cs="Times New Roman"/>
          <w:sz w:val="20"/>
          <w:szCs w:val="20"/>
        </w:rPr>
      </w:pPr>
      <w:r w:rsidRPr="001C028E">
        <w:rPr>
          <w:rFonts w:ascii="Times New Roman" w:hAnsi="Times New Roman" w:cs="Times New Roman"/>
          <w:b/>
          <w:sz w:val="20"/>
          <w:szCs w:val="20"/>
        </w:rPr>
        <w:t xml:space="preserve">Table </w:t>
      </w:r>
      <w:r w:rsidRPr="001C028E">
        <w:rPr>
          <w:rFonts w:ascii="Times New Roman" w:hAnsi="Times New Roman" w:cs="Times New Roman"/>
          <w:b/>
          <w:color w:val="000000" w:themeColor="text1"/>
          <w:sz w:val="20"/>
          <w:szCs w:val="20"/>
        </w:rPr>
        <w:t>S</w:t>
      </w:r>
      <w:r w:rsidR="00E87B7A" w:rsidRPr="001C028E">
        <w:rPr>
          <w:rFonts w:ascii="Times New Roman" w:hAnsi="Times New Roman" w:cs="Times New Roman"/>
          <w:b/>
          <w:color w:val="000000" w:themeColor="text1"/>
          <w:sz w:val="20"/>
          <w:szCs w:val="20"/>
        </w:rPr>
        <w:t>6</w:t>
      </w:r>
      <w:r w:rsidRPr="001C028E">
        <w:rPr>
          <w:rFonts w:ascii="Times New Roman" w:hAnsi="Times New Roman" w:cs="Times New Roman"/>
          <w:b/>
          <w:color w:val="000000" w:themeColor="text1"/>
          <w:sz w:val="20"/>
          <w:szCs w:val="20"/>
        </w:rPr>
        <w:t>.</w:t>
      </w:r>
      <w:r w:rsidRPr="001C028E">
        <w:rPr>
          <w:rFonts w:ascii="Times New Roman" w:hAnsi="Times New Roman" w:cs="Times New Roman"/>
          <w:color w:val="000000" w:themeColor="text1"/>
          <w:sz w:val="20"/>
          <w:szCs w:val="20"/>
        </w:rPr>
        <w:t xml:space="preserve"> Prevalence rates </w:t>
      </w:r>
      <w:r w:rsidRPr="001C028E">
        <w:rPr>
          <w:rFonts w:ascii="Times New Roman" w:hAnsi="Times New Roman" w:cs="Times New Roman"/>
          <w:sz w:val="20"/>
          <w:szCs w:val="20"/>
        </w:rPr>
        <w:t xml:space="preserve">with 95% CI’s </w:t>
      </w:r>
      <w:r w:rsidRPr="001C028E">
        <w:rPr>
          <w:rFonts w:ascii="Times New Roman" w:hAnsi="Times New Roman" w:cs="Times New Roman"/>
          <w:color w:val="000000" w:themeColor="text1"/>
          <w:sz w:val="20"/>
          <w:szCs w:val="20"/>
        </w:rPr>
        <w:t xml:space="preserve">of anxiety, depression and PTSD by assessment method and </w:t>
      </w:r>
      <w:r w:rsidRPr="001C028E">
        <w:rPr>
          <w:rFonts w:ascii="Times New Roman" w:hAnsi="Times New Roman" w:cs="Times New Roman"/>
          <w:sz w:val="20"/>
          <w:szCs w:val="20"/>
        </w:rPr>
        <w:t>by continent of origin.</w:t>
      </w:r>
    </w:p>
    <w:tbl>
      <w:tblPr>
        <w:tblStyle w:val="TableGrid"/>
        <w:tblW w:w="9351"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1413"/>
        <w:gridCol w:w="1984"/>
        <w:gridCol w:w="1985"/>
        <w:gridCol w:w="1984"/>
        <w:gridCol w:w="1985"/>
      </w:tblGrid>
      <w:tr w:rsidR="00833AA1" w:rsidRPr="004C1B8B" w14:paraId="66777653" w14:textId="77777777" w:rsidTr="006E01F7">
        <w:tc>
          <w:tcPr>
            <w:tcW w:w="1413" w:type="dxa"/>
            <w:tcBorders>
              <w:top w:val="single" w:sz="8" w:space="0" w:color="auto"/>
              <w:bottom w:val="single" w:sz="8" w:space="0" w:color="auto"/>
            </w:tcBorders>
            <w:shd w:val="clear" w:color="auto" w:fill="auto"/>
          </w:tcPr>
          <w:p w14:paraId="463F6B1C" w14:textId="77777777" w:rsidR="00833AA1" w:rsidRPr="004C1B8B" w:rsidRDefault="00833AA1" w:rsidP="00E87B7A">
            <w:pPr>
              <w:pStyle w:val="NoSpacing"/>
              <w:spacing w:line="360" w:lineRule="auto"/>
              <w:jc w:val="both"/>
              <w:rPr>
                <w:rFonts w:ascii="Times New Roman" w:hAnsi="Times New Roman" w:cs="Times New Roman"/>
                <w:i/>
                <w:sz w:val="18"/>
                <w:szCs w:val="18"/>
              </w:rPr>
            </w:pPr>
          </w:p>
        </w:tc>
        <w:tc>
          <w:tcPr>
            <w:tcW w:w="1984" w:type="dxa"/>
            <w:tcBorders>
              <w:top w:val="single" w:sz="8" w:space="0" w:color="auto"/>
              <w:bottom w:val="single" w:sz="8" w:space="0" w:color="auto"/>
            </w:tcBorders>
            <w:shd w:val="clear" w:color="auto" w:fill="auto"/>
          </w:tcPr>
          <w:p w14:paraId="09FCFB80"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Africa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c>
          <w:tcPr>
            <w:tcW w:w="1985" w:type="dxa"/>
            <w:tcBorders>
              <w:top w:val="single" w:sz="8" w:space="0" w:color="auto"/>
              <w:bottom w:val="single" w:sz="8" w:space="0" w:color="auto"/>
            </w:tcBorders>
            <w:shd w:val="clear" w:color="auto" w:fill="auto"/>
          </w:tcPr>
          <w:p w14:paraId="4949074F"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Asia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c>
          <w:tcPr>
            <w:tcW w:w="1984" w:type="dxa"/>
            <w:tcBorders>
              <w:top w:val="single" w:sz="8" w:space="0" w:color="auto"/>
              <w:bottom w:val="single" w:sz="8" w:space="0" w:color="auto"/>
            </w:tcBorders>
          </w:tcPr>
          <w:p w14:paraId="11AA492E"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Europe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c>
          <w:tcPr>
            <w:tcW w:w="1985" w:type="dxa"/>
            <w:tcBorders>
              <w:top w:val="single" w:sz="8" w:space="0" w:color="auto"/>
              <w:bottom w:val="single" w:sz="8" w:space="0" w:color="auto"/>
            </w:tcBorders>
          </w:tcPr>
          <w:p w14:paraId="4CC61744"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Other/mix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r>
      <w:tr w:rsidR="00833AA1" w:rsidRPr="004C1B8B" w14:paraId="675C056B" w14:textId="77777777" w:rsidTr="006E01F7">
        <w:tc>
          <w:tcPr>
            <w:tcW w:w="1413" w:type="dxa"/>
            <w:tcBorders>
              <w:top w:val="single" w:sz="8" w:space="0" w:color="auto"/>
            </w:tcBorders>
            <w:shd w:val="clear" w:color="auto" w:fill="FFF2CC" w:themeFill="accent4" w:themeFillTint="33"/>
          </w:tcPr>
          <w:p w14:paraId="10033A34"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Anxiety</w:t>
            </w:r>
          </w:p>
        </w:tc>
        <w:tc>
          <w:tcPr>
            <w:tcW w:w="1984" w:type="dxa"/>
            <w:tcBorders>
              <w:top w:val="single" w:sz="8" w:space="0" w:color="auto"/>
            </w:tcBorders>
            <w:shd w:val="clear" w:color="auto" w:fill="FFF2CC" w:themeFill="accent4" w:themeFillTint="33"/>
          </w:tcPr>
          <w:p w14:paraId="66DC8D84" w14:textId="36C33411" w:rsidR="00833AA1" w:rsidRPr="004C1B8B" w:rsidRDefault="003D5715" w:rsidP="00E87B7A">
            <w:pPr>
              <w:pStyle w:val="NoSpacing"/>
              <w:spacing w:line="360" w:lineRule="auto"/>
              <w:jc w:val="both"/>
              <w:rPr>
                <w:rFonts w:ascii="Times New Roman" w:hAnsi="Times New Roman" w:cs="Times New Roman"/>
                <w:sz w:val="18"/>
                <w:szCs w:val="18"/>
              </w:rPr>
            </w:pPr>
            <w:r>
              <w:rPr>
                <w:rFonts w:ascii="Times New Roman" w:hAnsi="Times New Roman" w:cs="Times New Roman"/>
                <w:b/>
                <w:sz w:val="18"/>
                <w:szCs w:val="18"/>
              </w:rPr>
              <w:t xml:space="preserve">   </w:t>
            </w:r>
            <w:r w:rsidR="00833AA1"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00833AA1" w:rsidRPr="004C1B8B">
              <w:rPr>
                <w:rFonts w:ascii="Times New Roman" w:hAnsi="Times New Roman" w:cs="Times New Roman"/>
                <w:b/>
                <w:color w:val="000000" w:themeColor="text1"/>
                <w:sz w:val="18"/>
                <w:szCs w:val="18"/>
              </w:rPr>
              <w:t>19</w:t>
            </w:r>
            <w:r w:rsidR="00833AA1" w:rsidRPr="004C1B8B">
              <w:rPr>
                <w:rFonts w:ascii="Times New Roman" w:hAnsi="Times New Roman" w:cs="Times New Roman"/>
                <w:color w:val="000000" w:themeColor="text1"/>
                <w:sz w:val="18"/>
                <w:szCs w:val="18"/>
              </w:rPr>
              <w:t xml:space="preserve"> (</w:t>
            </w:r>
            <w:r w:rsidR="00833AA1"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00833AA1" w:rsidRPr="004C1B8B">
              <w:rPr>
                <w:rFonts w:ascii="Times New Roman" w:hAnsi="Times New Roman" w:cs="Times New Roman"/>
                <w:color w:val="000000" w:themeColor="text1"/>
                <w:sz w:val="18"/>
                <w:szCs w:val="18"/>
              </w:rPr>
              <w:t>06-</w:t>
            </w:r>
            <w:r w:rsidR="00833AA1"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00833AA1" w:rsidRPr="004C1B8B">
              <w:rPr>
                <w:rFonts w:ascii="Times New Roman" w:hAnsi="Times New Roman" w:cs="Times New Roman"/>
                <w:color w:val="000000" w:themeColor="text1"/>
                <w:sz w:val="18"/>
                <w:szCs w:val="18"/>
              </w:rPr>
              <w:t>32)[3]</w:t>
            </w:r>
          </w:p>
        </w:tc>
        <w:tc>
          <w:tcPr>
            <w:tcW w:w="1985" w:type="dxa"/>
            <w:tcBorders>
              <w:top w:val="single" w:sz="8" w:space="0" w:color="auto"/>
            </w:tcBorders>
            <w:shd w:val="clear" w:color="auto" w:fill="FFF2CC" w:themeFill="accent4" w:themeFillTint="33"/>
          </w:tcPr>
          <w:p w14:paraId="362DFCBC" w14:textId="04E883DE"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40)[17]</w:t>
            </w:r>
          </w:p>
        </w:tc>
        <w:tc>
          <w:tcPr>
            <w:tcW w:w="1984" w:type="dxa"/>
            <w:tcBorders>
              <w:top w:val="single" w:sz="8" w:space="0" w:color="auto"/>
            </w:tcBorders>
            <w:shd w:val="clear" w:color="auto" w:fill="FFF2CC" w:themeFill="accent4" w:themeFillTint="33"/>
          </w:tcPr>
          <w:p w14:paraId="1D4594D6" w14:textId="070B1E71"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 xml:space="preserve"> </w:t>
            </w:r>
            <w:r w:rsidR="003D5715">
              <w:rPr>
                <w:rFonts w:ascii="Times New Roman" w:hAnsi="Times New Roman" w:cs="Times New Roman"/>
                <w:b/>
                <w:sz w:val="18"/>
                <w:szCs w:val="18"/>
              </w:rPr>
              <w:t xml:space="preserve">   </w:t>
            </w: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62)[3]</w:t>
            </w:r>
          </w:p>
        </w:tc>
        <w:tc>
          <w:tcPr>
            <w:tcW w:w="1985" w:type="dxa"/>
            <w:tcBorders>
              <w:top w:val="single" w:sz="8" w:space="0" w:color="auto"/>
            </w:tcBorders>
            <w:shd w:val="clear" w:color="auto" w:fill="FFF2CC" w:themeFill="accent4" w:themeFillTint="33"/>
          </w:tcPr>
          <w:p w14:paraId="116B95BC" w14:textId="7D22254A"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47)[13]</w:t>
            </w:r>
          </w:p>
        </w:tc>
      </w:tr>
      <w:tr w:rsidR="00833AA1" w:rsidRPr="004C1B8B" w14:paraId="02576508" w14:textId="77777777" w:rsidTr="006E01F7">
        <w:tc>
          <w:tcPr>
            <w:tcW w:w="1413" w:type="dxa"/>
            <w:shd w:val="clear" w:color="auto" w:fill="auto"/>
          </w:tcPr>
          <w:p w14:paraId="5048B595"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Diagnosis</w:t>
            </w:r>
          </w:p>
        </w:tc>
        <w:tc>
          <w:tcPr>
            <w:tcW w:w="1984" w:type="dxa"/>
            <w:shd w:val="clear" w:color="auto" w:fill="auto"/>
          </w:tcPr>
          <w:p w14:paraId="106AFB8F"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73415C09" w14:textId="524CB90D"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15</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23)[8]</w:t>
            </w:r>
          </w:p>
        </w:tc>
        <w:tc>
          <w:tcPr>
            <w:tcW w:w="1984" w:type="dxa"/>
            <w:shd w:val="clear" w:color="auto" w:fill="auto"/>
          </w:tcPr>
          <w:p w14:paraId="2D74C33A"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73724895" w14:textId="29BD6FEC"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08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03-</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13)[5]</w:t>
            </w:r>
          </w:p>
        </w:tc>
      </w:tr>
      <w:tr w:rsidR="00833AA1" w:rsidRPr="004C1B8B" w14:paraId="41274AF6" w14:textId="77777777" w:rsidTr="006E01F7">
        <w:tc>
          <w:tcPr>
            <w:tcW w:w="1413" w:type="dxa"/>
            <w:shd w:val="clear" w:color="auto" w:fill="auto"/>
          </w:tcPr>
          <w:p w14:paraId="6DCBA2C5"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Self-report</w:t>
            </w:r>
          </w:p>
        </w:tc>
        <w:tc>
          <w:tcPr>
            <w:tcW w:w="1984" w:type="dxa"/>
            <w:shd w:val="clear" w:color="auto" w:fill="auto"/>
          </w:tcPr>
          <w:p w14:paraId="3830489E"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2F5EB947" w14:textId="30C16B13"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40</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58)[9]</w:t>
            </w:r>
          </w:p>
        </w:tc>
        <w:tc>
          <w:tcPr>
            <w:tcW w:w="1984" w:type="dxa"/>
            <w:shd w:val="clear" w:color="auto" w:fill="auto"/>
          </w:tcPr>
          <w:p w14:paraId="5FF6B780"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16EA9A1F" w14:textId="641503E2"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61)[8]</w:t>
            </w:r>
          </w:p>
        </w:tc>
      </w:tr>
      <w:tr w:rsidR="00833AA1" w:rsidRPr="004C1B8B" w14:paraId="56D2252A" w14:textId="77777777" w:rsidTr="006E01F7">
        <w:tc>
          <w:tcPr>
            <w:tcW w:w="1413" w:type="dxa"/>
            <w:shd w:val="clear" w:color="auto" w:fill="DEEAF6" w:themeFill="accent5" w:themeFillTint="33"/>
          </w:tcPr>
          <w:p w14:paraId="1B73A5F2"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Depression</w:t>
            </w:r>
          </w:p>
        </w:tc>
        <w:tc>
          <w:tcPr>
            <w:tcW w:w="1984" w:type="dxa"/>
            <w:shd w:val="clear" w:color="auto" w:fill="DEEAF6" w:themeFill="accent5" w:themeFillTint="33"/>
          </w:tcPr>
          <w:p w14:paraId="3EB201F1" w14:textId="69F6907A"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26</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14-</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38)[6]</w:t>
            </w:r>
          </w:p>
        </w:tc>
        <w:tc>
          <w:tcPr>
            <w:tcW w:w="1985" w:type="dxa"/>
            <w:shd w:val="clear" w:color="auto" w:fill="DEEAF6" w:themeFill="accent5" w:themeFillTint="33"/>
          </w:tcPr>
          <w:p w14:paraId="4E0149E6" w14:textId="14D64CC5"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35</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43)[23]</w:t>
            </w:r>
          </w:p>
        </w:tc>
        <w:tc>
          <w:tcPr>
            <w:tcW w:w="1984" w:type="dxa"/>
            <w:shd w:val="clear" w:color="auto" w:fill="DEEAF6" w:themeFill="accent5" w:themeFillTint="33"/>
          </w:tcPr>
          <w:p w14:paraId="227CE41C" w14:textId="761AE731"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53)[6]</w:t>
            </w:r>
          </w:p>
        </w:tc>
        <w:tc>
          <w:tcPr>
            <w:tcW w:w="1985" w:type="dxa"/>
            <w:shd w:val="clear" w:color="auto" w:fill="DEEAF6" w:themeFill="accent5" w:themeFillTint="33"/>
          </w:tcPr>
          <w:p w14:paraId="2C47BAB3" w14:textId="5C2010CB"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52)[20]</w:t>
            </w:r>
          </w:p>
        </w:tc>
      </w:tr>
      <w:tr w:rsidR="00833AA1" w:rsidRPr="004C1B8B" w14:paraId="21F816F3" w14:textId="77777777" w:rsidTr="006E01F7">
        <w:tc>
          <w:tcPr>
            <w:tcW w:w="1413" w:type="dxa"/>
            <w:shd w:val="clear" w:color="auto" w:fill="auto"/>
          </w:tcPr>
          <w:p w14:paraId="56E8A8AE"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Diagnosis</w:t>
            </w:r>
          </w:p>
        </w:tc>
        <w:tc>
          <w:tcPr>
            <w:tcW w:w="1984" w:type="dxa"/>
            <w:shd w:val="clear" w:color="auto" w:fill="auto"/>
          </w:tcPr>
          <w:p w14:paraId="369BEEAF"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17207064" w14:textId="64B9C706"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20-</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42)[12]</w:t>
            </w:r>
          </w:p>
        </w:tc>
        <w:tc>
          <w:tcPr>
            <w:tcW w:w="1984" w:type="dxa"/>
            <w:shd w:val="clear" w:color="auto" w:fill="auto"/>
          </w:tcPr>
          <w:p w14:paraId="52846460"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3C0B8B9F" w14:textId="5937B6FC"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40)[8]</w:t>
            </w:r>
          </w:p>
        </w:tc>
      </w:tr>
      <w:tr w:rsidR="00833AA1" w:rsidRPr="004C1B8B" w14:paraId="12E196A6" w14:textId="77777777" w:rsidTr="006E01F7">
        <w:tc>
          <w:tcPr>
            <w:tcW w:w="1413" w:type="dxa"/>
            <w:shd w:val="clear" w:color="auto" w:fill="auto"/>
          </w:tcPr>
          <w:p w14:paraId="459526FE"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Self-report</w:t>
            </w:r>
          </w:p>
        </w:tc>
        <w:tc>
          <w:tcPr>
            <w:tcW w:w="1984" w:type="dxa"/>
            <w:shd w:val="clear" w:color="auto" w:fill="auto"/>
          </w:tcPr>
          <w:p w14:paraId="0605B964" w14:textId="23281898"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22</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34)[4]</w:t>
            </w:r>
          </w:p>
        </w:tc>
        <w:tc>
          <w:tcPr>
            <w:tcW w:w="1985" w:type="dxa"/>
            <w:shd w:val="clear" w:color="auto" w:fill="auto"/>
          </w:tcPr>
          <w:p w14:paraId="24A5E003" w14:textId="0F793588"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53)[11]</w:t>
            </w:r>
          </w:p>
        </w:tc>
        <w:tc>
          <w:tcPr>
            <w:tcW w:w="1984" w:type="dxa"/>
            <w:shd w:val="clear" w:color="auto" w:fill="auto"/>
          </w:tcPr>
          <w:p w14:paraId="0A8F8CCA" w14:textId="0D91B4D5"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32</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10-</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55)[5]</w:t>
            </w:r>
          </w:p>
        </w:tc>
        <w:tc>
          <w:tcPr>
            <w:tcW w:w="1985" w:type="dxa"/>
            <w:shd w:val="clear" w:color="auto" w:fill="auto"/>
          </w:tcPr>
          <w:p w14:paraId="4018CF9D" w14:textId="0DB436B5"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63)[12]</w:t>
            </w:r>
          </w:p>
        </w:tc>
      </w:tr>
      <w:tr w:rsidR="00833AA1" w:rsidRPr="004C1B8B" w14:paraId="6FF8DF3D" w14:textId="77777777" w:rsidTr="006E01F7">
        <w:tc>
          <w:tcPr>
            <w:tcW w:w="1413" w:type="dxa"/>
            <w:shd w:val="clear" w:color="auto" w:fill="E2EFD9" w:themeFill="accent6" w:themeFillTint="33"/>
          </w:tcPr>
          <w:p w14:paraId="735D2542"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PTSD</w:t>
            </w:r>
          </w:p>
        </w:tc>
        <w:tc>
          <w:tcPr>
            <w:tcW w:w="1984" w:type="dxa"/>
            <w:shd w:val="clear" w:color="auto" w:fill="E2EFD9" w:themeFill="accent6" w:themeFillTint="33"/>
          </w:tcPr>
          <w:p w14:paraId="576B55B4" w14:textId="494461D2" w:rsidR="00833AA1" w:rsidRPr="004C1B8B" w:rsidRDefault="00E521C5"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 xml:space="preserve">  </w:t>
            </w:r>
            <w:r w:rsidR="003D5715">
              <w:rPr>
                <w:rFonts w:ascii="Times New Roman" w:hAnsi="Times New Roman" w:cs="Times New Roman"/>
                <w:b/>
                <w:sz w:val="18"/>
                <w:szCs w:val="18"/>
              </w:rPr>
              <w:t xml:space="preserve">  </w:t>
            </w:r>
            <w:r w:rsidR="00833AA1"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00833AA1" w:rsidRPr="004C1B8B">
              <w:rPr>
                <w:rFonts w:ascii="Times New Roman" w:hAnsi="Times New Roman" w:cs="Times New Roman"/>
                <w:b/>
                <w:color w:val="000000" w:themeColor="text1"/>
                <w:sz w:val="18"/>
                <w:szCs w:val="18"/>
              </w:rPr>
              <w:t>24</w:t>
            </w:r>
            <w:r w:rsidR="00833AA1" w:rsidRPr="004C1B8B">
              <w:rPr>
                <w:rFonts w:ascii="Times New Roman" w:hAnsi="Times New Roman" w:cs="Times New Roman"/>
                <w:color w:val="000000" w:themeColor="text1"/>
                <w:sz w:val="18"/>
                <w:szCs w:val="18"/>
              </w:rPr>
              <w:t xml:space="preserve"> (</w:t>
            </w:r>
            <w:r w:rsidR="00833AA1"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00833AA1" w:rsidRPr="004C1B8B">
              <w:rPr>
                <w:rFonts w:ascii="Times New Roman" w:hAnsi="Times New Roman" w:cs="Times New Roman"/>
                <w:color w:val="000000" w:themeColor="text1"/>
                <w:sz w:val="18"/>
                <w:szCs w:val="18"/>
              </w:rPr>
              <w:t>02-</w:t>
            </w:r>
            <w:r w:rsidR="00833AA1"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00833AA1" w:rsidRPr="004C1B8B">
              <w:rPr>
                <w:rFonts w:ascii="Times New Roman" w:hAnsi="Times New Roman" w:cs="Times New Roman"/>
                <w:color w:val="000000" w:themeColor="text1"/>
                <w:sz w:val="18"/>
                <w:szCs w:val="18"/>
              </w:rPr>
              <w:t>46)[4]</w:t>
            </w:r>
          </w:p>
        </w:tc>
        <w:tc>
          <w:tcPr>
            <w:tcW w:w="1985" w:type="dxa"/>
            <w:shd w:val="clear" w:color="auto" w:fill="E2EFD9" w:themeFill="accent6" w:themeFillTint="33"/>
          </w:tcPr>
          <w:p w14:paraId="4BC3B6A1" w14:textId="5843E0E8"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42)[24]</w:t>
            </w:r>
          </w:p>
        </w:tc>
        <w:tc>
          <w:tcPr>
            <w:tcW w:w="1984" w:type="dxa"/>
            <w:shd w:val="clear" w:color="auto" w:fill="E2EFD9" w:themeFill="accent6" w:themeFillTint="33"/>
          </w:tcPr>
          <w:p w14:paraId="2E4208F8" w14:textId="0CB320BC"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 xml:space="preserve">  </w:t>
            </w:r>
            <w:r w:rsidR="003D5715">
              <w:rPr>
                <w:rFonts w:ascii="Times New Roman" w:hAnsi="Times New Roman" w:cs="Times New Roman"/>
                <w:b/>
                <w:sz w:val="18"/>
                <w:szCs w:val="18"/>
              </w:rPr>
              <w:t xml:space="preserve">   </w:t>
            </w: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29-</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54)[5]</w:t>
            </w:r>
          </w:p>
        </w:tc>
        <w:tc>
          <w:tcPr>
            <w:tcW w:w="1985" w:type="dxa"/>
            <w:shd w:val="clear" w:color="auto" w:fill="E2EFD9" w:themeFill="accent6" w:themeFillTint="33"/>
          </w:tcPr>
          <w:p w14:paraId="365EDAB3" w14:textId="6843A4B1"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36</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43)[26]</w:t>
            </w:r>
          </w:p>
        </w:tc>
      </w:tr>
      <w:tr w:rsidR="00833AA1" w:rsidRPr="004C1B8B" w14:paraId="6F93C410" w14:textId="77777777" w:rsidTr="006E01F7">
        <w:tc>
          <w:tcPr>
            <w:tcW w:w="1413" w:type="dxa"/>
            <w:shd w:val="clear" w:color="auto" w:fill="auto"/>
          </w:tcPr>
          <w:p w14:paraId="39991BAD"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Diagnosis</w:t>
            </w:r>
          </w:p>
        </w:tc>
        <w:tc>
          <w:tcPr>
            <w:tcW w:w="1984" w:type="dxa"/>
            <w:shd w:val="clear" w:color="auto" w:fill="auto"/>
          </w:tcPr>
          <w:p w14:paraId="41C780B5"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1DA176D3" w14:textId="53ED9AE6"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30</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19-0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41)[14]</w:t>
            </w:r>
          </w:p>
        </w:tc>
        <w:tc>
          <w:tcPr>
            <w:tcW w:w="1984" w:type="dxa"/>
            <w:shd w:val="clear" w:color="auto" w:fill="auto"/>
          </w:tcPr>
          <w:p w14:paraId="565832AD"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109CEF44" w14:textId="7B89FBE9"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53)[8]</w:t>
            </w:r>
          </w:p>
        </w:tc>
      </w:tr>
      <w:tr w:rsidR="00833AA1" w:rsidRPr="004C1B8B" w14:paraId="282E150B" w14:textId="77777777" w:rsidTr="006E01F7">
        <w:tc>
          <w:tcPr>
            <w:tcW w:w="1413" w:type="dxa"/>
            <w:shd w:val="clear" w:color="auto" w:fill="auto"/>
          </w:tcPr>
          <w:p w14:paraId="12D59B24"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Self-report</w:t>
            </w:r>
          </w:p>
        </w:tc>
        <w:tc>
          <w:tcPr>
            <w:tcW w:w="1984" w:type="dxa"/>
            <w:shd w:val="clear" w:color="auto" w:fill="auto"/>
          </w:tcPr>
          <w:p w14:paraId="27AD7B56"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5" w:type="dxa"/>
            <w:shd w:val="clear" w:color="auto" w:fill="auto"/>
          </w:tcPr>
          <w:p w14:paraId="4561621E" w14:textId="4F25AEE6"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20-0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53)[10]</w:t>
            </w:r>
          </w:p>
        </w:tc>
        <w:tc>
          <w:tcPr>
            <w:tcW w:w="1984" w:type="dxa"/>
            <w:shd w:val="clear" w:color="auto" w:fill="auto"/>
          </w:tcPr>
          <w:p w14:paraId="43FDE480" w14:textId="05E6FCC5"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 xml:space="preserve">  </w:t>
            </w:r>
            <w:r w:rsidR="003D5715">
              <w:rPr>
                <w:rFonts w:ascii="Times New Roman" w:hAnsi="Times New Roman" w:cs="Times New Roman"/>
                <w:b/>
                <w:sz w:val="18"/>
                <w:szCs w:val="18"/>
              </w:rPr>
              <w:t xml:space="preserve">   </w:t>
            </w: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30-</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66)[3]</w:t>
            </w:r>
          </w:p>
        </w:tc>
        <w:tc>
          <w:tcPr>
            <w:tcW w:w="1985" w:type="dxa"/>
            <w:shd w:val="clear" w:color="auto" w:fill="auto"/>
          </w:tcPr>
          <w:p w14:paraId="7E33E6E7" w14:textId="6F93CC85"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36</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45)[18]</w:t>
            </w:r>
          </w:p>
        </w:tc>
      </w:tr>
    </w:tbl>
    <w:p w14:paraId="0AEA1AD8" w14:textId="77777777" w:rsidR="00833AA1" w:rsidRPr="004C1B8B" w:rsidRDefault="00833AA1" w:rsidP="00833AA1">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i/>
          <w:sz w:val="18"/>
          <w:szCs w:val="18"/>
        </w:rPr>
        <w:t>P</w:t>
      </w:r>
      <w:r w:rsidRPr="004C1B8B">
        <w:rPr>
          <w:rFonts w:ascii="Times New Roman" w:hAnsi="Times New Roman" w:cs="Times New Roman"/>
          <w:sz w:val="18"/>
          <w:szCs w:val="18"/>
        </w:rPr>
        <w:t xml:space="preserve"> &lt; .05, ** </w:t>
      </w:r>
      <w:r w:rsidRPr="004C1B8B">
        <w:rPr>
          <w:rFonts w:ascii="Times New Roman" w:hAnsi="Times New Roman" w:cs="Times New Roman"/>
          <w:i/>
          <w:sz w:val="18"/>
          <w:szCs w:val="18"/>
        </w:rPr>
        <w:t>P</w:t>
      </w:r>
      <w:r w:rsidRPr="004C1B8B">
        <w:rPr>
          <w:rFonts w:ascii="Times New Roman" w:hAnsi="Times New Roman" w:cs="Times New Roman"/>
          <w:sz w:val="18"/>
          <w:szCs w:val="18"/>
        </w:rPr>
        <w:t xml:space="preserve"> &lt; .01, *** </w:t>
      </w:r>
      <w:r w:rsidRPr="004C1B8B">
        <w:rPr>
          <w:rFonts w:ascii="Times New Roman" w:hAnsi="Times New Roman" w:cs="Times New Roman"/>
          <w:i/>
          <w:sz w:val="18"/>
          <w:szCs w:val="18"/>
        </w:rPr>
        <w:t>P</w:t>
      </w:r>
      <w:r w:rsidRPr="004C1B8B">
        <w:rPr>
          <w:rFonts w:ascii="Times New Roman" w:hAnsi="Times New Roman" w:cs="Times New Roman"/>
          <w:sz w:val="18"/>
          <w:szCs w:val="18"/>
        </w:rPr>
        <w:t xml:space="preserve"> &lt; .001</w:t>
      </w:r>
    </w:p>
    <w:p w14:paraId="52148DC2" w14:textId="77777777" w:rsidR="00833AA1" w:rsidRPr="004C1B8B" w:rsidRDefault="00833AA1" w:rsidP="00833AA1">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vertAlign w:val="superscript"/>
        </w:rPr>
        <w:t xml:space="preserve">a </w:t>
      </w:r>
      <w:r w:rsidRPr="004C1B8B">
        <w:rPr>
          <w:rFonts w:ascii="Times New Roman" w:hAnsi="Times New Roman" w:cs="Times New Roman"/>
          <w:sz w:val="18"/>
          <w:szCs w:val="18"/>
        </w:rPr>
        <w:t xml:space="preserve">Not enough data (i.e., </w:t>
      </w:r>
      <w:r w:rsidRPr="004C1B8B">
        <w:rPr>
          <w:rFonts w:ascii="Symbol" w:eastAsia="Symbol" w:hAnsi="Symbol" w:cs="Symbol"/>
          <w:sz w:val="18"/>
          <w:szCs w:val="18"/>
        </w:rPr>
        <w:t></w:t>
      </w:r>
      <w:r w:rsidRPr="004C1B8B">
        <w:rPr>
          <w:rFonts w:ascii="Times New Roman" w:hAnsi="Times New Roman" w:cs="Times New Roman"/>
          <w:sz w:val="18"/>
          <w:szCs w:val="18"/>
        </w:rPr>
        <w:t xml:space="preserve"> 2 effect-sizes) to calculate pooled estimates.</w:t>
      </w:r>
    </w:p>
    <w:p w14:paraId="798F3BA4" w14:textId="4CFA2D44" w:rsidR="00833AA1" w:rsidRPr="004C1B8B" w:rsidRDefault="470755B9" w:rsidP="470755B9">
      <w:pPr>
        <w:spacing w:line="360" w:lineRule="auto"/>
        <w:jc w:val="both"/>
        <w:rPr>
          <w:rFonts w:ascii="Times New Roman" w:hAnsi="Times New Roman" w:cs="Times New Roman"/>
          <w:sz w:val="20"/>
          <w:szCs w:val="20"/>
        </w:rPr>
      </w:pPr>
      <w:r w:rsidRPr="470755B9">
        <w:rPr>
          <w:rFonts w:ascii="Times New Roman" w:hAnsi="Times New Roman" w:cs="Times New Roman"/>
          <w:i/>
          <w:iCs/>
          <w:sz w:val="18"/>
          <w:szCs w:val="18"/>
        </w:rPr>
        <w:t>Note.</w:t>
      </w:r>
      <w:r w:rsidRPr="470755B9">
        <w:rPr>
          <w:rFonts w:ascii="Times New Roman" w:hAnsi="Times New Roman" w:cs="Times New Roman"/>
          <w:sz w:val="18"/>
          <w:szCs w:val="18"/>
          <w:vertAlign w:val="superscript"/>
        </w:rPr>
        <w:t xml:space="preserve">  </w:t>
      </w:r>
      <w:r w:rsidRPr="470755B9">
        <w:rPr>
          <w:rFonts w:ascii="Times New Roman" w:hAnsi="Times New Roman" w:cs="Times New Roman"/>
          <w:i/>
          <w:iCs/>
          <w:sz w:val="18"/>
          <w:szCs w:val="18"/>
        </w:rPr>
        <w:t>Z</w:t>
      </w:r>
      <w:r w:rsidRPr="470755B9">
        <w:rPr>
          <w:rFonts w:ascii="Times New Roman" w:hAnsi="Times New Roman" w:cs="Times New Roman"/>
          <w:sz w:val="18"/>
          <w:szCs w:val="18"/>
        </w:rPr>
        <w:t>-value for differences in proportions = -1</w:t>
      </w:r>
      <w:r w:rsidR="00420311">
        <w:rPr>
          <w:rFonts w:ascii="Symbol" w:eastAsia="Symbol" w:hAnsi="Symbol" w:cs="Symbol"/>
          <w:color w:val="000000" w:themeColor="text1"/>
          <w:sz w:val="18"/>
          <w:szCs w:val="18"/>
        </w:rPr>
        <w:t></w:t>
      </w:r>
      <w:r w:rsidRPr="470755B9">
        <w:rPr>
          <w:rFonts w:ascii="Times New Roman" w:hAnsi="Times New Roman" w:cs="Times New Roman"/>
          <w:sz w:val="18"/>
          <w:szCs w:val="18"/>
        </w:rPr>
        <w:t xml:space="preserve">96, </w:t>
      </w:r>
      <w:r w:rsidRPr="470755B9">
        <w:rPr>
          <w:rFonts w:ascii="Times New Roman" w:hAnsi="Times New Roman" w:cs="Times New Roman"/>
          <w:i/>
          <w:iCs/>
          <w:sz w:val="18"/>
          <w:szCs w:val="18"/>
        </w:rPr>
        <w:t>P</w:t>
      </w:r>
      <w:r w:rsidRPr="470755B9">
        <w:rPr>
          <w:rFonts w:ascii="Times New Roman" w:hAnsi="Times New Roman" w:cs="Times New Roman"/>
          <w:sz w:val="18"/>
          <w:szCs w:val="18"/>
        </w:rPr>
        <w:t xml:space="preserve"> &lt; </w:t>
      </w:r>
      <w:r w:rsidR="00420311">
        <w:rPr>
          <w:rFonts w:ascii="Symbol" w:eastAsia="Symbol" w:hAnsi="Symbol" w:cs="Symbol"/>
          <w:color w:val="000000" w:themeColor="text1"/>
          <w:sz w:val="18"/>
          <w:szCs w:val="18"/>
        </w:rPr>
        <w:t></w:t>
      </w:r>
      <w:r w:rsidRPr="470755B9">
        <w:rPr>
          <w:rFonts w:ascii="Times New Roman" w:hAnsi="Times New Roman" w:cs="Times New Roman"/>
          <w:sz w:val="18"/>
          <w:szCs w:val="18"/>
        </w:rPr>
        <w:t>05</w:t>
      </w:r>
    </w:p>
    <w:p w14:paraId="120F1A8A" w14:textId="77777777" w:rsidR="00833AA1" w:rsidRPr="001C028E" w:rsidRDefault="00833AA1" w:rsidP="00833AA1">
      <w:pPr>
        <w:spacing w:line="360" w:lineRule="auto"/>
        <w:jc w:val="both"/>
        <w:rPr>
          <w:rFonts w:ascii="Times New Roman" w:hAnsi="Times New Roman" w:cs="Times New Roman"/>
          <w:color w:val="000000" w:themeColor="text1"/>
          <w:sz w:val="20"/>
          <w:szCs w:val="20"/>
        </w:rPr>
      </w:pPr>
    </w:p>
    <w:p w14:paraId="6879E7B0" w14:textId="5D8214C5" w:rsidR="00833AA1" w:rsidRPr="001C028E" w:rsidRDefault="00833AA1" w:rsidP="00833AA1">
      <w:pPr>
        <w:pStyle w:val="NoSpacing"/>
        <w:spacing w:line="276" w:lineRule="auto"/>
        <w:jc w:val="both"/>
        <w:rPr>
          <w:rFonts w:ascii="Times New Roman" w:hAnsi="Times New Roman" w:cs="Times New Roman"/>
          <w:sz w:val="20"/>
          <w:szCs w:val="20"/>
        </w:rPr>
      </w:pPr>
      <w:r w:rsidRPr="001C028E">
        <w:rPr>
          <w:rFonts w:ascii="Times New Roman" w:hAnsi="Times New Roman" w:cs="Times New Roman"/>
          <w:b/>
          <w:sz w:val="20"/>
          <w:szCs w:val="20"/>
        </w:rPr>
        <w:t>Table S</w:t>
      </w:r>
      <w:r w:rsidR="00E87B7A" w:rsidRPr="001C028E">
        <w:rPr>
          <w:rFonts w:ascii="Times New Roman" w:hAnsi="Times New Roman" w:cs="Times New Roman"/>
          <w:b/>
          <w:color w:val="000000" w:themeColor="text1"/>
          <w:sz w:val="20"/>
          <w:szCs w:val="20"/>
        </w:rPr>
        <w:t>7</w:t>
      </w:r>
      <w:r w:rsidRPr="001C028E">
        <w:rPr>
          <w:rFonts w:ascii="Times New Roman" w:hAnsi="Times New Roman" w:cs="Times New Roman"/>
          <w:b/>
          <w:color w:val="000000" w:themeColor="text1"/>
          <w:sz w:val="20"/>
          <w:szCs w:val="20"/>
        </w:rPr>
        <w:t>.</w:t>
      </w:r>
      <w:r w:rsidRPr="001C028E">
        <w:rPr>
          <w:rFonts w:ascii="Times New Roman" w:hAnsi="Times New Roman" w:cs="Times New Roman"/>
          <w:color w:val="000000" w:themeColor="text1"/>
          <w:sz w:val="20"/>
          <w:szCs w:val="20"/>
        </w:rPr>
        <w:t xml:space="preserve"> Prevalence rates </w:t>
      </w:r>
      <w:r w:rsidRPr="001C028E">
        <w:rPr>
          <w:rFonts w:ascii="Times New Roman" w:hAnsi="Times New Roman" w:cs="Times New Roman"/>
          <w:sz w:val="20"/>
          <w:szCs w:val="20"/>
        </w:rPr>
        <w:t xml:space="preserve">with 95% CI’s </w:t>
      </w:r>
      <w:r w:rsidRPr="001C028E">
        <w:rPr>
          <w:rFonts w:ascii="Times New Roman" w:hAnsi="Times New Roman" w:cs="Times New Roman"/>
          <w:color w:val="000000" w:themeColor="text1"/>
          <w:sz w:val="20"/>
          <w:szCs w:val="20"/>
        </w:rPr>
        <w:t xml:space="preserve">of anxiety, depression and PTSD by assessment method and </w:t>
      </w:r>
      <w:r w:rsidRPr="001C028E">
        <w:rPr>
          <w:rFonts w:ascii="Times New Roman" w:hAnsi="Times New Roman" w:cs="Times New Roman"/>
          <w:sz w:val="20"/>
          <w:szCs w:val="20"/>
        </w:rPr>
        <w:t>by continent of resettlement.</w:t>
      </w:r>
    </w:p>
    <w:tbl>
      <w:tblPr>
        <w:tblStyle w:val="TableGrid"/>
        <w:tblW w:w="9351"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1413"/>
        <w:gridCol w:w="1984"/>
        <w:gridCol w:w="1984"/>
        <w:gridCol w:w="1985"/>
        <w:gridCol w:w="1985"/>
      </w:tblGrid>
      <w:tr w:rsidR="00833AA1" w:rsidRPr="004C1B8B" w14:paraId="756C9BDF" w14:textId="77777777" w:rsidTr="006E01F7">
        <w:tc>
          <w:tcPr>
            <w:tcW w:w="1413" w:type="dxa"/>
            <w:tcBorders>
              <w:top w:val="single" w:sz="8" w:space="0" w:color="auto"/>
              <w:bottom w:val="single" w:sz="8" w:space="0" w:color="auto"/>
            </w:tcBorders>
            <w:shd w:val="clear" w:color="auto" w:fill="auto"/>
          </w:tcPr>
          <w:p w14:paraId="27BA36B0" w14:textId="77777777" w:rsidR="00833AA1" w:rsidRPr="004C1B8B" w:rsidRDefault="00833AA1" w:rsidP="00E87B7A">
            <w:pPr>
              <w:pStyle w:val="NoSpacing"/>
              <w:spacing w:line="360" w:lineRule="auto"/>
              <w:jc w:val="both"/>
              <w:rPr>
                <w:rFonts w:ascii="Times New Roman" w:hAnsi="Times New Roman" w:cs="Times New Roman"/>
                <w:i/>
                <w:sz w:val="18"/>
                <w:szCs w:val="18"/>
              </w:rPr>
            </w:pPr>
          </w:p>
        </w:tc>
        <w:tc>
          <w:tcPr>
            <w:tcW w:w="1984" w:type="dxa"/>
            <w:tcBorders>
              <w:top w:val="single" w:sz="8" w:space="0" w:color="auto"/>
              <w:bottom w:val="single" w:sz="8" w:space="0" w:color="auto"/>
            </w:tcBorders>
          </w:tcPr>
          <w:p w14:paraId="2DD0B90F"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Australia/NZ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c>
          <w:tcPr>
            <w:tcW w:w="1984" w:type="dxa"/>
            <w:tcBorders>
              <w:top w:val="single" w:sz="8" w:space="0" w:color="auto"/>
              <w:bottom w:val="single" w:sz="8" w:space="0" w:color="auto"/>
            </w:tcBorders>
            <w:shd w:val="clear" w:color="auto" w:fill="auto"/>
          </w:tcPr>
          <w:p w14:paraId="3B5833FD"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Europe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c>
          <w:tcPr>
            <w:tcW w:w="1985" w:type="dxa"/>
            <w:tcBorders>
              <w:top w:val="single" w:sz="8" w:space="0" w:color="auto"/>
              <w:bottom w:val="single" w:sz="8" w:space="0" w:color="auto"/>
            </w:tcBorders>
            <w:shd w:val="clear" w:color="auto" w:fill="auto"/>
          </w:tcPr>
          <w:p w14:paraId="41CF4BF3"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U.S.A./Can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c>
          <w:tcPr>
            <w:tcW w:w="1985" w:type="dxa"/>
            <w:tcBorders>
              <w:top w:val="single" w:sz="8" w:space="0" w:color="auto"/>
              <w:bottom w:val="single" w:sz="8" w:space="0" w:color="auto"/>
            </w:tcBorders>
          </w:tcPr>
          <w:p w14:paraId="48A1775A" w14:textId="7777777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sz w:val="18"/>
                <w:szCs w:val="18"/>
              </w:rPr>
              <w:t>Other/mix [</w:t>
            </w:r>
            <w:r w:rsidRPr="004C1B8B">
              <w:rPr>
                <w:rFonts w:ascii="Times New Roman" w:hAnsi="Times New Roman" w:cs="Times New Roman"/>
                <w:i/>
                <w:sz w:val="18"/>
                <w:szCs w:val="18"/>
              </w:rPr>
              <w:t>k</w:t>
            </w:r>
            <w:r w:rsidRPr="004C1B8B">
              <w:rPr>
                <w:rFonts w:ascii="Times New Roman" w:hAnsi="Times New Roman" w:cs="Times New Roman"/>
                <w:sz w:val="18"/>
                <w:szCs w:val="18"/>
              </w:rPr>
              <w:t>]</w:t>
            </w:r>
          </w:p>
        </w:tc>
      </w:tr>
      <w:tr w:rsidR="00833AA1" w:rsidRPr="004C1B8B" w14:paraId="7B0923F0" w14:textId="77777777" w:rsidTr="006E01F7">
        <w:tc>
          <w:tcPr>
            <w:tcW w:w="1413" w:type="dxa"/>
            <w:tcBorders>
              <w:top w:val="single" w:sz="8" w:space="0" w:color="auto"/>
            </w:tcBorders>
            <w:shd w:val="clear" w:color="auto" w:fill="FFF2CC" w:themeFill="accent4" w:themeFillTint="33"/>
          </w:tcPr>
          <w:p w14:paraId="62A4B498"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Anxiety</w:t>
            </w:r>
          </w:p>
        </w:tc>
        <w:tc>
          <w:tcPr>
            <w:tcW w:w="1984" w:type="dxa"/>
            <w:tcBorders>
              <w:top w:val="single" w:sz="8" w:space="0" w:color="auto"/>
            </w:tcBorders>
            <w:shd w:val="clear" w:color="auto" w:fill="FFF2CC" w:themeFill="accent4" w:themeFillTint="33"/>
          </w:tcPr>
          <w:p w14:paraId="63B10B5A" w14:textId="6A026780"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19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01-</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39)[5]</w:t>
            </w:r>
          </w:p>
        </w:tc>
        <w:tc>
          <w:tcPr>
            <w:tcW w:w="1984" w:type="dxa"/>
            <w:tcBorders>
              <w:top w:val="single" w:sz="8" w:space="0" w:color="auto"/>
            </w:tcBorders>
            <w:shd w:val="clear" w:color="auto" w:fill="FFF2CC" w:themeFill="accent4" w:themeFillTint="33"/>
          </w:tcPr>
          <w:p w14:paraId="1A0D5743" w14:textId="6F845B8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19-</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36)[16]</w:t>
            </w:r>
          </w:p>
        </w:tc>
        <w:tc>
          <w:tcPr>
            <w:tcW w:w="1985" w:type="dxa"/>
            <w:tcBorders>
              <w:top w:val="single" w:sz="8" w:space="0" w:color="auto"/>
            </w:tcBorders>
            <w:shd w:val="clear" w:color="auto" w:fill="FFF2CC" w:themeFill="accent4" w:themeFillTint="33"/>
          </w:tcPr>
          <w:p w14:paraId="0CD95778" w14:textId="15FB8140"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35</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19-</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51)[12]</w:t>
            </w:r>
          </w:p>
        </w:tc>
        <w:tc>
          <w:tcPr>
            <w:tcW w:w="1985" w:type="dxa"/>
            <w:tcBorders>
              <w:top w:val="single" w:sz="8" w:space="0" w:color="auto"/>
            </w:tcBorders>
            <w:shd w:val="clear" w:color="auto" w:fill="FFF2CC" w:themeFill="accent4" w:themeFillTint="33"/>
          </w:tcPr>
          <w:p w14:paraId="08FD5DEE" w14:textId="5FFAA258"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14-</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81)[3]</w:t>
            </w:r>
          </w:p>
        </w:tc>
      </w:tr>
      <w:tr w:rsidR="00833AA1" w:rsidRPr="004C1B8B" w14:paraId="6C0E7E3E" w14:textId="77777777" w:rsidTr="006E01F7">
        <w:tc>
          <w:tcPr>
            <w:tcW w:w="1413" w:type="dxa"/>
            <w:shd w:val="clear" w:color="auto" w:fill="auto"/>
          </w:tcPr>
          <w:p w14:paraId="28B49C09"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Diagnosis</w:t>
            </w:r>
          </w:p>
        </w:tc>
        <w:tc>
          <w:tcPr>
            <w:tcW w:w="1984" w:type="dxa"/>
          </w:tcPr>
          <w:p w14:paraId="33D2C3D6" w14:textId="77777777"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c>
          <w:tcPr>
            <w:tcW w:w="1984" w:type="dxa"/>
            <w:shd w:val="clear" w:color="auto" w:fill="auto"/>
          </w:tcPr>
          <w:p w14:paraId="37AFB5EB" w14:textId="6909DBA0"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13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21)[7]</w:t>
            </w:r>
          </w:p>
        </w:tc>
        <w:tc>
          <w:tcPr>
            <w:tcW w:w="1985" w:type="dxa"/>
            <w:shd w:val="clear" w:color="auto" w:fill="auto"/>
          </w:tcPr>
          <w:p w14:paraId="6AE2D5A8" w14:textId="4558E292"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14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03-</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26)[5]</w:t>
            </w:r>
          </w:p>
        </w:tc>
        <w:tc>
          <w:tcPr>
            <w:tcW w:w="1985" w:type="dxa"/>
            <w:shd w:val="clear" w:color="auto" w:fill="auto"/>
          </w:tcPr>
          <w:p w14:paraId="1B2B6D58"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r>
      <w:tr w:rsidR="00833AA1" w:rsidRPr="004C1B8B" w14:paraId="53387E42" w14:textId="77777777" w:rsidTr="006E01F7">
        <w:tc>
          <w:tcPr>
            <w:tcW w:w="1413" w:type="dxa"/>
            <w:shd w:val="clear" w:color="auto" w:fill="auto"/>
          </w:tcPr>
          <w:p w14:paraId="030DEFFC"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Self-report</w:t>
            </w:r>
          </w:p>
        </w:tc>
        <w:tc>
          <w:tcPr>
            <w:tcW w:w="1984" w:type="dxa"/>
          </w:tcPr>
          <w:p w14:paraId="48BC59E8" w14:textId="0EBCB5D9"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25</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10-</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58)[3]</w:t>
            </w:r>
          </w:p>
        </w:tc>
        <w:tc>
          <w:tcPr>
            <w:tcW w:w="1984" w:type="dxa"/>
            <w:shd w:val="clear" w:color="auto" w:fill="auto"/>
          </w:tcPr>
          <w:p w14:paraId="7CD1FE6F" w14:textId="01F5A50A"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46)[9]</w:t>
            </w:r>
          </w:p>
        </w:tc>
        <w:tc>
          <w:tcPr>
            <w:tcW w:w="1985" w:type="dxa"/>
            <w:shd w:val="clear" w:color="auto" w:fill="auto"/>
          </w:tcPr>
          <w:p w14:paraId="1F1AE169" w14:textId="58ACD5B9"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50</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29-</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70)[7]</w:t>
            </w:r>
          </w:p>
        </w:tc>
        <w:tc>
          <w:tcPr>
            <w:tcW w:w="1985" w:type="dxa"/>
            <w:shd w:val="clear" w:color="auto" w:fill="auto"/>
          </w:tcPr>
          <w:p w14:paraId="65464100"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r>
      <w:tr w:rsidR="00833AA1" w:rsidRPr="004C1B8B" w14:paraId="579EA288" w14:textId="77777777" w:rsidTr="006E01F7">
        <w:tc>
          <w:tcPr>
            <w:tcW w:w="1413" w:type="dxa"/>
            <w:shd w:val="clear" w:color="auto" w:fill="DEEAF6" w:themeFill="accent5" w:themeFillTint="33"/>
          </w:tcPr>
          <w:p w14:paraId="39507AFA"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Depression</w:t>
            </w:r>
          </w:p>
        </w:tc>
        <w:tc>
          <w:tcPr>
            <w:tcW w:w="1984" w:type="dxa"/>
            <w:shd w:val="clear" w:color="auto" w:fill="DEEAF6" w:themeFill="accent5" w:themeFillTint="33"/>
          </w:tcPr>
          <w:p w14:paraId="5F8A89DB" w14:textId="1DBE2958"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56)[10]</w:t>
            </w:r>
          </w:p>
        </w:tc>
        <w:tc>
          <w:tcPr>
            <w:tcW w:w="1984" w:type="dxa"/>
            <w:shd w:val="clear" w:color="auto" w:fill="DEEAF6" w:themeFill="accent5" w:themeFillTint="33"/>
          </w:tcPr>
          <w:p w14:paraId="60D789DF" w14:textId="5421C36C"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32</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39)[23]</w:t>
            </w:r>
          </w:p>
        </w:tc>
        <w:tc>
          <w:tcPr>
            <w:tcW w:w="1985" w:type="dxa"/>
            <w:shd w:val="clear" w:color="auto" w:fill="DEEAF6" w:themeFill="accent5" w:themeFillTint="33"/>
          </w:tcPr>
          <w:p w14:paraId="47D11EC1" w14:textId="1C6C1425"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49)[18]</w:t>
            </w:r>
          </w:p>
        </w:tc>
        <w:tc>
          <w:tcPr>
            <w:tcW w:w="1985" w:type="dxa"/>
            <w:shd w:val="clear" w:color="auto" w:fill="DEEAF6" w:themeFill="accent5" w:themeFillTint="33"/>
          </w:tcPr>
          <w:p w14:paraId="3C95BDC9" w14:textId="1903AB3E"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64)[4]</w:t>
            </w:r>
          </w:p>
        </w:tc>
      </w:tr>
      <w:tr w:rsidR="00833AA1" w:rsidRPr="004C1B8B" w14:paraId="5F72F886" w14:textId="77777777" w:rsidTr="006E01F7">
        <w:tc>
          <w:tcPr>
            <w:tcW w:w="1413" w:type="dxa"/>
            <w:shd w:val="clear" w:color="auto" w:fill="auto"/>
          </w:tcPr>
          <w:p w14:paraId="7BCE256D"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Diagnosis</w:t>
            </w:r>
          </w:p>
        </w:tc>
        <w:tc>
          <w:tcPr>
            <w:tcW w:w="1984" w:type="dxa"/>
          </w:tcPr>
          <w:p w14:paraId="2E7EC7A0" w14:textId="76571E73"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35</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68)[3]</w:t>
            </w:r>
          </w:p>
        </w:tc>
        <w:tc>
          <w:tcPr>
            <w:tcW w:w="1984" w:type="dxa"/>
            <w:shd w:val="clear" w:color="auto" w:fill="auto"/>
          </w:tcPr>
          <w:p w14:paraId="50BD16DF" w14:textId="39FE7027"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32</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41)[10]</w:t>
            </w:r>
          </w:p>
        </w:tc>
        <w:tc>
          <w:tcPr>
            <w:tcW w:w="1985" w:type="dxa"/>
            <w:shd w:val="clear" w:color="auto" w:fill="auto"/>
          </w:tcPr>
          <w:p w14:paraId="01234960" w14:textId="43378901"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27</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39)[9]</w:t>
            </w:r>
          </w:p>
        </w:tc>
        <w:tc>
          <w:tcPr>
            <w:tcW w:w="1985" w:type="dxa"/>
            <w:shd w:val="clear" w:color="auto" w:fill="auto"/>
          </w:tcPr>
          <w:p w14:paraId="41C28B9E"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r>
      <w:tr w:rsidR="00833AA1" w:rsidRPr="004C1B8B" w14:paraId="1619D4A0" w14:textId="77777777" w:rsidTr="006E01F7">
        <w:tc>
          <w:tcPr>
            <w:tcW w:w="1413" w:type="dxa"/>
            <w:shd w:val="clear" w:color="auto" w:fill="auto"/>
          </w:tcPr>
          <w:p w14:paraId="58B526F6"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Self-report</w:t>
            </w:r>
          </w:p>
        </w:tc>
        <w:tc>
          <w:tcPr>
            <w:tcW w:w="1984" w:type="dxa"/>
          </w:tcPr>
          <w:p w14:paraId="38A495FE" w14:textId="0562876A"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61)[7]</w:t>
            </w:r>
          </w:p>
        </w:tc>
        <w:tc>
          <w:tcPr>
            <w:tcW w:w="1984" w:type="dxa"/>
            <w:shd w:val="clear" w:color="auto" w:fill="auto"/>
          </w:tcPr>
          <w:p w14:paraId="1D1AF6F6" w14:textId="1CD75486"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31</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20-</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41)[13]</w:t>
            </w:r>
          </w:p>
        </w:tc>
        <w:tc>
          <w:tcPr>
            <w:tcW w:w="1985" w:type="dxa"/>
            <w:shd w:val="clear" w:color="auto" w:fill="auto"/>
          </w:tcPr>
          <w:p w14:paraId="2E80EBFF" w14:textId="75F98349"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48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30-</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65)[9]</w:t>
            </w:r>
          </w:p>
        </w:tc>
        <w:tc>
          <w:tcPr>
            <w:tcW w:w="1985" w:type="dxa"/>
            <w:shd w:val="clear" w:color="auto" w:fill="auto"/>
          </w:tcPr>
          <w:p w14:paraId="22EA6B0F"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r>
      <w:tr w:rsidR="00833AA1" w:rsidRPr="004C1B8B" w14:paraId="10B38A71" w14:textId="77777777" w:rsidTr="006E01F7">
        <w:tc>
          <w:tcPr>
            <w:tcW w:w="1413" w:type="dxa"/>
            <w:shd w:val="clear" w:color="auto" w:fill="E2EFD9" w:themeFill="accent6" w:themeFillTint="33"/>
          </w:tcPr>
          <w:p w14:paraId="77FEBE1C"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sz w:val="18"/>
                <w:szCs w:val="18"/>
              </w:rPr>
              <w:t xml:space="preserve">  PTSD</w:t>
            </w:r>
          </w:p>
        </w:tc>
        <w:tc>
          <w:tcPr>
            <w:tcW w:w="1984" w:type="dxa"/>
            <w:shd w:val="clear" w:color="auto" w:fill="E2EFD9" w:themeFill="accent6" w:themeFillTint="33"/>
          </w:tcPr>
          <w:p w14:paraId="02D03D06" w14:textId="3F1E6896"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44)[14]</w:t>
            </w:r>
          </w:p>
        </w:tc>
        <w:tc>
          <w:tcPr>
            <w:tcW w:w="1984" w:type="dxa"/>
            <w:shd w:val="clear" w:color="auto" w:fill="E2EFD9" w:themeFill="accent6" w:themeFillTint="33"/>
          </w:tcPr>
          <w:p w14:paraId="09C1C49B" w14:textId="6D3127B4"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26-</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42)[24]</w:t>
            </w:r>
          </w:p>
        </w:tc>
        <w:tc>
          <w:tcPr>
            <w:tcW w:w="1985" w:type="dxa"/>
            <w:shd w:val="clear" w:color="auto" w:fill="E2EFD9" w:themeFill="accent6" w:themeFillTint="33"/>
          </w:tcPr>
          <w:p w14:paraId="69A03557" w14:textId="1BEAA471"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23-</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45)[18]</w:t>
            </w:r>
          </w:p>
        </w:tc>
        <w:tc>
          <w:tcPr>
            <w:tcW w:w="1985" w:type="dxa"/>
            <w:shd w:val="clear" w:color="auto" w:fill="E2EFD9" w:themeFill="accent6" w:themeFillTint="33"/>
          </w:tcPr>
          <w:p w14:paraId="422B42EE" w14:textId="4F5C6AB6"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36</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68)[3]</w:t>
            </w:r>
          </w:p>
        </w:tc>
      </w:tr>
      <w:tr w:rsidR="00833AA1" w:rsidRPr="004C1B8B" w14:paraId="5DA85A91" w14:textId="77777777" w:rsidTr="006E01F7">
        <w:tc>
          <w:tcPr>
            <w:tcW w:w="1413" w:type="dxa"/>
            <w:shd w:val="clear" w:color="auto" w:fill="auto"/>
          </w:tcPr>
          <w:p w14:paraId="52D2CCB1"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Diagnosis</w:t>
            </w:r>
          </w:p>
        </w:tc>
        <w:tc>
          <w:tcPr>
            <w:tcW w:w="1984" w:type="dxa"/>
          </w:tcPr>
          <w:p w14:paraId="7C03929D" w14:textId="602E3938"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34</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03-</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65)[4]</w:t>
            </w:r>
          </w:p>
        </w:tc>
        <w:tc>
          <w:tcPr>
            <w:tcW w:w="1984" w:type="dxa"/>
            <w:shd w:val="clear" w:color="auto" w:fill="auto"/>
          </w:tcPr>
          <w:p w14:paraId="301C9BF4" w14:textId="5DFF03EA"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29</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18-</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41)[11]</w:t>
            </w:r>
          </w:p>
        </w:tc>
        <w:tc>
          <w:tcPr>
            <w:tcW w:w="1985" w:type="dxa"/>
            <w:shd w:val="clear" w:color="auto" w:fill="auto"/>
          </w:tcPr>
          <w:p w14:paraId="5497B07D" w14:textId="728D6F4C"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30</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15-</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44)[8]</w:t>
            </w:r>
          </w:p>
        </w:tc>
        <w:tc>
          <w:tcPr>
            <w:tcW w:w="1985" w:type="dxa"/>
            <w:shd w:val="clear" w:color="auto" w:fill="auto"/>
          </w:tcPr>
          <w:p w14:paraId="5A5A84E0"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r>
      <w:tr w:rsidR="00833AA1" w:rsidRPr="004C1B8B" w14:paraId="1B305AEA" w14:textId="77777777" w:rsidTr="006E01F7">
        <w:tc>
          <w:tcPr>
            <w:tcW w:w="1413" w:type="dxa"/>
            <w:shd w:val="clear" w:color="auto" w:fill="auto"/>
          </w:tcPr>
          <w:p w14:paraId="1EA75AAC" w14:textId="77777777" w:rsidR="00833AA1" w:rsidRPr="004C1B8B" w:rsidRDefault="00833AA1" w:rsidP="00E87B7A">
            <w:pPr>
              <w:pStyle w:val="NoSpacing"/>
              <w:spacing w:line="360" w:lineRule="auto"/>
              <w:jc w:val="both"/>
              <w:rPr>
                <w:rFonts w:ascii="Times New Roman" w:hAnsi="Times New Roman" w:cs="Times New Roman"/>
                <w:i/>
                <w:sz w:val="18"/>
                <w:szCs w:val="18"/>
              </w:rPr>
            </w:pPr>
            <w:r w:rsidRPr="004C1B8B">
              <w:rPr>
                <w:rFonts w:ascii="Times New Roman" w:hAnsi="Times New Roman" w:cs="Times New Roman"/>
                <w:i/>
                <w:sz w:val="18"/>
                <w:szCs w:val="18"/>
              </w:rPr>
              <w:t xml:space="preserve">    Self-report</w:t>
            </w:r>
          </w:p>
        </w:tc>
        <w:tc>
          <w:tcPr>
            <w:tcW w:w="1984" w:type="dxa"/>
          </w:tcPr>
          <w:p w14:paraId="154E44D7" w14:textId="0373DD6E" w:rsidR="00833AA1" w:rsidRPr="004C1B8B" w:rsidRDefault="00833AA1" w:rsidP="00E87B7A">
            <w:pPr>
              <w:pStyle w:val="NoSpacing"/>
              <w:spacing w:line="360" w:lineRule="auto"/>
              <w:jc w:val="both"/>
              <w:rPr>
                <w:rFonts w:ascii="Times New Roman" w:hAnsi="Times New Roman" w:cs="Times New Roman"/>
                <w:b/>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33</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43)[10]</w:t>
            </w:r>
          </w:p>
        </w:tc>
        <w:tc>
          <w:tcPr>
            <w:tcW w:w="1984" w:type="dxa"/>
            <w:shd w:val="clear" w:color="auto" w:fill="auto"/>
          </w:tcPr>
          <w:p w14:paraId="76B3A31A" w14:textId="7620A6AF"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27-</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49)[13]</w:t>
            </w:r>
          </w:p>
        </w:tc>
        <w:tc>
          <w:tcPr>
            <w:tcW w:w="1985" w:type="dxa"/>
            <w:shd w:val="clear" w:color="auto" w:fill="auto"/>
          </w:tcPr>
          <w:p w14:paraId="648502B8" w14:textId="563BD2A7" w:rsidR="00833AA1" w:rsidRPr="004C1B8B" w:rsidRDefault="00833AA1" w:rsidP="00E87B7A">
            <w:pPr>
              <w:pStyle w:val="NoSpacing"/>
              <w:spacing w:line="360" w:lineRule="auto"/>
              <w:jc w:val="both"/>
              <w:rPr>
                <w:rFonts w:ascii="Times New Roman" w:hAnsi="Times New Roman" w:cs="Times New Roman"/>
                <w:sz w:val="18"/>
                <w:szCs w:val="18"/>
              </w:rPr>
            </w:pPr>
            <w:r w:rsidRPr="004C1B8B">
              <w:rPr>
                <w:rFonts w:ascii="Times New Roman" w:hAnsi="Times New Roman" w:cs="Times New Roman"/>
                <w:b/>
                <w:sz w:val="18"/>
                <w:szCs w:val="18"/>
              </w:rPr>
              <w:t>0</w:t>
            </w:r>
            <w:r w:rsidR="00420311">
              <w:rPr>
                <w:rFonts w:ascii="Symbol" w:eastAsia="Symbol" w:hAnsi="Symbol" w:cs="Symbol"/>
                <w:b/>
                <w:color w:val="000000" w:themeColor="text1"/>
                <w:sz w:val="18"/>
                <w:szCs w:val="18"/>
              </w:rPr>
              <w:t></w:t>
            </w:r>
            <w:r w:rsidRPr="004C1B8B">
              <w:rPr>
                <w:rFonts w:ascii="Times New Roman" w:hAnsi="Times New Roman" w:cs="Times New Roman"/>
                <w:b/>
                <w:color w:val="000000" w:themeColor="text1"/>
                <w:sz w:val="18"/>
                <w:szCs w:val="18"/>
              </w:rPr>
              <w:t>38</w:t>
            </w:r>
            <w:r w:rsidRPr="004C1B8B">
              <w:rPr>
                <w:rFonts w:ascii="Times New Roman" w:hAnsi="Times New Roman" w:cs="Times New Roman"/>
                <w:color w:val="000000" w:themeColor="text1"/>
                <w:sz w:val="18"/>
                <w:szCs w:val="18"/>
              </w:rPr>
              <w:t xml:space="preserve"> (</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22-</w:t>
            </w:r>
            <w:r w:rsidRPr="004C1B8B">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4C1B8B">
              <w:rPr>
                <w:rFonts w:ascii="Times New Roman" w:hAnsi="Times New Roman" w:cs="Times New Roman"/>
                <w:color w:val="000000" w:themeColor="text1"/>
                <w:sz w:val="18"/>
                <w:szCs w:val="18"/>
              </w:rPr>
              <w:t>54)[10]</w:t>
            </w:r>
          </w:p>
        </w:tc>
        <w:tc>
          <w:tcPr>
            <w:tcW w:w="1985" w:type="dxa"/>
            <w:shd w:val="clear" w:color="auto" w:fill="auto"/>
          </w:tcPr>
          <w:p w14:paraId="5DC64ACC" w14:textId="77777777" w:rsidR="00833AA1" w:rsidRPr="004C1B8B" w:rsidRDefault="00833AA1" w:rsidP="00E87B7A">
            <w:pPr>
              <w:pStyle w:val="NoSpacing"/>
              <w:spacing w:line="360" w:lineRule="auto"/>
              <w:jc w:val="center"/>
              <w:rPr>
                <w:rFonts w:ascii="Times New Roman" w:hAnsi="Times New Roman" w:cs="Times New Roman"/>
                <w:sz w:val="18"/>
                <w:szCs w:val="18"/>
              </w:rPr>
            </w:pPr>
            <w:r w:rsidRPr="004C1B8B">
              <w:rPr>
                <w:rFonts w:ascii="Times New Roman" w:hAnsi="Times New Roman" w:cs="Times New Roman"/>
                <w:sz w:val="18"/>
                <w:szCs w:val="18"/>
              </w:rPr>
              <w:t xml:space="preserve">--- </w:t>
            </w:r>
            <w:r w:rsidRPr="004C1B8B">
              <w:rPr>
                <w:rFonts w:ascii="Times New Roman" w:hAnsi="Times New Roman" w:cs="Times New Roman"/>
                <w:sz w:val="18"/>
                <w:szCs w:val="18"/>
                <w:vertAlign w:val="superscript"/>
              </w:rPr>
              <w:t>a</w:t>
            </w:r>
          </w:p>
        </w:tc>
      </w:tr>
    </w:tbl>
    <w:p w14:paraId="6E92C6FA" w14:textId="160E7E16" w:rsidR="470755B9" w:rsidRDefault="470755B9" w:rsidP="470755B9">
      <w:pPr>
        <w:pStyle w:val="NoSpacing"/>
        <w:spacing w:line="360" w:lineRule="auto"/>
        <w:jc w:val="both"/>
        <w:rPr>
          <w:rFonts w:ascii="Times New Roman" w:hAnsi="Times New Roman" w:cs="Times New Roman"/>
          <w:sz w:val="18"/>
          <w:szCs w:val="18"/>
        </w:rPr>
      </w:pPr>
      <w:r w:rsidRPr="470755B9">
        <w:rPr>
          <w:rFonts w:ascii="Times New Roman" w:hAnsi="Times New Roman" w:cs="Times New Roman"/>
          <w:sz w:val="18"/>
          <w:szCs w:val="18"/>
          <w:vertAlign w:val="superscript"/>
        </w:rPr>
        <w:t xml:space="preserve">a </w:t>
      </w:r>
      <w:r w:rsidRPr="470755B9">
        <w:rPr>
          <w:rFonts w:ascii="Times New Roman" w:hAnsi="Times New Roman" w:cs="Times New Roman"/>
          <w:sz w:val="18"/>
          <w:szCs w:val="18"/>
        </w:rPr>
        <w:t>Not enough data (</w:t>
      </w:r>
      <w:r w:rsidRPr="470755B9">
        <w:rPr>
          <w:rFonts w:ascii="Times New Roman" w:hAnsi="Times New Roman" w:cs="Times New Roman"/>
          <w:i/>
          <w:iCs/>
          <w:sz w:val="18"/>
          <w:szCs w:val="18"/>
        </w:rPr>
        <w:t>i.e.,</w:t>
      </w:r>
      <w:r w:rsidRPr="470755B9">
        <w:rPr>
          <w:rFonts w:ascii="Times New Roman" w:hAnsi="Times New Roman" w:cs="Times New Roman"/>
          <w:sz w:val="18"/>
          <w:szCs w:val="18"/>
        </w:rPr>
        <w:t xml:space="preserve"> </w:t>
      </w:r>
      <w:r w:rsidRPr="470755B9">
        <w:rPr>
          <w:rFonts w:ascii="Symbol" w:eastAsia="Symbol" w:hAnsi="Symbol" w:cs="Symbol"/>
          <w:sz w:val="18"/>
          <w:szCs w:val="18"/>
        </w:rPr>
        <w:t></w:t>
      </w:r>
      <w:r w:rsidRPr="470755B9">
        <w:rPr>
          <w:rFonts w:ascii="Times New Roman" w:hAnsi="Times New Roman" w:cs="Times New Roman"/>
          <w:sz w:val="18"/>
          <w:szCs w:val="18"/>
        </w:rPr>
        <w:t xml:space="preserve"> 2 effect-sizes) to calculate pooled estimates.</w:t>
      </w:r>
    </w:p>
    <w:p w14:paraId="5FE3F574" w14:textId="38FAE50D" w:rsidR="00E87B7A" w:rsidRDefault="00E87B7A" w:rsidP="00E87B7A">
      <w:pPr>
        <w:pStyle w:val="NoSpacing"/>
        <w:spacing w:line="360" w:lineRule="auto"/>
        <w:jc w:val="both"/>
        <w:rPr>
          <w:rFonts w:ascii="Times New Roman" w:hAnsi="Times New Roman" w:cs="Times New Roman"/>
          <w:sz w:val="20"/>
          <w:szCs w:val="20"/>
        </w:rPr>
      </w:pPr>
    </w:p>
    <w:p w14:paraId="0C31EFC7" w14:textId="72C866C7" w:rsidR="003D5715" w:rsidRDefault="003D5715" w:rsidP="00E87B7A">
      <w:pPr>
        <w:pStyle w:val="NoSpacing"/>
        <w:spacing w:line="360" w:lineRule="auto"/>
        <w:jc w:val="both"/>
        <w:rPr>
          <w:rFonts w:ascii="Times New Roman" w:hAnsi="Times New Roman" w:cs="Times New Roman"/>
          <w:sz w:val="20"/>
          <w:szCs w:val="20"/>
        </w:rPr>
      </w:pPr>
    </w:p>
    <w:p w14:paraId="0D1BD70F" w14:textId="00160A2F" w:rsidR="003D5715" w:rsidRDefault="003D5715" w:rsidP="00E87B7A">
      <w:pPr>
        <w:pStyle w:val="NoSpacing"/>
        <w:spacing w:line="360" w:lineRule="auto"/>
        <w:jc w:val="both"/>
        <w:rPr>
          <w:rFonts w:ascii="Times New Roman" w:hAnsi="Times New Roman" w:cs="Times New Roman"/>
          <w:sz w:val="20"/>
          <w:szCs w:val="20"/>
        </w:rPr>
      </w:pPr>
    </w:p>
    <w:p w14:paraId="6891553C" w14:textId="2A7FC66D" w:rsidR="003D5715" w:rsidRDefault="003D5715" w:rsidP="00E87B7A">
      <w:pPr>
        <w:pStyle w:val="NoSpacing"/>
        <w:spacing w:line="360" w:lineRule="auto"/>
        <w:jc w:val="both"/>
        <w:rPr>
          <w:rFonts w:ascii="Times New Roman" w:hAnsi="Times New Roman" w:cs="Times New Roman"/>
          <w:sz w:val="20"/>
          <w:szCs w:val="20"/>
        </w:rPr>
      </w:pPr>
    </w:p>
    <w:p w14:paraId="02EC0CBB" w14:textId="77777777" w:rsidR="003D5715" w:rsidRPr="001C028E" w:rsidRDefault="003D5715" w:rsidP="00E87B7A">
      <w:pPr>
        <w:pStyle w:val="NoSpacing"/>
        <w:spacing w:line="360" w:lineRule="auto"/>
        <w:jc w:val="both"/>
        <w:rPr>
          <w:rFonts w:ascii="Times New Roman" w:hAnsi="Times New Roman" w:cs="Times New Roman"/>
          <w:sz w:val="20"/>
          <w:szCs w:val="20"/>
        </w:rPr>
      </w:pPr>
    </w:p>
    <w:p w14:paraId="2C7B1064" w14:textId="77777777" w:rsidR="00E87B7A" w:rsidRPr="001C028E" w:rsidRDefault="00E87B7A" w:rsidP="00E87B7A">
      <w:pPr>
        <w:pStyle w:val="NoSpacing"/>
        <w:spacing w:line="276" w:lineRule="auto"/>
        <w:jc w:val="both"/>
        <w:rPr>
          <w:rFonts w:ascii="Times New Roman" w:hAnsi="Times New Roman" w:cs="Times New Roman"/>
          <w:color w:val="000000" w:themeColor="text1"/>
          <w:sz w:val="20"/>
          <w:szCs w:val="20"/>
        </w:rPr>
      </w:pPr>
      <w:r w:rsidRPr="001C028E">
        <w:rPr>
          <w:rFonts w:ascii="Times New Roman" w:hAnsi="Times New Roman" w:cs="Times New Roman"/>
          <w:b/>
          <w:color w:val="000000" w:themeColor="text1"/>
          <w:sz w:val="20"/>
          <w:szCs w:val="20"/>
        </w:rPr>
        <w:lastRenderedPageBreak/>
        <w:t>Table S8.</w:t>
      </w:r>
      <w:r w:rsidRPr="001C028E">
        <w:rPr>
          <w:rFonts w:ascii="Times New Roman" w:hAnsi="Times New Roman" w:cs="Times New Roman"/>
          <w:color w:val="000000" w:themeColor="text1"/>
          <w:sz w:val="20"/>
          <w:szCs w:val="20"/>
        </w:rPr>
        <w:t xml:space="preserve"> Time related trends in prevalence rates of anxiety, depression and PTSD by assessment method.</w:t>
      </w:r>
    </w:p>
    <w:tbl>
      <w:tblPr>
        <w:tblStyle w:val="TableGrid"/>
        <w:tblW w:w="9067"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1413"/>
        <w:gridCol w:w="2126"/>
        <w:gridCol w:w="2693"/>
        <w:gridCol w:w="2835"/>
      </w:tblGrid>
      <w:tr w:rsidR="00E87B7A" w:rsidRPr="001C028E" w14:paraId="037EDB1E" w14:textId="77777777" w:rsidTr="470755B9">
        <w:trPr>
          <w:trHeight w:val="438"/>
        </w:trPr>
        <w:tc>
          <w:tcPr>
            <w:tcW w:w="1413" w:type="dxa"/>
            <w:tcBorders>
              <w:top w:val="single" w:sz="8" w:space="0" w:color="auto"/>
              <w:bottom w:val="single" w:sz="8" w:space="0" w:color="auto"/>
            </w:tcBorders>
            <w:shd w:val="clear" w:color="auto" w:fill="auto"/>
          </w:tcPr>
          <w:p w14:paraId="0830A56C" w14:textId="77777777" w:rsidR="00E87B7A" w:rsidRPr="001C028E" w:rsidRDefault="00E87B7A" w:rsidP="00E87B7A">
            <w:pPr>
              <w:pStyle w:val="NoSpacing"/>
              <w:spacing w:line="360" w:lineRule="auto"/>
              <w:jc w:val="both"/>
              <w:rPr>
                <w:rFonts w:ascii="Times New Roman" w:hAnsi="Times New Roman" w:cs="Times New Roman"/>
                <w:b/>
                <w:sz w:val="20"/>
                <w:szCs w:val="20"/>
              </w:rPr>
            </w:pPr>
          </w:p>
        </w:tc>
        <w:tc>
          <w:tcPr>
            <w:tcW w:w="2126" w:type="dxa"/>
            <w:tcBorders>
              <w:top w:val="single" w:sz="8" w:space="0" w:color="auto"/>
              <w:bottom w:val="single" w:sz="8" w:space="0" w:color="auto"/>
            </w:tcBorders>
            <w:shd w:val="clear" w:color="auto" w:fill="auto"/>
          </w:tcPr>
          <w:p w14:paraId="4D46D296"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sz w:val="20"/>
                <w:szCs w:val="20"/>
              </w:rPr>
              <w:t>Year - prevalence</w:t>
            </w:r>
          </w:p>
        </w:tc>
        <w:tc>
          <w:tcPr>
            <w:tcW w:w="2693" w:type="dxa"/>
            <w:tcBorders>
              <w:top w:val="single" w:sz="8" w:space="0" w:color="auto"/>
              <w:bottom w:val="single" w:sz="8" w:space="0" w:color="auto"/>
            </w:tcBorders>
          </w:tcPr>
          <w:p w14:paraId="3109A0BB"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sz w:val="20"/>
                <w:szCs w:val="20"/>
              </w:rPr>
              <w:t>Year – prevalence [diagnosis]</w:t>
            </w:r>
          </w:p>
        </w:tc>
        <w:tc>
          <w:tcPr>
            <w:tcW w:w="2835" w:type="dxa"/>
            <w:tcBorders>
              <w:top w:val="single" w:sz="8" w:space="0" w:color="auto"/>
              <w:bottom w:val="single" w:sz="8" w:space="0" w:color="auto"/>
            </w:tcBorders>
          </w:tcPr>
          <w:p w14:paraId="5967F069" w14:textId="5E965678" w:rsidR="00E87B7A" w:rsidRPr="001C028E" w:rsidRDefault="470755B9" w:rsidP="00E87B7A">
            <w:pPr>
              <w:pStyle w:val="NoSpacing"/>
              <w:spacing w:line="360" w:lineRule="auto"/>
              <w:jc w:val="both"/>
              <w:rPr>
                <w:rFonts w:ascii="Times New Roman" w:hAnsi="Times New Roman" w:cs="Times New Roman"/>
                <w:sz w:val="20"/>
                <w:szCs w:val="20"/>
              </w:rPr>
            </w:pPr>
            <w:r w:rsidRPr="470755B9">
              <w:rPr>
                <w:rFonts w:ascii="Times New Roman" w:hAnsi="Times New Roman" w:cs="Times New Roman"/>
                <w:sz w:val="20"/>
                <w:szCs w:val="20"/>
              </w:rPr>
              <w:t>Year – prevalence [self-report]</w:t>
            </w:r>
          </w:p>
        </w:tc>
      </w:tr>
      <w:tr w:rsidR="00E87B7A" w:rsidRPr="001C028E" w14:paraId="010C02EC" w14:textId="77777777" w:rsidTr="470755B9">
        <w:tc>
          <w:tcPr>
            <w:tcW w:w="1413" w:type="dxa"/>
            <w:tcBorders>
              <w:top w:val="single" w:sz="8" w:space="0" w:color="auto"/>
            </w:tcBorders>
            <w:shd w:val="clear" w:color="auto" w:fill="FFFFFF" w:themeFill="background1"/>
          </w:tcPr>
          <w:p w14:paraId="34A8C1C0"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sz w:val="20"/>
                <w:szCs w:val="20"/>
              </w:rPr>
              <w:t>All</w:t>
            </w:r>
          </w:p>
        </w:tc>
        <w:tc>
          <w:tcPr>
            <w:tcW w:w="2126" w:type="dxa"/>
            <w:tcBorders>
              <w:top w:val="single" w:sz="8" w:space="0" w:color="auto"/>
            </w:tcBorders>
            <w:shd w:val="clear" w:color="auto" w:fill="FFFFFF" w:themeFill="background1"/>
          </w:tcPr>
          <w:p w14:paraId="491DB0E6"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-.01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150)</w:t>
            </w:r>
          </w:p>
        </w:tc>
        <w:tc>
          <w:tcPr>
            <w:tcW w:w="2693" w:type="dxa"/>
            <w:tcBorders>
              <w:top w:val="single" w:sz="8" w:space="0" w:color="auto"/>
            </w:tcBorders>
            <w:shd w:val="clear" w:color="auto" w:fill="FFFFFF" w:themeFill="background1"/>
          </w:tcPr>
          <w:p w14:paraId="131852B5"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.16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65)</w:t>
            </w:r>
          </w:p>
        </w:tc>
        <w:tc>
          <w:tcPr>
            <w:tcW w:w="2835" w:type="dxa"/>
            <w:tcBorders>
              <w:top w:val="single" w:sz="8" w:space="0" w:color="auto"/>
            </w:tcBorders>
            <w:shd w:val="clear" w:color="auto" w:fill="FFFFFF" w:themeFill="background1"/>
          </w:tcPr>
          <w:p w14:paraId="2729937E"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-.16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85)</w:t>
            </w:r>
          </w:p>
        </w:tc>
      </w:tr>
      <w:tr w:rsidR="00E87B7A" w:rsidRPr="001C028E" w14:paraId="69D60832" w14:textId="77777777" w:rsidTr="470755B9">
        <w:tc>
          <w:tcPr>
            <w:tcW w:w="1413" w:type="dxa"/>
            <w:shd w:val="clear" w:color="auto" w:fill="FFF2CC" w:themeFill="accent4" w:themeFillTint="33"/>
          </w:tcPr>
          <w:p w14:paraId="44D8C969" w14:textId="77777777" w:rsidR="00E87B7A" w:rsidRPr="001C028E" w:rsidRDefault="00E87B7A" w:rsidP="00E87B7A">
            <w:pPr>
              <w:pStyle w:val="NoSpacing"/>
              <w:spacing w:line="360" w:lineRule="auto"/>
              <w:jc w:val="both"/>
              <w:rPr>
                <w:rFonts w:ascii="Times New Roman" w:hAnsi="Times New Roman" w:cs="Times New Roman"/>
                <w:i/>
                <w:sz w:val="20"/>
                <w:szCs w:val="20"/>
              </w:rPr>
            </w:pPr>
            <w:r w:rsidRPr="001C028E">
              <w:rPr>
                <w:rFonts w:ascii="Times New Roman" w:hAnsi="Times New Roman" w:cs="Times New Roman"/>
                <w:sz w:val="20"/>
                <w:szCs w:val="20"/>
              </w:rPr>
              <w:t xml:space="preserve">  Anxiety</w:t>
            </w:r>
          </w:p>
        </w:tc>
        <w:tc>
          <w:tcPr>
            <w:tcW w:w="2126" w:type="dxa"/>
            <w:shd w:val="clear" w:color="auto" w:fill="FFF2CC" w:themeFill="accent4" w:themeFillTint="33"/>
          </w:tcPr>
          <w:p w14:paraId="4BB3AB65"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.03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36)</w:t>
            </w:r>
          </w:p>
        </w:tc>
        <w:tc>
          <w:tcPr>
            <w:tcW w:w="2693" w:type="dxa"/>
            <w:shd w:val="clear" w:color="auto" w:fill="FFF2CC" w:themeFill="accent4" w:themeFillTint="33"/>
          </w:tcPr>
          <w:p w14:paraId="46C3165C"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.38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16)</w:t>
            </w:r>
          </w:p>
        </w:tc>
        <w:tc>
          <w:tcPr>
            <w:tcW w:w="2835" w:type="dxa"/>
            <w:shd w:val="clear" w:color="auto" w:fill="FFF2CC" w:themeFill="accent4" w:themeFillTint="33"/>
          </w:tcPr>
          <w:p w14:paraId="453DAB00"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-.34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20)</w:t>
            </w:r>
          </w:p>
        </w:tc>
      </w:tr>
      <w:tr w:rsidR="00E87B7A" w:rsidRPr="001C028E" w14:paraId="2E36CBDF" w14:textId="77777777" w:rsidTr="470755B9">
        <w:tc>
          <w:tcPr>
            <w:tcW w:w="1413" w:type="dxa"/>
            <w:shd w:val="clear" w:color="auto" w:fill="DEEAF6" w:themeFill="accent5" w:themeFillTint="33"/>
          </w:tcPr>
          <w:p w14:paraId="53056744"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sz w:val="20"/>
                <w:szCs w:val="20"/>
              </w:rPr>
              <w:t xml:space="preserve">  Depression</w:t>
            </w:r>
          </w:p>
        </w:tc>
        <w:tc>
          <w:tcPr>
            <w:tcW w:w="2126" w:type="dxa"/>
            <w:shd w:val="clear" w:color="auto" w:fill="DEEAF6" w:themeFill="accent5" w:themeFillTint="33"/>
          </w:tcPr>
          <w:p w14:paraId="11577446" w14:textId="77777777" w:rsidR="00E87B7A" w:rsidRPr="001C028E" w:rsidRDefault="00E87B7A" w:rsidP="00E87B7A">
            <w:pPr>
              <w:pStyle w:val="NoSpacing"/>
              <w:spacing w:line="360" w:lineRule="auto"/>
              <w:jc w:val="both"/>
              <w:rPr>
                <w:rFonts w:ascii="Times New Roman" w:hAnsi="Times New Roman" w:cs="Times New Roman"/>
                <w:i/>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.05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55)</w:t>
            </w:r>
          </w:p>
        </w:tc>
        <w:tc>
          <w:tcPr>
            <w:tcW w:w="2693" w:type="dxa"/>
            <w:shd w:val="clear" w:color="auto" w:fill="DEEAF6" w:themeFill="accent5" w:themeFillTint="33"/>
          </w:tcPr>
          <w:p w14:paraId="6314495D" w14:textId="77777777" w:rsidR="00E87B7A" w:rsidRPr="001C028E" w:rsidRDefault="00E87B7A" w:rsidP="00E87B7A">
            <w:pPr>
              <w:pStyle w:val="NoSpacing"/>
              <w:spacing w:line="360" w:lineRule="auto"/>
              <w:jc w:val="both"/>
              <w:rPr>
                <w:rFonts w:ascii="Times New Roman" w:hAnsi="Times New Roman" w:cs="Times New Roman"/>
                <w:i/>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.38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16)</w:t>
            </w:r>
          </w:p>
        </w:tc>
        <w:tc>
          <w:tcPr>
            <w:tcW w:w="2835" w:type="dxa"/>
            <w:shd w:val="clear" w:color="auto" w:fill="DEEAF6" w:themeFill="accent5" w:themeFillTint="33"/>
          </w:tcPr>
          <w:p w14:paraId="1C4F6DDF" w14:textId="77777777" w:rsidR="00E87B7A" w:rsidRPr="001C028E" w:rsidRDefault="00E87B7A" w:rsidP="00E87B7A">
            <w:pPr>
              <w:pStyle w:val="NoSpacing"/>
              <w:spacing w:line="360" w:lineRule="auto"/>
              <w:jc w:val="both"/>
              <w:rPr>
                <w:rFonts w:ascii="Times New Roman" w:hAnsi="Times New Roman" w:cs="Times New Roman"/>
                <w:i/>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-.08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32)</w:t>
            </w:r>
          </w:p>
        </w:tc>
      </w:tr>
      <w:tr w:rsidR="00E87B7A" w:rsidRPr="001C028E" w14:paraId="3560B648" w14:textId="77777777" w:rsidTr="470755B9">
        <w:tc>
          <w:tcPr>
            <w:tcW w:w="1413" w:type="dxa"/>
            <w:shd w:val="clear" w:color="auto" w:fill="E2EFD9" w:themeFill="accent6" w:themeFillTint="33"/>
          </w:tcPr>
          <w:p w14:paraId="0737E4E9" w14:textId="77777777" w:rsidR="00E87B7A" w:rsidRPr="001C028E" w:rsidRDefault="00E87B7A" w:rsidP="00E87B7A">
            <w:pPr>
              <w:pStyle w:val="NoSpacing"/>
              <w:spacing w:line="360" w:lineRule="auto"/>
              <w:jc w:val="both"/>
              <w:rPr>
                <w:rFonts w:ascii="Times New Roman" w:hAnsi="Times New Roman" w:cs="Times New Roman"/>
                <w:i/>
                <w:sz w:val="20"/>
                <w:szCs w:val="20"/>
              </w:rPr>
            </w:pPr>
            <w:r w:rsidRPr="001C028E">
              <w:rPr>
                <w:rFonts w:ascii="Times New Roman" w:hAnsi="Times New Roman" w:cs="Times New Roman"/>
                <w:sz w:val="20"/>
                <w:szCs w:val="20"/>
              </w:rPr>
              <w:t xml:space="preserve">  PTSD</w:t>
            </w:r>
          </w:p>
        </w:tc>
        <w:tc>
          <w:tcPr>
            <w:tcW w:w="2126" w:type="dxa"/>
            <w:shd w:val="clear" w:color="auto" w:fill="E2EFD9" w:themeFill="accent6" w:themeFillTint="33"/>
          </w:tcPr>
          <w:p w14:paraId="06556948"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-.07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59)</w:t>
            </w:r>
          </w:p>
        </w:tc>
        <w:tc>
          <w:tcPr>
            <w:tcW w:w="2693" w:type="dxa"/>
            <w:shd w:val="clear" w:color="auto" w:fill="E2EFD9" w:themeFill="accent6" w:themeFillTint="33"/>
          </w:tcPr>
          <w:p w14:paraId="15B4B032"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-.01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26)</w:t>
            </w:r>
          </w:p>
        </w:tc>
        <w:tc>
          <w:tcPr>
            <w:tcW w:w="2835" w:type="dxa"/>
            <w:shd w:val="clear" w:color="auto" w:fill="E2EFD9" w:themeFill="accent6" w:themeFillTint="33"/>
          </w:tcPr>
          <w:p w14:paraId="4FD83B1D" w14:textId="77777777" w:rsidR="00E87B7A" w:rsidRPr="001C028E" w:rsidRDefault="00E87B7A" w:rsidP="00E87B7A">
            <w:pPr>
              <w:pStyle w:val="NoSpacing"/>
              <w:spacing w:line="360" w:lineRule="auto"/>
              <w:jc w:val="both"/>
              <w:rPr>
                <w:rFonts w:ascii="Times New Roman" w:hAnsi="Times New Roman" w:cs="Times New Roman"/>
                <w:sz w:val="20"/>
                <w:szCs w:val="20"/>
              </w:rPr>
            </w:pPr>
            <w:r w:rsidRPr="001C028E">
              <w:rPr>
                <w:rFonts w:ascii="Times New Roman" w:hAnsi="Times New Roman" w:cs="Times New Roman"/>
                <w:i/>
                <w:sz w:val="20"/>
                <w:szCs w:val="20"/>
              </w:rPr>
              <w:t xml:space="preserve">r </w:t>
            </w:r>
            <w:r w:rsidRPr="001C028E">
              <w:rPr>
                <w:rFonts w:ascii="Times New Roman" w:hAnsi="Times New Roman" w:cs="Times New Roman"/>
                <w:sz w:val="20"/>
                <w:szCs w:val="20"/>
              </w:rPr>
              <w:t>= -.14 (</w:t>
            </w:r>
            <w:r w:rsidRPr="001C028E">
              <w:rPr>
                <w:rFonts w:ascii="Times New Roman" w:hAnsi="Times New Roman" w:cs="Times New Roman"/>
                <w:i/>
                <w:sz w:val="20"/>
                <w:szCs w:val="20"/>
              </w:rPr>
              <w:t>k</w:t>
            </w:r>
            <w:r w:rsidRPr="001C028E">
              <w:rPr>
                <w:rFonts w:ascii="Times New Roman" w:hAnsi="Times New Roman" w:cs="Times New Roman"/>
                <w:sz w:val="20"/>
                <w:szCs w:val="20"/>
              </w:rPr>
              <w:t xml:space="preserve"> = 33)</w:t>
            </w:r>
          </w:p>
        </w:tc>
      </w:tr>
    </w:tbl>
    <w:p w14:paraId="5E699E0B" w14:textId="42F9276C" w:rsidR="470755B9" w:rsidRDefault="470755B9" w:rsidP="470755B9">
      <w:pPr>
        <w:spacing w:line="360" w:lineRule="auto"/>
        <w:jc w:val="both"/>
        <w:rPr>
          <w:rFonts w:ascii="Times New Roman" w:hAnsi="Times New Roman" w:cs="Times New Roman"/>
          <w:sz w:val="20"/>
          <w:szCs w:val="20"/>
        </w:rPr>
      </w:pPr>
      <w:r w:rsidRPr="470755B9">
        <w:rPr>
          <w:rFonts w:ascii="Times New Roman" w:hAnsi="Times New Roman" w:cs="Times New Roman"/>
          <w:sz w:val="20"/>
          <w:szCs w:val="20"/>
          <w:vertAlign w:val="superscript"/>
        </w:rPr>
        <w:t xml:space="preserve">b  </w:t>
      </w:r>
      <w:r w:rsidRPr="470755B9">
        <w:rPr>
          <w:rFonts w:ascii="Times New Roman" w:hAnsi="Times New Roman" w:cs="Times New Roman"/>
          <w:i/>
          <w:iCs/>
          <w:sz w:val="20"/>
          <w:szCs w:val="20"/>
        </w:rPr>
        <w:t>Z</w:t>
      </w:r>
      <w:r w:rsidRPr="470755B9">
        <w:rPr>
          <w:rFonts w:ascii="Times New Roman" w:hAnsi="Times New Roman" w:cs="Times New Roman"/>
          <w:sz w:val="20"/>
          <w:szCs w:val="20"/>
        </w:rPr>
        <w:t>-value for difference in proportion = -1</w:t>
      </w:r>
      <w:r w:rsidR="00420311">
        <w:rPr>
          <w:rFonts w:ascii="Symbol" w:eastAsia="Symbol" w:hAnsi="Symbol" w:cs="Symbol"/>
          <w:color w:val="000000" w:themeColor="text1"/>
          <w:sz w:val="20"/>
          <w:szCs w:val="20"/>
        </w:rPr>
        <w:t></w:t>
      </w:r>
      <w:r w:rsidRPr="470755B9">
        <w:rPr>
          <w:rFonts w:ascii="Times New Roman" w:hAnsi="Times New Roman" w:cs="Times New Roman"/>
          <w:sz w:val="20"/>
          <w:szCs w:val="20"/>
        </w:rPr>
        <w:t xml:space="preserve">96, </w:t>
      </w:r>
      <w:r w:rsidRPr="470755B9">
        <w:rPr>
          <w:rFonts w:ascii="Times New Roman" w:hAnsi="Times New Roman" w:cs="Times New Roman"/>
          <w:i/>
          <w:iCs/>
          <w:sz w:val="20"/>
          <w:szCs w:val="20"/>
        </w:rPr>
        <w:t>P</w:t>
      </w:r>
      <w:r w:rsidRPr="470755B9">
        <w:rPr>
          <w:rFonts w:ascii="Times New Roman" w:hAnsi="Times New Roman" w:cs="Times New Roman"/>
          <w:sz w:val="20"/>
          <w:szCs w:val="20"/>
        </w:rPr>
        <w:t xml:space="preserve"> &lt; </w:t>
      </w:r>
      <w:r w:rsidR="00420311">
        <w:rPr>
          <w:rFonts w:ascii="Symbol" w:eastAsia="Symbol" w:hAnsi="Symbol" w:cs="Symbol"/>
          <w:color w:val="000000" w:themeColor="text1"/>
          <w:sz w:val="20"/>
          <w:szCs w:val="20"/>
        </w:rPr>
        <w:t></w:t>
      </w:r>
      <w:r w:rsidRPr="470755B9">
        <w:rPr>
          <w:rFonts w:ascii="Times New Roman" w:hAnsi="Times New Roman" w:cs="Times New Roman"/>
          <w:sz w:val="20"/>
          <w:szCs w:val="20"/>
        </w:rPr>
        <w:t>05</w:t>
      </w:r>
    </w:p>
    <w:p w14:paraId="7700A1D8" w14:textId="77777777" w:rsidR="00E87B7A" w:rsidRPr="001C028E" w:rsidRDefault="00E87B7A" w:rsidP="00833AA1">
      <w:pPr>
        <w:pStyle w:val="NoSpacing"/>
        <w:spacing w:line="276" w:lineRule="auto"/>
        <w:jc w:val="both"/>
        <w:rPr>
          <w:rFonts w:ascii="Times New Roman" w:hAnsi="Times New Roman" w:cs="Times New Roman"/>
          <w:b/>
          <w:color w:val="000000" w:themeColor="text1"/>
          <w:sz w:val="20"/>
          <w:szCs w:val="20"/>
        </w:rPr>
      </w:pPr>
    </w:p>
    <w:p w14:paraId="3CB241EC" w14:textId="72232147" w:rsidR="00833AA1" w:rsidRPr="001C028E" w:rsidRDefault="00833AA1" w:rsidP="00833AA1">
      <w:pPr>
        <w:pStyle w:val="NoSpacing"/>
        <w:spacing w:line="276" w:lineRule="auto"/>
        <w:jc w:val="both"/>
        <w:rPr>
          <w:rFonts w:ascii="Times New Roman" w:hAnsi="Times New Roman" w:cs="Times New Roman"/>
          <w:color w:val="000000" w:themeColor="text1"/>
          <w:sz w:val="20"/>
          <w:szCs w:val="20"/>
        </w:rPr>
      </w:pPr>
      <w:r w:rsidRPr="001C028E">
        <w:rPr>
          <w:rFonts w:ascii="Times New Roman" w:hAnsi="Times New Roman" w:cs="Times New Roman"/>
          <w:b/>
          <w:color w:val="000000" w:themeColor="text1"/>
          <w:sz w:val="20"/>
          <w:szCs w:val="20"/>
        </w:rPr>
        <w:t>Table S</w:t>
      </w:r>
      <w:r w:rsidR="00FA2054" w:rsidRPr="001C028E">
        <w:rPr>
          <w:rFonts w:ascii="Times New Roman" w:hAnsi="Times New Roman" w:cs="Times New Roman"/>
          <w:b/>
          <w:color w:val="000000" w:themeColor="text1"/>
          <w:sz w:val="20"/>
          <w:szCs w:val="20"/>
        </w:rPr>
        <w:t>9</w:t>
      </w:r>
      <w:r w:rsidRPr="001C028E">
        <w:rPr>
          <w:rFonts w:ascii="Times New Roman" w:hAnsi="Times New Roman" w:cs="Times New Roman"/>
          <w:b/>
          <w:color w:val="000000" w:themeColor="text1"/>
          <w:sz w:val="20"/>
          <w:szCs w:val="20"/>
        </w:rPr>
        <w:t>.</w:t>
      </w:r>
      <w:r w:rsidRPr="001C028E">
        <w:rPr>
          <w:rFonts w:ascii="Times New Roman" w:hAnsi="Times New Roman" w:cs="Times New Roman"/>
          <w:color w:val="000000" w:themeColor="text1"/>
          <w:sz w:val="20"/>
          <w:szCs w:val="20"/>
        </w:rPr>
        <w:t xml:space="preserve"> Results of moderation analyses by outcome and assessment method.</w:t>
      </w:r>
    </w:p>
    <w:tbl>
      <w:tblPr>
        <w:tblStyle w:val="TableGrid"/>
        <w:tblW w:w="9067"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1523"/>
        <w:gridCol w:w="1874"/>
        <w:gridCol w:w="1701"/>
        <w:gridCol w:w="1843"/>
        <w:gridCol w:w="2126"/>
      </w:tblGrid>
      <w:tr w:rsidR="00833AA1" w:rsidRPr="006352CD" w14:paraId="586C1291" w14:textId="77777777" w:rsidTr="006E01F7">
        <w:tc>
          <w:tcPr>
            <w:tcW w:w="1523" w:type="dxa"/>
            <w:tcBorders>
              <w:top w:val="single" w:sz="8" w:space="0" w:color="auto"/>
              <w:bottom w:val="single" w:sz="8" w:space="0" w:color="auto"/>
            </w:tcBorders>
            <w:shd w:val="clear" w:color="auto" w:fill="auto"/>
          </w:tcPr>
          <w:p w14:paraId="1D97C9C9" w14:textId="77777777" w:rsidR="00833AA1" w:rsidRPr="006352CD" w:rsidRDefault="00833AA1" w:rsidP="00E87B7A">
            <w:pPr>
              <w:pStyle w:val="NoSpacing"/>
              <w:spacing w:line="360" w:lineRule="auto"/>
              <w:jc w:val="both"/>
              <w:rPr>
                <w:rFonts w:ascii="Times New Roman" w:hAnsi="Times New Roman" w:cs="Times New Roman"/>
                <w:b/>
                <w:sz w:val="18"/>
                <w:szCs w:val="18"/>
              </w:rPr>
            </w:pPr>
          </w:p>
        </w:tc>
        <w:tc>
          <w:tcPr>
            <w:tcW w:w="1874" w:type="dxa"/>
            <w:tcBorders>
              <w:top w:val="single" w:sz="8" w:space="0" w:color="auto"/>
              <w:bottom w:val="single" w:sz="8" w:space="0" w:color="auto"/>
            </w:tcBorders>
            <w:shd w:val="clear" w:color="auto" w:fill="auto"/>
          </w:tcPr>
          <w:p w14:paraId="6324EFB2"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Age</w:t>
            </w:r>
          </w:p>
        </w:tc>
        <w:tc>
          <w:tcPr>
            <w:tcW w:w="1701" w:type="dxa"/>
            <w:tcBorders>
              <w:top w:val="single" w:sz="8" w:space="0" w:color="auto"/>
              <w:bottom w:val="single" w:sz="8" w:space="0" w:color="auto"/>
            </w:tcBorders>
          </w:tcPr>
          <w:p w14:paraId="1B0C6B0A"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female</w:t>
            </w:r>
          </w:p>
        </w:tc>
        <w:tc>
          <w:tcPr>
            <w:tcW w:w="1843" w:type="dxa"/>
            <w:tcBorders>
              <w:top w:val="single" w:sz="8" w:space="0" w:color="auto"/>
              <w:bottom w:val="single" w:sz="8" w:space="0" w:color="auto"/>
            </w:tcBorders>
          </w:tcPr>
          <w:p w14:paraId="46731D46"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Duration of stay</w:t>
            </w:r>
          </w:p>
        </w:tc>
        <w:tc>
          <w:tcPr>
            <w:tcW w:w="2126" w:type="dxa"/>
            <w:tcBorders>
              <w:top w:val="single" w:sz="8" w:space="0" w:color="auto"/>
              <w:bottom w:val="single" w:sz="8" w:space="0" w:color="auto"/>
            </w:tcBorders>
          </w:tcPr>
          <w:p w14:paraId="4936DA93"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Methodological quality</w:t>
            </w:r>
          </w:p>
        </w:tc>
      </w:tr>
      <w:tr w:rsidR="00833AA1" w:rsidRPr="006352CD" w14:paraId="317E87E9" w14:textId="77777777" w:rsidTr="006E01F7">
        <w:tc>
          <w:tcPr>
            <w:tcW w:w="1523" w:type="dxa"/>
            <w:tcBorders>
              <w:top w:val="single" w:sz="8" w:space="0" w:color="auto"/>
            </w:tcBorders>
            <w:shd w:val="clear" w:color="auto" w:fill="FFF2CC" w:themeFill="accent4" w:themeFillTint="33"/>
          </w:tcPr>
          <w:p w14:paraId="4511245C"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sz w:val="18"/>
                <w:szCs w:val="18"/>
              </w:rPr>
              <w:t xml:space="preserve">  Anxiety</w:t>
            </w:r>
          </w:p>
        </w:tc>
        <w:tc>
          <w:tcPr>
            <w:tcW w:w="1874" w:type="dxa"/>
            <w:tcBorders>
              <w:top w:val="single" w:sz="8" w:space="0" w:color="auto"/>
            </w:tcBorders>
            <w:shd w:val="clear" w:color="auto" w:fill="FFF2CC" w:themeFill="accent4" w:themeFillTint="33"/>
          </w:tcPr>
          <w:p w14:paraId="3DACB58A" w14:textId="61F28A61"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&gt;-0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0004 &lt; 0</w:t>
            </w:r>
          </w:p>
        </w:tc>
        <w:tc>
          <w:tcPr>
            <w:tcW w:w="1701" w:type="dxa"/>
            <w:tcBorders>
              <w:top w:val="single" w:sz="8" w:space="0" w:color="auto"/>
            </w:tcBorders>
            <w:shd w:val="clear" w:color="auto" w:fill="FFF2CC" w:themeFill="accent4" w:themeFillTint="33"/>
          </w:tcPr>
          <w:p w14:paraId="25BD39FD" w14:textId="72839C3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0002</w:t>
            </w:r>
          </w:p>
        </w:tc>
        <w:tc>
          <w:tcPr>
            <w:tcW w:w="1843" w:type="dxa"/>
            <w:tcBorders>
              <w:top w:val="single" w:sz="8" w:space="0" w:color="auto"/>
            </w:tcBorders>
            <w:shd w:val="clear" w:color="auto" w:fill="FFF2CC" w:themeFill="accent4" w:themeFillTint="33"/>
          </w:tcPr>
          <w:p w14:paraId="676663FE" w14:textId="3A403DFD"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0005</w:t>
            </w:r>
          </w:p>
        </w:tc>
        <w:tc>
          <w:tcPr>
            <w:tcW w:w="2126" w:type="dxa"/>
            <w:tcBorders>
              <w:top w:val="single" w:sz="8" w:space="0" w:color="auto"/>
            </w:tcBorders>
            <w:shd w:val="clear" w:color="auto" w:fill="FFF2CC" w:themeFill="accent4" w:themeFillTint="33"/>
          </w:tcPr>
          <w:p w14:paraId="5E16F33E" w14:textId="30BAC24C"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02</w:t>
            </w:r>
          </w:p>
        </w:tc>
      </w:tr>
      <w:tr w:rsidR="00833AA1" w:rsidRPr="006352CD" w14:paraId="499A0F2D" w14:textId="77777777" w:rsidTr="006E01F7">
        <w:tc>
          <w:tcPr>
            <w:tcW w:w="1523" w:type="dxa"/>
            <w:shd w:val="clear" w:color="auto" w:fill="auto"/>
          </w:tcPr>
          <w:p w14:paraId="5E30CF2F"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i/>
                <w:sz w:val="18"/>
                <w:szCs w:val="18"/>
              </w:rPr>
              <w:t xml:space="preserve">    Diagnosis</w:t>
            </w:r>
          </w:p>
        </w:tc>
        <w:tc>
          <w:tcPr>
            <w:tcW w:w="1874" w:type="dxa"/>
            <w:shd w:val="clear" w:color="auto" w:fill="auto"/>
          </w:tcPr>
          <w:p w14:paraId="11891A3D" w14:textId="6A0DD408"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006</w:t>
            </w:r>
          </w:p>
        </w:tc>
        <w:tc>
          <w:tcPr>
            <w:tcW w:w="1701" w:type="dxa"/>
            <w:shd w:val="clear" w:color="auto" w:fill="auto"/>
          </w:tcPr>
          <w:p w14:paraId="53C059AB" w14:textId="2C821484"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001</w:t>
            </w:r>
          </w:p>
        </w:tc>
        <w:tc>
          <w:tcPr>
            <w:tcW w:w="1843" w:type="dxa"/>
            <w:shd w:val="clear" w:color="auto" w:fill="auto"/>
          </w:tcPr>
          <w:p w14:paraId="153CE837" w14:textId="32562B00"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&gt;-0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0005 &lt; 0</w:t>
            </w:r>
          </w:p>
        </w:tc>
        <w:tc>
          <w:tcPr>
            <w:tcW w:w="2126" w:type="dxa"/>
            <w:shd w:val="clear" w:color="auto" w:fill="auto"/>
          </w:tcPr>
          <w:p w14:paraId="5CA53974" w14:textId="0DE513C2"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005</w:t>
            </w:r>
          </w:p>
        </w:tc>
      </w:tr>
      <w:tr w:rsidR="00833AA1" w:rsidRPr="006352CD" w14:paraId="67B8FF00" w14:textId="77777777" w:rsidTr="006E01F7">
        <w:tc>
          <w:tcPr>
            <w:tcW w:w="1523" w:type="dxa"/>
            <w:shd w:val="clear" w:color="auto" w:fill="auto"/>
          </w:tcPr>
          <w:p w14:paraId="36450ABD"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i/>
                <w:sz w:val="18"/>
                <w:szCs w:val="18"/>
              </w:rPr>
              <w:t xml:space="preserve">    Self-report</w:t>
            </w:r>
          </w:p>
        </w:tc>
        <w:tc>
          <w:tcPr>
            <w:tcW w:w="1874" w:type="dxa"/>
            <w:shd w:val="clear" w:color="auto" w:fill="auto"/>
          </w:tcPr>
          <w:p w14:paraId="11B9C2E3" w14:textId="6109039D"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004</w:t>
            </w:r>
          </w:p>
        </w:tc>
        <w:tc>
          <w:tcPr>
            <w:tcW w:w="1701" w:type="dxa"/>
            <w:shd w:val="clear" w:color="auto" w:fill="auto"/>
          </w:tcPr>
          <w:p w14:paraId="1E764A38" w14:textId="7431640D"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&lt;0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0009 &gt; 0</w:t>
            </w:r>
          </w:p>
        </w:tc>
        <w:tc>
          <w:tcPr>
            <w:tcW w:w="1843" w:type="dxa"/>
            <w:shd w:val="clear" w:color="auto" w:fill="auto"/>
          </w:tcPr>
          <w:p w14:paraId="3B0A1252" w14:textId="71AD8BE1"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001</w:t>
            </w:r>
          </w:p>
        </w:tc>
        <w:tc>
          <w:tcPr>
            <w:tcW w:w="2126" w:type="dxa"/>
            <w:shd w:val="clear" w:color="auto" w:fill="auto"/>
          </w:tcPr>
          <w:p w14:paraId="0C6DB4AD" w14:textId="7D96CB81"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01</w:t>
            </w:r>
          </w:p>
        </w:tc>
      </w:tr>
      <w:tr w:rsidR="00833AA1" w:rsidRPr="006352CD" w14:paraId="60C59962" w14:textId="77777777" w:rsidTr="006E01F7">
        <w:tc>
          <w:tcPr>
            <w:tcW w:w="1523" w:type="dxa"/>
            <w:shd w:val="clear" w:color="auto" w:fill="DEEAF6" w:themeFill="accent5" w:themeFillTint="33"/>
          </w:tcPr>
          <w:p w14:paraId="3F1B9F02"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sz w:val="18"/>
                <w:szCs w:val="18"/>
              </w:rPr>
              <w:t xml:space="preserve">  Depression</w:t>
            </w:r>
          </w:p>
        </w:tc>
        <w:tc>
          <w:tcPr>
            <w:tcW w:w="1874" w:type="dxa"/>
            <w:shd w:val="clear" w:color="auto" w:fill="DEEAF6" w:themeFill="accent5" w:themeFillTint="33"/>
          </w:tcPr>
          <w:p w14:paraId="21AFDACF" w14:textId="23216AF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01</w:t>
            </w:r>
          </w:p>
        </w:tc>
        <w:tc>
          <w:tcPr>
            <w:tcW w:w="1701" w:type="dxa"/>
            <w:shd w:val="clear" w:color="auto" w:fill="DEEAF6" w:themeFill="accent5" w:themeFillTint="33"/>
          </w:tcPr>
          <w:p w14:paraId="7269EAD2" w14:textId="641D6B6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001</w:t>
            </w:r>
          </w:p>
        </w:tc>
        <w:tc>
          <w:tcPr>
            <w:tcW w:w="1843" w:type="dxa"/>
            <w:shd w:val="clear" w:color="auto" w:fill="DEEAF6" w:themeFill="accent5" w:themeFillTint="33"/>
          </w:tcPr>
          <w:p w14:paraId="64628042" w14:textId="019BDA25"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&gt;-0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0001 &lt; 0</w:t>
            </w:r>
          </w:p>
        </w:tc>
        <w:tc>
          <w:tcPr>
            <w:tcW w:w="2126" w:type="dxa"/>
            <w:shd w:val="clear" w:color="auto" w:fill="DEEAF6" w:themeFill="accent5" w:themeFillTint="33"/>
          </w:tcPr>
          <w:p w14:paraId="31DF5B7D" w14:textId="1D35717D"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01</w:t>
            </w:r>
          </w:p>
        </w:tc>
      </w:tr>
      <w:tr w:rsidR="00833AA1" w:rsidRPr="006352CD" w14:paraId="53133C19" w14:textId="77777777" w:rsidTr="006E01F7">
        <w:tc>
          <w:tcPr>
            <w:tcW w:w="1523" w:type="dxa"/>
            <w:shd w:val="clear" w:color="auto" w:fill="auto"/>
          </w:tcPr>
          <w:p w14:paraId="179A2FAD"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i/>
                <w:sz w:val="18"/>
                <w:szCs w:val="18"/>
              </w:rPr>
              <w:t xml:space="preserve">    Diagnosis</w:t>
            </w:r>
          </w:p>
        </w:tc>
        <w:tc>
          <w:tcPr>
            <w:tcW w:w="1874" w:type="dxa"/>
            <w:shd w:val="clear" w:color="auto" w:fill="auto"/>
          </w:tcPr>
          <w:p w14:paraId="1123C8FB" w14:textId="55B49E14"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006</w:t>
            </w:r>
          </w:p>
        </w:tc>
        <w:tc>
          <w:tcPr>
            <w:tcW w:w="1701" w:type="dxa"/>
            <w:shd w:val="clear" w:color="auto" w:fill="auto"/>
          </w:tcPr>
          <w:p w14:paraId="24E20373" w14:textId="52A39C45"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002</w:t>
            </w:r>
          </w:p>
        </w:tc>
        <w:tc>
          <w:tcPr>
            <w:tcW w:w="1843" w:type="dxa"/>
            <w:shd w:val="clear" w:color="auto" w:fill="auto"/>
          </w:tcPr>
          <w:p w14:paraId="0DAB2A72" w14:textId="73D947E6"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&gt;-0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0008 &lt; 0</w:t>
            </w:r>
          </w:p>
        </w:tc>
        <w:tc>
          <w:tcPr>
            <w:tcW w:w="2126" w:type="dxa"/>
            <w:shd w:val="clear" w:color="auto" w:fill="auto"/>
          </w:tcPr>
          <w:p w14:paraId="7A881ED1" w14:textId="5EAE62E1"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003</w:t>
            </w:r>
          </w:p>
        </w:tc>
      </w:tr>
      <w:tr w:rsidR="00833AA1" w:rsidRPr="006352CD" w14:paraId="56BF1BA7" w14:textId="77777777" w:rsidTr="006E01F7">
        <w:tc>
          <w:tcPr>
            <w:tcW w:w="1523" w:type="dxa"/>
            <w:shd w:val="clear" w:color="auto" w:fill="auto"/>
          </w:tcPr>
          <w:p w14:paraId="23F574CF"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i/>
                <w:sz w:val="18"/>
                <w:szCs w:val="18"/>
              </w:rPr>
              <w:t xml:space="preserve">    Self-report</w:t>
            </w:r>
          </w:p>
        </w:tc>
        <w:tc>
          <w:tcPr>
            <w:tcW w:w="1874" w:type="dxa"/>
            <w:shd w:val="clear" w:color="auto" w:fill="auto"/>
          </w:tcPr>
          <w:p w14:paraId="1A8EE7FE" w14:textId="18121BDB"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007</w:t>
            </w:r>
          </w:p>
        </w:tc>
        <w:tc>
          <w:tcPr>
            <w:tcW w:w="1701" w:type="dxa"/>
            <w:shd w:val="clear" w:color="auto" w:fill="auto"/>
          </w:tcPr>
          <w:p w14:paraId="7766B6FD" w14:textId="248FF98C"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&lt;0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0001 &gt; 0</w:t>
            </w:r>
          </w:p>
        </w:tc>
        <w:tc>
          <w:tcPr>
            <w:tcW w:w="1843" w:type="dxa"/>
            <w:shd w:val="clear" w:color="auto" w:fill="auto"/>
          </w:tcPr>
          <w:p w14:paraId="3A86FF32" w14:textId="419E3726"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&lt;0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0005 &gt; 0</w:t>
            </w:r>
          </w:p>
        </w:tc>
        <w:tc>
          <w:tcPr>
            <w:tcW w:w="2126" w:type="dxa"/>
            <w:shd w:val="clear" w:color="auto" w:fill="auto"/>
          </w:tcPr>
          <w:p w14:paraId="67F90198" w14:textId="0F43EF03"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03</w:t>
            </w:r>
          </w:p>
        </w:tc>
      </w:tr>
      <w:tr w:rsidR="00833AA1" w:rsidRPr="006352CD" w14:paraId="1BFECE7C" w14:textId="77777777" w:rsidTr="006E01F7">
        <w:tc>
          <w:tcPr>
            <w:tcW w:w="1523" w:type="dxa"/>
            <w:shd w:val="clear" w:color="auto" w:fill="E2EFD9" w:themeFill="accent6" w:themeFillTint="33"/>
          </w:tcPr>
          <w:p w14:paraId="7C94C409"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sz w:val="18"/>
                <w:szCs w:val="18"/>
              </w:rPr>
              <w:t xml:space="preserve">  PTSD</w:t>
            </w:r>
          </w:p>
        </w:tc>
        <w:tc>
          <w:tcPr>
            <w:tcW w:w="1874" w:type="dxa"/>
            <w:shd w:val="clear" w:color="auto" w:fill="E2EFD9" w:themeFill="accent6" w:themeFillTint="33"/>
          </w:tcPr>
          <w:p w14:paraId="72317C76" w14:textId="585F7573"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&lt;0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0001 &gt; 0</w:t>
            </w:r>
          </w:p>
        </w:tc>
        <w:tc>
          <w:tcPr>
            <w:tcW w:w="1701" w:type="dxa"/>
            <w:shd w:val="clear" w:color="auto" w:fill="E2EFD9" w:themeFill="accent6" w:themeFillTint="33"/>
          </w:tcPr>
          <w:p w14:paraId="6F80A9FC" w14:textId="141F361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&gt;-0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0001 &lt; 0</w:t>
            </w:r>
          </w:p>
        </w:tc>
        <w:tc>
          <w:tcPr>
            <w:tcW w:w="1843" w:type="dxa"/>
            <w:shd w:val="clear" w:color="auto" w:fill="E2EFD9" w:themeFill="accent6" w:themeFillTint="33"/>
          </w:tcPr>
          <w:p w14:paraId="360610C6" w14:textId="77FB87A2"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&gt;-0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0001 and &lt; 0</w:t>
            </w:r>
          </w:p>
        </w:tc>
        <w:tc>
          <w:tcPr>
            <w:tcW w:w="2126" w:type="dxa"/>
            <w:shd w:val="clear" w:color="auto" w:fill="E2EFD9" w:themeFill="accent6" w:themeFillTint="33"/>
          </w:tcPr>
          <w:p w14:paraId="21BE48E2" w14:textId="1E6E8A4E"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02</w:t>
            </w:r>
          </w:p>
        </w:tc>
      </w:tr>
      <w:tr w:rsidR="00833AA1" w:rsidRPr="006352CD" w14:paraId="5BFCD2CA" w14:textId="77777777" w:rsidTr="006E01F7">
        <w:tc>
          <w:tcPr>
            <w:tcW w:w="1523" w:type="dxa"/>
            <w:shd w:val="clear" w:color="auto" w:fill="auto"/>
          </w:tcPr>
          <w:p w14:paraId="1944305C"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i/>
                <w:sz w:val="18"/>
                <w:szCs w:val="18"/>
              </w:rPr>
              <w:t xml:space="preserve">    Diagnosis</w:t>
            </w:r>
          </w:p>
        </w:tc>
        <w:tc>
          <w:tcPr>
            <w:tcW w:w="1874" w:type="dxa"/>
            <w:shd w:val="clear" w:color="auto" w:fill="auto"/>
          </w:tcPr>
          <w:p w14:paraId="67FFED92" w14:textId="08692E1C"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&lt;0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001 &gt; 0</w:t>
            </w:r>
          </w:p>
        </w:tc>
        <w:tc>
          <w:tcPr>
            <w:tcW w:w="1701" w:type="dxa"/>
            <w:shd w:val="clear" w:color="auto" w:fill="auto"/>
          </w:tcPr>
          <w:p w14:paraId="6049E410" w14:textId="0522A8D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001</w:t>
            </w:r>
          </w:p>
        </w:tc>
        <w:tc>
          <w:tcPr>
            <w:tcW w:w="1843" w:type="dxa"/>
            <w:shd w:val="clear" w:color="auto" w:fill="auto"/>
          </w:tcPr>
          <w:p w14:paraId="0DBF147B" w14:textId="46EED979"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&gt;-0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0001 and &lt; 0</w:t>
            </w:r>
          </w:p>
        </w:tc>
        <w:tc>
          <w:tcPr>
            <w:tcW w:w="2126" w:type="dxa"/>
            <w:shd w:val="clear" w:color="auto" w:fill="auto"/>
          </w:tcPr>
          <w:p w14:paraId="76815DEA" w14:textId="7EC20463"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004</w:t>
            </w:r>
          </w:p>
        </w:tc>
      </w:tr>
      <w:tr w:rsidR="00833AA1" w:rsidRPr="006352CD" w14:paraId="541E521E" w14:textId="77777777" w:rsidTr="006E01F7">
        <w:tc>
          <w:tcPr>
            <w:tcW w:w="1523" w:type="dxa"/>
            <w:shd w:val="clear" w:color="auto" w:fill="auto"/>
          </w:tcPr>
          <w:p w14:paraId="0D2F8819" w14:textId="77777777" w:rsidR="00833AA1" w:rsidRPr="006352CD" w:rsidRDefault="00833AA1" w:rsidP="00E87B7A">
            <w:pPr>
              <w:pStyle w:val="NoSpacing"/>
              <w:spacing w:line="360" w:lineRule="auto"/>
              <w:jc w:val="both"/>
              <w:rPr>
                <w:rFonts w:ascii="Times New Roman" w:hAnsi="Times New Roman" w:cs="Times New Roman"/>
                <w:i/>
                <w:sz w:val="18"/>
                <w:szCs w:val="18"/>
              </w:rPr>
            </w:pPr>
            <w:r w:rsidRPr="006352CD">
              <w:rPr>
                <w:rFonts w:ascii="Times New Roman" w:hAnsi="Times New Roman" w:cs="Times New Roman"/>
                <w:i/>
                <w:sz w:val="18"/>
                <w:szCs w:val="18"/>
              </w:rPr>
              <w:t xml:space="preserve">    Self-report</w:t>
            </w:r>
          </w:p>
        </w:tc>
        <w:tc>
          <w:tcPr>
            <w:tcW w:w="1874" w:type="dxa"/>
            <w:shd w:val="clear" w:color="auto" w:fill="auto"/>
          </w:tcPr>
          <w:p w14:paraId="7384CC18" w14:textId="566AF7B6"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004</w:t>
            </w:r>
          </w:p>
        </w:tc>
        <w:tc>
          <w:tcPr>
            <w:tcW w:w="1701" w:type="dxa"/>
            <w:shd w:val="clear" w:color="auto" w:fill="auto"/>
          </w:tcPr>
          <w:p w14:paraId="4896AA95" w14:textId="0CCC0B9B"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001</w:t>
            </w:r>
          </w:p>
        </w:tc>
        <w:tc>
          <w:tcPr>
            <w:tcW w:w="1843" w:type="dxa"/>
            <w:shd w:val="clear" w:color="auto" w:fill="auto"/>
          </w:tcPr>
          <w:p w14:paraId="571AE554" w14:textId="3112F432"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003</w:t>
            </w:r>
          </w:p>
        </w:tc>
        <w:tc>
          <w:tcPr>
            <w:tcW w:w="2126" w:type="dxa"/>
            <w:shd w:val="clear" w:color="auto" w:fill="auto"/>
          </w:tcPr>
          <w:p w14:paraId="3DDCA121" w14:textId="0408B7C5"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03</w:t>
            </w:r>
          </w:p>
        </w:tc>
      </w:tr>
    </w:tbl>
    <w:p w14:paraId="056F20C7" w14:textId="00E41D39" w:rsidR="470755B9" w:rsidRDefault="470755B9" w:rsidP="470755B9">
      <w:pPr>
        <w:pStyle w:val="NoSpacing"/>
        <w:spacing w:line="360" w:lineRule="auto"/>
        <w:jc w:val="both"/>
        <w:rPr>
          <w:rFonts w:ascii="Times New Roman" w:hAnsi="Times New Roman" w:cs="Times New Roman"/>
          <w:sz w:val="18"/>
          <w:szCs w:val="18"/>
        </w:rPr>
      </w:pPr>
      <w:r w:rsidRPr="470755B9">
        <w:rPr>
          <w:rFonts w:ascii="Times New Roman" w:hAnsi="Times New Roman" w:cs="Times New Roman"/>
          <w:sz w:val="18"/>
          <w:szCs w:val="18"/>
        </w:rPr>
        <w:t xml:space="preserve">* </w:t>
      </w:r>
      <w:r w:rsidRPr="470755B9">
        <w:rPr>
          <w:rFonts w:ascii="Times New Roman" w:hAnsi="Times New Roman" w:cs="Times New Roman"/>
          <w:i/>
          <w:iCs/>
          <w:sz w:val="18"/>
          <w:szCs w:val="18"/>
        </w:rPr>
        <w:t>P</w:t>
      </w:r>
      <w:r w:rsidRPr="470755B9">
        <w:rPr>
          <w:rFonts w:ascii="Times New Roman" w:hAnsi="Times New Roman" w:cs="Times New Roman"/>
          <w:sz w:val="18"/>
          <w:szCs w:val="18"/>
        </w:rPr>
        <w:t xml:space="preserve"> &lt; .05, ** </w:t>
      </w:r>
      <w:r w:rsidRPr="470755B9">
        <w:rPr>
          <w:rFonts w:ascii="Times New Roman" w:hAnsi="Times New Roman" w:cs="Times New Roman"/>
          <w:i/>
          <w:iCs/>
          <w:sz w:val="18"/>
          <w:szCs w:val="18"/>
        </w:rPr>
        <w:t>P</w:t>
      </w:r>
      <w:r w:rsidRPr="470755B9">
        <w:rPr>
          <w:rFonts w:ascii="Times New Roman" w:hAnsi="Times New Roman" w:cs="Times New Roman"/>
          <w:sz w:val="18"/>
          <w:szCs w:val="18"/>
        </w:rPr>
        <w:t xml:space="preserve"> &lt; .01, *** </w:t>
      </w:r>
      <w:r w:rsidRPr="470755B9">
        <w:rPr>
          <w:rFonts w:ascii="Times New Roman" w:hAnsi="Times New Roman" w:cs="Times New Roman"/>
          <w:i/>
          <w:iCs/>
          <w:sz w:val="18"/>
          <w:szCs w:val="18"/>
        </w:rPr>
        <w:t>P</w:t>
      </w:r>
      <w:r w:rsidRPr="470755B9">
        <w:rPr>
          <w:rFonts w:ascii="Times New Roman" w:hAnsi="Times New Roman" w:cs="Times New Roman"/>
          <w:sz w:val="18"/>
          <w:szCs w:val="18"/>
        </w:rPr>
        <w:t xml:space="preserve"> &lt; .001</w:t>
      </w:r>
    </w:p>
    <w:p w14:paraId="458DA8E7" w14:textId="77777777" w:rsidR="009D7376" w:rsidRPr="001C028E" w:rsidRDefault="009D7376" w:rsidP="00833AA1">
      <w:pPr>
        <w:spacing w:line="360" w:lineRule="auto"/>
        <w:jc w:val="both"/>
        <w:rPr>
          <w:rFonts w:ascii="Times New Roman" w:hAnsi="Times New Roman" w:cs="Times New Roman"/>
          <w:color w:val="000000" w:themeColor="text1"/>
          <w:sz w:val="20"/>
          <w:szCs w:val="20"/>
        </w:rPr>
      </w:pPr>
    </w:p>
    <w:p w14:paraId="335D20E3" w14:textId="049FDD1F" w:rsidR="00833AA1" w:rsidRPr="001C028E" w:rsidRDefault="00833AA1" w:rsidP="00833AA1">
      <w:pPr>
        <w:pStyle w:val="NoSpacing"/>
        <w:spacing w:line="276" w:lineRule="auto"/>
        <w:jc w:val="both"/>
        <w:rPr>
          <w:rFonts w:ascii="Times New Roman" w:hAnsi="Times New Roman" w:cs="Times New Roman"/>
          <w:color w:val="000000" w:themeColor="text1"/>
          <w:sz w:val="20"/>
          <w:szCs w:val="20"/>
        </w:rPr>
      </w:pPr>
      <w:r w:rsidRPr="001C028E">
        <w:rPr>
          <w:rFonts w:ascii="Times New Roman" w:hAnsi="Times New Roman" w:cs="Times New Roman"/>
          <w:b/>
          <w:sz w:val="20"/>
          <w:szCs w:val="20"/>
        </w:rPr>
        <w:t xml:space="preserve">Table </w:t>
      </w:r>
      <w:r w:rsidRPr="001C028E">
        <w:rPr>
          <w:rFonts w:ascii="Times New Roman" w:hAnsi="Times New Roman" w:cs="Times New Roman"/>
          <w:b/>
          <w:color w:val="000000" w:themeColor="text1"/>
          <w:sz w:val="20"/>
          <w:szCs w:val="20"/>
        </w:rPr>
        <w:t>S</w:t>
      </w:r>
      <w:r w:rsidR="00FA2054" w:rsidRPr="001C028E">
        <w:rPr>
          <w:rFonts w:ascii="Times New Roman" w:hAnsi="Times New Roman" w:cs="Times New Roman"/>
          <w:b/>
          <w:color w:val="000000" w:themeColor="text1"/>
          <w:sz w:val="20"/>
          <w:szCs w:val="20"/>
        </w:rPr>
        <w:t>10</w:t>
      </w:r>
      <w:r w:rsidRPr="001C028E">
        <w:rPr>
          <w:rFonts w:ascii="Times New Roman" w:hAnsi="Times New Roman" w:cs="Times New Roman"/>
          <w:b/>
          <w:color w:val="000000" w:themeColor="text1"/>
          <w:sz w:val="20"/>
          <w:szCs w:val="20"/>
        </w:rPr>
        <w:t>.</w:t>
      </w:r>
      <w:r w:rsidRPr="001C028E">
        <w:rPr>
          <w:rFonts w:ascii="Times New Roman" w:hAnsi="Times New Roman" w:cs="Times New Roman"/>
          <w:color w:val="000000" w:themeColor="text1"/>
          <w:sz w:val="20"/>
          <w:szCs w:val="20"/>
        </w:rPr>
        <w:t xml:space="preserve"> Associations among moderator variables.</w:t>
      </w:r>
    </w:p>
    <w:tbl>
      <w:tblPr>
        <w:tblStyle w:val="TableGrid"/>
        <w:tblW w:w="9010"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1444"/>
        <w:gridCol w:w="819"/>
        <w:gridCol w:w="993"/>
        <w:gridCol w:w="992"/>
        <w:gridCol w:w="1134"/>
        <w:gridCol w:w="1260"/>
        <w:gridCol w:w="1086"/>
        <w:gridCol w:w="1282"/>
      </w:tblGrid>
      <w:tr w:rsidR="00833AA1" w:rsidRPr="006352CD" w14:paraId="0154511E" w14:textId="77777777" w:rsidTr="00833AA1">
        <w:tc>
          <w:tcPr>
            <w:tcW w:w="1444" w:type="dxa"/>
            <w:tcBorders>
              <w:top w:val="single" w:sz="8" w:space="0" w:color="auto"/>
              <w:bottom w:val="single" w:sz="8" w:space="0" w:color="auto"/>
            </w:tcBorders>
            <w:shd w:val="clear" w:color="auto" w:fill="auto"/>
          </w:tcPr>
          <w:p w14:paraId="16C36189" w14:textId="77777777" w:rsidR="00833AA1" w:rsidRPr="006352CD" w:rsidRDefault="00833AA1" w:rsidP="00E87B7A">
            <w:pPr>
              <w:pStyle w:val="NoSpacing"/>
              <w:spacing w:line="360" w:lineRule="auto"/>
              <w:jc w:val="both"/>
              <w:rPr>
                <w:rFonts w:ascii="Times New Roman" w:hAnsi="Times New Roman" w:cs="Times New Roman"/>
                <w:b/>
                <w:sz w:val="18"/>
                <w:szCs w:val="18"/>
              </w:rPr>
            </w:pPr>
          </w:p>
        </w:tc>
        <w:tc>
          <w:tcPr>
            <w:tcW w:w="819" w:type="dxa"/>
            <w:tcBorders>
              <w:top w:val="single" w:sz="8" w:space="0" w:color="auto"/>
              <w:bottom w:val="single" w:sz="8" w:space="0" w:color="auto"/>
            </w:tcBorders>
            <w:shd w:val="clear" w:color="auto" w:fill="auto"/>
          </w:tcPr>
          <w:p w14:paraId="608179AB"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Age</w:t>
            </w:r>
          </w:p>
        </w:tc>
        <w:tc>
          <w:tcPr>
            <w:tcW w:w="993" w:type="dxa"/>
            <w:tcBorders>
              <w:top w:val="single" w:sz="8" w:space="0" w:color="auto"/>
              <w:bottom w:val="single" w:sz="8" w:space="0" w:color="auto"/>
            </w:tcBorders>
            <w:shd w:val="clear" w:color="auto" w:fill="auto"/>
          </w:tcPr>
          <w:p w14:paraId="62257819"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female</w:t>
            </w:r>
          </w:p>
        </w:tc>
        <w:tc>
          <w:tcPr>
            <w:tcW w:w="992" w:type="dxa"/>
            <w:tcBorders>
              <w:top w:val="single" w:sz="8" w:space="0" w:color="auto"/>
              <w:bottom w:val="single" w:sz="8" w:space="0" w:color="auto"/>
            </w:tcBorders>
            <w:shd w:val="clear" w:color="auto" w:fill="auto"/>
          </w:tcPr>
          <w:p w14:paraId="527D5543"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Dur. stay</w:t>
            </w:r>
          </w:p>
        </w:tc>
        <w:tc>
          <w:tcPr>
            <w:tcW w:w="1134" w:type="dxa"/>
            <w:tcBorders>
              <w:top w:val="single" w:sz="8" w:space="0" w:color="auto"/>
              <w:bottom w:val="single" w:sz="8" w:space="0" w:color="auto"/>
            </w:tcBorders>
          </w:tcPr>
          <w:p w14:paraId="2D3CC0AF"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Instrument</w:t>
            </w:r>
          </w:p>
        </w:tc>
        <w:tc>
          <w:tcPr>
            <w:tcW w:w="1260" w:type="dxa"/>
            <w:tcBorders>
              <w:top w:val="single" w:sz="8" w:space="0" w:color="auto"/>
              <w:bottom w:val="single" w:sz="8" w:space="0" w:color="auto"/>
            </w:tcBorders>
            <w:shd w:val="clear" w:color="auto" w:fill="auto"/>
          </w:tcPr>
          <w:p w14:paraId="0EB8CF25"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Met. quality</w:t>
            </w:r>
          </w:p>
        </w:tc>
        <w:tc>
          <w:tcPr>
            <w:tcW w:w="1086" w:type="dxa"/>
            <w:tcBorders>
              <w:top w:val="single" w:sz="8" w:space="0" w:color="auto"/>
              <w:bottom w:val="single" w:sz="8" w:space="0" w:color="auto"/>
            </w:tcBorders>
          </w:tcPr>
          <w:p w14:paraId="62EF828D"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Origin</w:t>
            </w:r>
          </w:p>
        </w:tc>
        <w:tc>
          <w:tcPr>
            <w:tcW w:w="1282" w:type="dxa"/>
            <w:tcBorders>
              <w:top w:val="single" w:sz="8" w:space="0" w:color="auto"/>
              <w:bottom w:val="single" w:sz="8" w:space="0" w:color="auto"/>
            </w:tcBorders>
          </w:tcPr>
          <w:p w14:paraId="19703956"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Resettlement</w:t>
            </w:r>
          </w:p>
        </w:tc>
      </w:tr>
      <w:tr w:rsidR="00833AA1" w:rsidRPr="006352CD" w14:paraId="22B42602" w14:textId="77777777" w:rsidTr="00833AA1">
        <w:tc>
          <w:tcPr>
            <w:tcW w:w="1444" w:type="dxa"/>
            <w:tcBorders>
              <w:top w:val="single" w:sz="8" w:space="0" w:color="auto"/>
            </w:tcBorders>
            <w:shd w:val="clear" w:color="auto" w:fill="auto"/>
          </w:tcPr>
          <w:p w14:paraId="1AB89A35"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Age</w:t>
            </w:r>
          </w:p>
        </w:tc>
        <w:tc>
          <w:tcPr>
            <w:tcW w:w="819" w:type="dxa"/>
            <w:tcBorders>
              <w:top w:val="single" w:sz="8" w:space="0" w:color="auto"/>
            </w:tcBorders>
            <w:shd w:val="clear" w:color="auto" w:fill="A6A6A6" w:themeFill="background1" w:themeFillShade="A6"/>
          </w:tcPr>
          <w:p w14:paraId="3700A079" w14:textId="77777777" w:rsidR="00833AA1" w:rsidRPr="006352CD" w:rsidRDefault="00833AA1" w:rsidP="00E87B7A">
            <w:pPr>
              <w:pStyle w:val="NoSpacing"/>
              <w:spacing w:line="360" w:lineRule="auto"/>
              <w:jc w:val="both"/>
              <w:rPr>
                <w:rFonts w:ascii="Times New Roman" w:hAnsi="Times New Roman" w:cs="Times New Roman"/>
                <w:sz w:val="18"/>
                <w:szCs w:val="18"/>
              </w:rPr>
            </w:pPr>
          </w:p>
        </w:tc>
        <w:tc>
          <w:tcPr>
            <w:tcW w:w="993" w:type="dxa"/>
            <w:tcBorders>
              <w:top w:val="single" w:sz="8" w:space="0" w:color="auto"/>
            </w:tcBorders>
            <w:shd w:val="clear" w:color="auto" w:fill="auto"/>
          </w:tcPr>
          <w:p w14:paraId="2E19104C" w14:textId="4F40A683"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26*</w:t>
            </w:r>
          </w:p>
        </w:tc>
        <w:tc>
          <w:tcPr>
            <w:tcW w:w="992" w:type="dxa"/>
            <w:tcBorders>
              <w:top w:val="single" w:sz="8" w:space="0" w:color="auto"/>
            </w:tcBorders>
            <w:shd w:val="clear" w:color="auto" w:fill="auto"/>
          </w:tcPr>
          <w:p w14:paraId="1292F699" w14:textId="19CC4C7C"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35**</w:t>
            </w:r>
          </w:p>
        </w:tc>
        <w:tc>
          <w:tcPr>
            <w:tcW w:w="1134" w:type="dxa"/>
            <w:tcBorders>
              <w:top w:val="single" w:sz="8" w:space="0" w:color="auto"/>
            </w:tcBorders>
          </w:tcPr>
          <w:p w14:paraId="2B0B0DE5" w14:textId="656C666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4</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50</w:t>
            </w:r>
          </w:p>
        </w:tc>
        <w:tc>
          <w:tcPr>
            <w:tcW w:w="1260" w:type="dxa"/>
            <w:tcBorders>
              <w:top w:val="single" w:sz="8" w:space="0" w:color="auto"/>
            </w:tcBorders>
            <w:shd w:val="clear" w:color="auto" w:fill="auto"/>
          </w:tcPr>
          <w:p w14:paraId="6220DA83" w14:textId="1B2AA172"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21</w:t>
            </w:r>
          </w:p>
        </w:tc>
        <w:tc>
          <w:tcPr>
            <w:tcW w:w="1086" w:type="dxa"/>
            <w:tcBorders>
              <w:top w:val="single" w:sz="8" w:space="0" w:color="auto"/>
            </w:tcBorders>
          </w:tcPr>
          <w:p w14:paraId="216BC901" w14:textId="4FE02CA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4</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 xml:space="preserve">15* </w:t>
            </w:r>
            <w:r w:rsidRPr="006352CD">
              <w:rPr>
                <w:rFonts w:ascii="Times New Roman" w:hAnsi="Times New Roman" w:cs="Times New Roman"/>
                <w:sz w:val="18"/>
                <w:szCs w:val="18"/>
                <w:vertAlign w:val="superscript"/>
              </w:rPr>
              <w:t>A</w:t>
            </w:r>
          </w:p>
        </w:tc>
        <w:tc>
          <w:tcPr>
            <w:tcW w:w="1282" w:type="dxa"/>
            <w:tcBorders>
              <w:top w:val="single" w:sz="8" w:space="0" w:color="auto"/>
            </w:tcBorders>
          </w:tcPr>
          <w:p w14:paraId="3F0AF70B"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0.08</w:t>
            </w:r>
          </w:p>
        </w:tc>
      </w:tr>
      <w:tr w:rsidR="00833AA1" w:rsidRPr="006352CD" w14:paraId="31D17FF5" w14:textId="77777777" w:rsidTr="00833AA1">
        <w:tc>
          <w:tcPr>
            <w:tcW w:w="1444" w:type="dxa"/>
            <w:shd w:val="clear" w:color="auto" w:fill="auto"/>
          </w:tcPr>
          <w:p w14:paraId="7422D95D"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female</w:t>
            </w:r>
          </w:p>
        </w:tc>
        <w:tc>
          <w:tcPr>
            <w:tcW w:w="819" w:type="dxa"/>
            <w:shd w:val="clear" w:color="auto" w:fill="auto"/>
          </w:tcPr>
          <w:p w14:paraId="77F9BF4A" w14:textId="20EC4C8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26*</w:t>
            </w:r>
          </w:p>
        </w:tc>
        <w:tc>
          <w:tcPr>
            <w:tcW w:w="993" w:type="dxa"/>
            <w:shd w:val="clear" w:color="auto" w:fill="A6A6A6" w:themeFill="background1" w:themeFillShade="A6"/>
          </w:tcPr>
          <w:p w14:paraId="432C797C" w14:textId="77777777" w:rsidR="00833AA1" w:rsidRPr="006352CD" w:rsidRDefault="00833AA1" w:rsidP="00E87B7A">
            <w:pPr>
              <w:pStyle w:val="NoSpacing"/>
              <w:spacing w:line="360" w:lineRule="auto"/>
              <w:jc w:val="both"/>
              <w:rPr>
                <w:rFonts w:ascii="Times New Roman" w:hAnsi="Times New Roman" w:cs="Times New Roman"/>
                <w:sz w:val="18"/>
                <w:szCs w:val="18"/>
              </w:rPr>
            </w:pPr>
          </w:p>
        </w:tc>
        <w:tc>
          <w:tcPr>
            <w:tcW w:w="992" w:type="dxa"/>
            <w:shd w:val="clear" w:color="auto" w:fill="auto"/>
          </w:tcPr>
          <w:p w14:paraId="1C3D70C7" w14:textId="0ADE7B53"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12</w:t>
            </w:r>
          </w:p>
        </w:tc>
        <w:tc>
          <w:tcPr>
            <w:tcW w:w="1134" w:type="dxa"/>
          </w:tcPr>
          <w:p w14:paraId="7C1C36E4"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0.08</w:t>
            </w:r>
          </w:p>
        </w:tc>
        <w:tc>
          <w:tcPr>
            <w:tcW w:w="1260" w:type="dxa"/>
            <w:shd w:val="clear" w:color="auto" w:fill="auto"/>
          </w:tcPr>
          <w:p w14:paraId="6172B64C" w14:textId="3A94D794"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03</w:t>
            </w:r>
          </w:p>
        </w:tc>
        <w:tc>
          <w:tcPr>
            <w:tcW w:w="1086" w:type="dxa"/>
          </w:tcPr>
          <w:p w14:paraId="08C869FD" w14:textId="7320B5C1"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11</w:t>
            </w:r>
          </w:p>
        </w:tc>
        <w:tc>
          <w:tcPr>
            <w:tcW w:w="1282" w:type="dxa"/>
          </w:tcPr>
          <w:p w14:paraId="0B96C35D" w14:textId="4834C7F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2</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63</w:t>
            </w:r>
          </w:p>
        </w:tc>
      </w:tr>
      <w:tr w:rsidR="00833AA1" w:rsidRPr="006352CD" w14:paraId="53A6ED69" w14:textId="77777777" w:rsidTr="00833AA1">
        <w:tc>
          <w:tcPr>
            <w:tcW w:w="1444" w:type="dxa"/>
            <w:shd w:val="clear" w:color="auto" w:fill="auto"/>
          </w:tcPr>
          <w:p w14:paraId="4D26A42F"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Dur. of stay</w:t>
            </w:r>
          </w:p>
        </w:tc>
        <w:tc>
          <w:tcPr>
            <w:tcW w:w="819" w:type="dxa"/>
            <w:shd w:val="clear" w:color="auto" w:fill="auto"/>
          </w:tcPr>
          <w:p w14:paraId="5E75722B" w14:textId="047D59C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35**</w:t>
            </w:r>
          </w:p>
        </w:tc>
        <w:tc>
          <w:tcPr>
            <w:tcW w:w="993" w:type="dxa"/>
            <w:shd w:val="clear" w:color="auto" w:fill="auto"/>
          </w:tcPr>
          <w:p w14:paraId="5AA9C651" w14:textId="70D447DE"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12</w:t>
            </w:r>
          </w:p>
        </w:tc>
        <w:tc>
          <w:tcPr>
            <w:tcW w:w="992" w:type="dxa"/>
            <w:shd w:val="clear" w:color="auto" w:fill="A6A6A6" w:themeFill="background1" w:themeFillShade="A6"/>
          </w:tcPr>
          <w:p w14:paraId="3E2A0471" w14:textId="77777777" w:rsidR="00833AA1" w:rsidRPr="006352CD" w:rsidRDefault="00833AA1" w:rsidP="00E87B7A">
            <w:pPr>
              <w:pStyle w:val="NoSpacing"/>
              <w:spacing w:line="360" w:lineRule="auto"/>
              <w:jc w:val="both"/>
              <w:rPr>
                <w:rFonts w:ascii="Times New Roman" w:hAnsi="Times New Roman" w:cs="Times New Roman"/>
                <w:sz w:val="18"/>
                <w:szCs w:val="18"/>
              </w:rPr>
            </w:pPr>
          </w:p>
        </w:tc>
        <w:tc>
          <w:tcPr>
            <w:tcW w:w="1134" w:type="dxa"/>
          </w:tcPr>
          <w:p w14:paraId="6CF935EB" w14:textId="211C90AA"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1</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82</w:t>
            </w:r>
          </w:p>
        </w:tc>
        <w:tc>
          <w:tcPr>
            <w:tcW w:w="1260" w:type="dxa"/>
            <w:shd w:val="clear" w:color="auto" w:fill="auto"/>
          </w:tcPr>
          <w:p w14:paraId="2F967487" w14:textId="2D7B1DA0"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 xml:space="preserve">09 </w:t>
            </w:r>
          </w:p>
        </w:tc>
        <w:tc>
          <w:tcPr>
            <w:tcW w:w="1086" w:type="dxa"/>
          </w:tcPr>
          <w:p w14:paraId="3A013822" w14:textId="2C9B1A08"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4</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 xml:space="preserve">63* </w:t>
            </w:r>
            <w:r w:rsidRPr="006352CD">
              <w:rPr>
                <w:rFonts w:ascii="Times New Roman" w:hAnsi="Times New Roman" w:cs="Times New Roman"/>
                <w:sz w:val="18"/>
                <w:szCs w:val="18"/>
                <w:vertAlign w:val="superscript"/>
              </w:rPr>
              <w:t>B</w:t>
            </w:r>
          </w:p>
        </w:tc>
        <w:tc>
          <w:tcPr>
            <w:tcW w:w="1282" w:type="dxa"/>
          </w:tcPr>
          <w:p w14:paraId="5BD34911" w14:textId="723EDFFB"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04</w:t>
            </w:r>
          </w:p>
        </w:tc>
      </w:tr>
      <w:tr w:rsidR="00833AA1" w:rsidRPr="006352CD" w14:paraId="5DCF04D7" w14:textId="77777777" w:rsidTr="00833AA1">
        <w:tc>
          <w:tcPr>
            <w:tcW w:w="1444" w:type="dxa"/>
            <w:shd w:val="clear" w:color="auto" w:fill="auto"/>
          </w:tcPr>
          <w:p w14:paraId="45EEC5FD"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Instrument</w:t>
            </w:r>
          </w:p>
        </w:tc>
        <w:tc>
          <w:tcPr>
            <w:tcW w:w="819" w:type="dxa"/>
            <w:shd w:val="clear" w:color="auto" w:fill="auto"/>
          </w:tcPr>
          <w:p w14:paraId="742E4383" w14:textId="7B5A4F56"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4</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50</w:t>
            </w:r>
          </w:p>
        </w:tc>
        <w:tc>
          <w:tcPr>
            <w:tcW w:w="993" w:type="dxa"/>
            <w:shd w:val="clear" w:color="auto" w:fill="auto"/>
          </w:tcPr>
          <w:p w14:paraId="2DE0F92B"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0.08</w:t>
            </w:r>
          </w:p>
        </w:tc>
        <w:tc>
          <w:tcPr>
            <w:tcW w:w="992" w:type="dxa"/>
            <w:shd w:val="clear" w:color="auto" w:fill="auto"/>
          </w:tcPr>
          <w:p w14:paraId="2AC3B4C6" w14:textId="4244673B"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1</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82</w:t>
            </w:r>
          </w:p>
        </w:tc>
        <w:tc>
          <w:tcPr>
            <w:tcW w:w="1134" w:type="dxa"/>
            <w:shd w:val="clear" w:color="auto" w:fill="A6A6A6" w:themeFill="background1" w:themeFillShade="A6"/>
          </w:tcPr>
          <w:p w14:paraId="30FAD4B7" w14:textId="77777777" w:rsidR="00833AA1" w:rsidRPr="006352CD" w:rsidRDefault="00833AA1" w:rsidP="00E87B7A">
            <w:pPr>
              <w:pStyle w:val="NoSpacing"/>
              <w:spacing w:line="360" w:lineRule="auto"/>
              <w:jc w:val="both"/>
              <w:rPr>
                <w:rFonts w:ascii="Times New Roman" w:hAnsi="Times New Roman" w:cs="Times New Roman"/>
                <w:sz w:val="18"/>
                <w:szCs w:val="18"/>
              </w:rPr>
            </w:pPr>
          </w:p>
        </w:tc>
        <w:tc>
          <w:tcPr>
            <w:tcW w:w="1260" w:type="dxa"/>
            <w:shd w:val="clear" w:color="auto" w:fill="auto"/>
          </w:tcPr>
          <w:p w14:paraId="21BF4095" w14:textId="0A5AA27A"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 xml:space="preserve"> 3</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12</w:t>
            </w:r>
          </w:p>
        </w:tc>
        <w:tc>
          <w:tcPr>
            <w:tcW w:w="1086" w:type="dxa"/>
            <w:shd w:val="clear" w:color="auto" w:fill="auto"/>
          </w:tcPr>
          <w:p w14:paraId="411D4E46" w14:textId="78159D68"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79</w:t>
            </w:r>
          </w:p>
        </w:tc>
        <w:tc>
          <w:tcPr>
            <w:tcW w:w="1282" w:type="dxa"/>
            <w:shd w:val="clear" w:color="auto" w:fill="auto"/>
          </w:tcPr>
          <w:p w14:paraId="1C50AB79" w14:textId="12CDA44C"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31</w:t>
            </w:r>
          </w:p>
        </w:tc>
      </w:tr>
      <w:tr w:rsidR="00833AA1" w:rsidRPr="006352CD" w14:paraId="155A82FE" w14:textId="77777777" w:rsidTr="00833AA1">
        <w:tc>
          <w:tcPr>
            <w:tcW w:w="1444" w:type="dxa"/>
            <w:shd w:val="clear" w:color="auto" w:fill="auto"/>
          </w:tcPr>
          <w:p w14:paraId="69F99BAC"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Met. Quality </w:t>
            </w:r>
          </w:p>
        </w:tc>
        <w:tc>
          <w:tcPr>
            <w:tcW w:w="819" w:type="dxa"/>
            <w:shd w:val="clear" w:color="auto" w:fill="auto"/>
          </w:tcPr>
          <w:p w14:paraId="27D60115" w14:textId="766B4C2E"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21*</w:t>
            </w:r>
          </w:p>
        </w:tc>
        <w:tc>
          <w:tcPr>
            <w:tcW w:w="993" w:type="dxa"/>
            <w:shd w:val="clear" w:color="auto" w:fill="auto"/>
          </w:tcPr>
          <w:p w14:paraId="57F4562C" w14:textId="49EFEA84"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03</w:t>
            </w:r>
          </w:p>
        </w:tc>
        <w:tc>
          <w:tcPr>
            <w:tcW w:w="992" w:type="dxa"/>
            <w:shd w:val="clear" w:color="auto" w:fill="auto"/>
          </w:tcPr>
          <w:p w14:paraId="539AC421" w14:textId="0ED62DE6"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09</w:t>
            </w:r>
          </w:p>
        </w:tc>
        <w:tc>
          <w:tcPr>
            <w:tcW w:w="1134" w:type="dxa"/>
          </w:tcPr>
          <w:p w14:paraId="73630046" w14:textId="54D24E9E"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3</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12</w:t>
            </w:r>
          </w:p>
        </w:tc>
        <w:tc>
          <w:tcPr>
            <w:tcW w:w="1260" w:type="dxa"/>
            <w:shd w:val="clear" w:color="auto" w:fill="A6A6A6" w:themeFill="background1" w:themeFillShade="A6"/>
          </w:tcPr>
          <w:p w14:paraId="380E78EA" w14:textId="77777777" w:rsidR="00833AA1" w:rsidRPr="006352CD" w:rsidRDefault="00833AA1" w:rsidP="00E87B7A">
            <w:pPr>
              <w:pStyle w:val="NoSpacing"/>
              <w:spacing w:line="360" w:lineRule="auto"/>
              <w:jc w:val="both"/>
              <w:rPr>
                <w:rFonts w:ascii="Times New Roman" w:hAnsi="Times New Roman" w:cs="Times New Roman"/>
                <w:sz w:val="18"/>
                <w:szCs w:val="18"/>
              </w:rPr>
            </w:pPr>
          </w:p>
        </w:tc>
        <w:tc>
          <w:tcPr>
            <w:tcW w:w="1086" w:type="dxa"/>
            <w:shd w:val="clear" w:color="auto" w:fill="auto"/>
          </w:tcPr>
          <w:p w14:paraId="1E4169AC" w14:textId="76392F5E"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1</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79</w:t>
            </w:r>
          </w:p>
        </w:tc>
        <w:tc>
          <w:tcPr>
            <w:tcW w:w="1282" w:type="dxa"/>
            <w:shd w:val="clear" w:color="auto" w:fill="auto"/>
          </w:tcPr>
          <w:p w14:paraId="4E7FBBF5" w14:textId="124D3036"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1</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03</w:t>
            </w:r>
          </w:p>
        </w:tc>
      </w:tr>
      <w:tr w:rsidR="00833AA1" w:rsidRPr="006352CD" w14:paraId="382F647B" w14:textId="77777777" w:rsidTr="00833AA1">
        <w:tc>
          <w:tcPr>
            <w:tcW w:w="1444" w:type="dxa"/>
            <w:shd w:val="clear" w:color="auto" w:fill="auto"/>
          </w:tcPr>
          <w:p w14:paraId="4C600DB5"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Origin</w:t>
            </w:r>
          </w:p>
        </w:tc>
        <w:tc>
          <w:tcPr>
            <w:tcW w:w="819" w:type="dxa"/>
            <w:shd w:val="clear" w:color="auto" w:fill="auto"/>
          </w:tcPr>
          <w:p w14:paraId="1BFAC4E1" w14:textId="32777D24"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4</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 xml:space="preserve">15* </w:t>
            </w:r>
            <w:r w:rsidRPr="006352CD">
              <w:rPr>
                <w:rFonts w:ascii="Times New Roman" w:hAnsi="Times New Roman" w:cs="Times New Roman"/>
                <w:sz w:val="18"/>
                <w:szCs w:val="18"/>
                <w:vertAlign w:val="superscript"/>
              </w:rPr>
              <w:t>A</w:t>
            </w:r>
          </w:p>
        </w:tc>
        <w:tc>
          <w:tcPr>
            <w:tcW w:w="993" w:type="dxa"/>
            <w:shd w:val="clear" w:color="auto" w:fill="auto"/>
          </w:tcPr>
          <w:p w14:paraId="7E5FA355" w14:textId="40B70D30"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11</w:t>
            </w:r>
          </w:p>
        </w:tc>
        <w:tc>
          <w:tcPr>
            <w:tcW w:w="992" w:type="dxa"/>
            <w:shd w:val="clear" w:color="auto" w:fill="auto"/>
          </w:tcPr>
          <w:p w14:paraId="3609EB8A" w14:textId="1405B5F1"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4</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 xml:space="preserve">63* </w:t>
            </w:r>
            <w:r w:rsidRPr="006352CD">
              <w:rPr>
                <w:rFonts w:ascii="Times New Roman" w:hAnsi="Times New Roman" w:cs="Times New Roman"/>
                <w:sz w:val="18"/>
                <w:szCs w:val="18"/>
                <w:vertAlign w:val="superscript"/>
              </w:rPr>
              <w:t>B</w:t>
            </w:r>
          </w:p>
        </w:tc>
        <w:tc>
          <w:tcPr>
            <w:tcW w:w="1134" w:type="dxa"/>
          </w:tcPr>
          <w:p w14:paraId="359DEA1F" w14:textId="3395D79B"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79</w:t>
            </w:r>
          </w:p>
        </w:tc>
        <w:tc>
          <w:tcPr>
            <w:tcW w:w="1260" w:type="dxa"/>
            <w:shd w:val="clear" w:color="auto" w:fill="auto"/>
          </w:tcPr>
          <w:p w14:paraId="062B6AB3" w14:textId="5A36459B"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1</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79</w:t>
            </w:r>
          </w:p>
        </w:tc>
        <w:tc>
          <w:tcPr>
            <w:tcW w:w="1086" w:type="dxa"/>
            <w:shd w:val="clear" w:color="auto" w:fill="A6A6A6" w:themeFill="background1" w:themeFillShade="A6"/>
          </w:tcPr>
          <w:p w14:paraId="4AA91AC9" w14:textId="77777777" w:rsidR="00833AA1" w:rsidRPr="006352CD" w:rsidRDefault="00833AA1" w:rsidP="00E87B7A">
            <w:pPr>
              <w:pStyle w:val="NoSpacing"/>
              <w:spacing w:line="360" w:lineRule="auto"/>
              <w:jc w:val="both"/>
              <w:rPr>
                <w:rFonts w:ascii="Times New Roman" w:hAnsi="Times New Roman" w:cs="Times New Roman"/>
                <w:sz w:val="18"/>
                <w:szCs w:val="18"/>
              </w:rPr>
            </w:pPr>
          </w:p>
        </w:tc>
        <w:tc>
          <w:tcPr>
            <w:tcW w:w="1282" w:type="dxa"/>
            <w:shd w:val="clear" w:color="auto" w:fill="auto"/>
          </w:tcPr>
          <w:p w14:paraId="54756EFB" w14:textId="35E62F9F"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13</w:t>
            </w:r>
          </w:p>
        </w:tc>
      </w:tr>
      <w:tr w:rsidR="00833AA1" w:rsidRPr="006352CD" w14:paraId="17E31269" w14:textId="77777777" w:rsidTr="00833AA1">
        <w:tc>
          <w:tcPr>
            <w:tcW w:w="1444" w:type="dxa"/>
            <w:shd w:val="clear" w:color="auto" w:fill="auto"/>
          </w:tcPr>
          <w:p w14:paraId="0D2E9F99"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Resettlement</w:t>
            </w:r>
          </w:p>
        </w:tc>
        <w:tc>
          <w:tcPr>
            <w:tcW w:w="819" w:type="dxa"/>
            <w:shd w:val="clear" w:color="auto" w:fill="auto"/>
          </w:tcPr>
          <w:p w14:paraId="50AD6D0C" w14:textId="77777777"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0.08</w:t>
            </w:r>
          </w:p>
        </w:tc>
        <w:tc>
          <w:tcPr>
            <w:tcW w:w="993" w:type="dxa"/>
            <w:shd w:val="clear" w:color="auto" w:fill="auto"/>
          </w:tcPr>
          <w:p w14:paraId="283D559B" w14:textId="38FACF01"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 xml:space="preserve"> 2</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63</w:t>
            </w:r>
          </w:p>
        </w:tc>
        <w:tc>
          <w:tcPr>
            <w:tcW w:w="992" w:type="dxa"/>
            <w:shd w:val="clear" w:color="auto" w:fill="auto"/>
          </w:tcPr>
          <w:p w14:paraId="5409D288" w14:textId="31E40DB9"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04</w:t>
            </w:r>
          </w:p>
        </w:tc>
        <w:tc>
          <w:tcPr>
            <w:tcW w:w="1134" w:type="dxa"/>
          </w:tcPr>
          <w:p w14:paraId="17DE803A" w14:textId="3B50B984"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31</w:t>
            </w:r>
          </w:p>
        </w:tc>
        <w:tc>
          <w:tcPr>
            <w:tcW w:w="1260" w:type="dxa"/>
            <w:shd w:val="clear" w:color="auto" w:fill="auto"/>
          </w:tcPr>
          <w:p w14:paraId="4DE9FC39" w14:textId="7D5858A4"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color w:val="000000" w:themeColor="text1"/>
                <w:sz w:val="18"/>
                <w:szCs w:val="18"/>
              </w:rPr>
              <w:t xml:space="preserve"> 1</w:t>
            </w:r>
            <w:r w:rsidR="00420311">
              <w:rPr>
                <w:rFonts w:ascii="Symbol" w:eastAsia="Symbol" w:hAnsi="Symbol" w:cs="Symbol"/>
                <w:color w:val="000000" w:themeColor="text1"/>
                <w:sz w:val="18"/>
                <w:szCs w:val="18"/>
              </w:rPr>
              <w:t></w:t>
            </w:r>
            <w:r w:rsidRPr="006352CD">
              <w:rPr>
                <w:rFonts w:ascii="Times New Roman" w:hAnsi="Times New Roman" w:cs="Times New Roman"/>
                <w:color w:val="000000" w:themeColor="text1"/>
                <w:sz w:val="18"/>
                <w:szCs w:val="18"/>
              </w:rPr>
              <w:t>03</w:t>
            </w:r>
          </w:p>
        </w:tc>
        <w:tc>
          <w:tcPr>
            <w:tcW w:w="1086" w:type="dxa"/>
            <w:shd w:val="clear" w:color="auto" w:fill="auto"/>
          </w:tcPr>
          <w:p w14:paraId="247DF7AB" w14:textId="587F37D0" w:rsidR="00833AA1" w:rsidRPr="006352CD" w:rsidRDefault="00833AA1" w:rsidP="00E87B7A">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0</w:t>
            </w:r>
            <w:r w:rsidR="00420311">
              <w:rPr>
                <w:rFonts w:ascii="Symbol" w:eastAsia="Symbol" w:hAnsi="Symbol" w:cs="Symbol"/>
                <w:color w:val="000000" w:themeColor="text1"/>
                <w:sz w:val="18"/>
                <w:szCs w:val="18"/>
              </w:rPr>
              <w:t></w:t>
            </w:r>
            <w:r w:rsidRPr="006352CD">
              <w:rPr>
                <w:rFonts w:ascii="Times New Roman" w:hAnsi="Times New Roman" w:cs="Times New Roman"/>
                <w:sz w:val="18"/>
                <w:szCs w:val="18"/>
              </w:rPr>
              <w:t>13</w:t>
            </w:r>
          </w:p>
        </w:tc>
        <w:tc>
          <w:tcPr>
            <w:tcW w:w="1282" w:type="dxa"/>
            <w:shd w:val="clear" w:color="auto" w:fill="A6A6A6" w:themeFill="background1" w:themeFillShade="A6"/>
          </w:tcPr>
          <w:p w14:paraId="0F931040" w14:textId="77777777" w:rsidR="00833AA1" w:rsidRPr="006352CD" w:rsidRDefault="00833AA1" w:rsidP="00E87B7A">
            <w:pPr>
              <w:pStyle w:val="NoSpacing"/>
              <w:spacing w:line="360" w:lineRule="auto"/>
              <w:jc w:val="both"/>
              <w:rPr>
                <w:rFonts w:ascii="Times New Roman" w:hAnsi="Times New Roman" w:cs="Times New Roman"/>
                <w:sz w:val="18"/>
                <w:szCs w:val="18"/>
              </w:rPr>
            </w:pPr>
          </w:p>
        </w:tc>
      </w:tr>
    </w:tbl>
    <w:p w14:paraId="7D461198" w14:textId="77777777" w:rsidR="00833AA1" w:rsidRPr="006352CD" w:rsidRDefault="00833AA1" w:rsidP="00833AA1">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rPr>
        <w:t xml:space="preserve">* </w:t>
      </w:r>
      <w:r w:rsidRPr="006352CD">
        <w:rPr>
          <w:rFonts w:ascii="Times New Roman" w:hAnsi="Times New Roman" w:cs="Times New Roman"/>
          <w:i/>
          <w:sz w:val="18"/>
          <w:szCs w:val="18"/>
        </w:rPr>
        <w:t>P</w:t>
      </w:r>
      <w:r w:rsidRPr="006352CD">
        <w:rPr>
          <w:rFonts w:ascii="Times New Roman" w:hAnsi="Times New Roman" w:cs="Times New Roman"/>
          <w:sz w:val="18"/>
          <w:szCs w:val="18"/>
        </w:rPr>
        <w:t xml:space="preserve"> &lt; .05, ** </w:t>
      </w:r>
      <w:r w:rsidRPr="006352CD">
        <w:rPr>
          <w:rFonts w:ascii="Times New Roman" w:hAnsi="Times New Roman" w:cs="Times New Roman"/>
          <w:i/>
          <w:sz w:val="18"/>
          <w:szCs w:val="18"/>
        </w:rPr>
        <w:t>P</w:t>
      </w:r>
      <w:r w:rsidRPr="006352CD">
        <w:rPr>
          <w:rFonts w:ascii="Times New Roman" w:hAnsi="Times New Roman" w:cs="Times New Roman"/>
          <w:sz w:val="18"/>
          <w:szCs w:val="18"/>
        </w:rPr>
        <w:t xml:space="preserve"> &lt; .01</w:t>
      </w:r>
    </w:p>
    <w:p w14:paraId="041DF10E" w14:textId="488010CF" w:rsidR="00833AA1" w:rsidRPr="006352CD" w:rsidRDefault="470755B9">
      <w:pPr>
        <w:pStyle w:val="NoSpacing"/>
        <w:spacing w:line="360" w:lineRule="auto"/>
        <w:jc w:val="both"/>
        <w:rPr>
          <w:rFonts w:ascii="Times New Roman" w:hAnsi="Times New Roman" w:cs="Times New Roman"/>
          <w:sz w:val="18"/>
          <w:szCs w:val="18"/>
        </w:rPr>
      </w:pPr>
      <w:r w:rsidRPr="00420311">
        <w:rPr>
          <w:rFonts w:ascii="Times New Roman" w:hAnsi="Times New Roman" w:cs="Times New Roman"/>
          <w:i/>
          <w:iCs/>
          <w:sz w:val="18"/>
          <w:szCs w:val="18"/>
        </w:rPr>
        <w:t xml:space="preserve">Note. </w:t>
      </w:r>
      <w:r w:rsidRPr="470755B9">
        <w:rPr>
          <w:rFonts w:ascii="Times New Roman" w:hAnsi="Times New Roman" w:cs="Times New Roman"/>
          <w:sz w:val="18"/>
          <w:szCs w:val="18"/>
        </w:rPr>
        <w:t xml:space="preserve">Associations among continuous variables were assessed by means of correlation coefficients. Associations among categorical variables were assessed by means of chi-square tests and Lambda statistics. Associations among categorical- and continuous variables were assessed by means of analyses of variance </w:t>
      </w:r>
      <w:r w:rsidRPr="470755B9">
        <w:rPr>
          <w:rFonts w:ascii="Times New Roman" w:hAnsi="Times New Roman" w:cs="Times New Roman"/>
          <w:i/>
          <w:iCs/>
          <w:sz w:val="18"/>
          <w:szCs w:val="18"/>
        </w:rPr>
        <w:t>F</w:t>
      </w:r>
      <w:r w:rsidRPr="470755B9">
        <w:rPr>
          <w:rFonts w:ascii="Times New Roman" w:hAnsi="Times New Roman" w:cs="Times New Roman"/>
          <w:sz w:val="18"/>
          <w:szCs w:val="18"/>
        </w:rPr>
        <w:t xml:space="preserve">-tests. </w:t>
      </w:r>
    </w:p>
    <w:p w14:paraId="0BB54AE1" w14:textId="77777777" w:rsidR="00833AA1" w:rsidRPr="006352CD" w:rsidRDefault="00833AA1" w:rsidP="00833AA1">
      <w:pPr>
        <w:pStyle w:val="NoSpacing"/>
        <w:spacing w:line="360" w:lineRule="auto"/>
        <w:jc w:val="both"/>
        <w:rPr>
          <w:rFonts w:ascii="Times New Roman" w:hAnsi="Times New Roman" w:cs="Times New Roman"/>
          <w:sz w:val="18"/>
          <w:szCs w:val="18"/>
        </w:rPr>
      </w:pPr>
      <w:r w:rsidRPr="006352CD">
        <w:rPr>
          <w:rFonts w:ascii="Times New Roman" w:hAnsi="Times New Roman" w:cs="Times New Roman"/>
          <w:sz w:val="18"/>
          <w:szCs w:val="18"/>
          <w:vertAlign w:val="superscript"/>
        </w:rPr>
        <w:t>A</w:t>
      </w:r>
      <w:r w:rsidRPr="006352CD">
        <w:rPr>
          <w:rFonts w:ascii="Times New Roman" w:hAnsi="Times New Roman" w:cs="Times New Roman"/>
          <w:sz w:val="18"/>
          <w:szCs w:val="18"/>
        </w:rPr>
        <w:t xml:space="preserve"> Refugees from Europe on average were older relative to refugees from other continents</w:t>
      </w:r>
    </w:p>
    <w:p w14:paraId="45065455" w14:textId="77777777" w:rsidR="00833AA1" w:rsidRPr="006352CD" w:rsidRDefault="00833AA1" w:rsidP="00833AA1">
      <w:pPr>
        <w:pStyle w:val="NoSpacing"/>
        <w:spacing w:line="360" w:lineRule="auto"/>
        <w:jc w:val="both"/>
        <w:rPr>
          <w:rFonts w:ascii="Times New Roman" w:hAnsi="Times New Roman" w:cs="Times New Roman"/>
          <w:sz w:val="18"/>
          <w:szCs w:val="18"/>
          <w:vertAlign w:val="superscript"/>
        </w:rPr>
      </w:pPr>
      <w:r w:rsidRPr="006352CD">
        <w:rPr>
          <w:rFonts w:ascii="Times New Roman" w:hAnsi="Times New Roman" w:cs="Times New Roman"/>
          <w:sz w:val="18"/>
          <w:szCs w:val="18"/>
          <w:vertAlign w:val="superscript"/>
        </w:rPr>
        <w:t>B</w:t>
      </w:r>
      <w:r w:rsidRPr="006352CD">
        <w:rPr>
          <w:rFonts w:ascii="Times New Roman" w:hAnsi="Times New Roman" w:cs="Times New Roman"/>
          <w:sz w:val="18"/>
          <w:szCs w:val="18"/>
        </w:rPr>
        <w:t xml:space="preserve"> Refugees from Europe on average were in the country of resettlement for a longer period of time</w:t>
      </w:r>
    </w:p>
    <w:p w14:paraId="1EDE1C5E" w14:textId="77777777" w:rsidR="00833AA1" w:rsidRPr="001C028E" w:rsidRDefault="00833AA1" w:rsidP="00833AA1">
      <w:pPr>
        <w:pStyle w:val="NoSpacing"/>
        <w:spacing w:line="360" w:lineRule="auto"/>
        <w:jc w:val="both"/>
        <w:rPr>
          <w:rFonts w:ascii="Times New Roman" w:hAnsi="Times New Roman" w:cs="Times New Roman"/>
          <w:sz w:val="20"/>
          <w:szCs w:val="20"/>
        </w:rPr>
      </w:pPr>
    </w:p>
    <w:p w14:paraId="7AA8C1D6" w14:textId="77777777" w:rsidR="003D5715" w:rsidRDefault="003D5715" w:rsidP="005616B2">
      <w:pPr>
        <w:spacing w:line="360" w:lineRule="auto"/>
        <w:jc w:val="both"/>
        <w:rPr>
          <w:rFonts w:ascii="Times New Roman" w:hAnsi="Times New Roman" w:cs="Times New Roman"/>
          <w:sz w:val="20"/>
          <w:szCs w:val="20"/>
          <w:lang w:val="en-GB"/>
        </w:rPr>
      </w:pPr>
    </w:p>
    <w:p w14:paraId="123DC836" w14:textId="74018DC5" w:rsidR="005616B2" w:rsidRPr="001C028E" w:rsidRDefault="005616B2" w:rsidP="005616B2">
      <w:pPr>
        <w:spacing w:line="360" w:lineRule="auto"/>
        <w:jc w:val="both"/>
        <w:rPr>
          <w:rFonts w:ascii="Times New Roman" w:hAnsi="Times New Roman" w:cs="Times New Roman"/>
          <w:b/>
          <w:color w:val="C00000"/>
          <w:sz w:val="20"/>
          <w:szCs w:val="20"/>
        </w:rPr>
      </w:pPr>
      <w:r w:rsidRPr="001C028E">
        <w:rPr>
          <w:rFonts w:ascii="Times New Roman" w:hAnsi="Times New Roman" w:cs="Times New Roman"/>
          <w:b/>
          <w:color w:val="C00000"/>
          <w:sz w:val="20"/>
          <w:szCs w:val="20"/>
        </w:rPr>
        <w:lastRenderedPageBreak/>
        <w:t xml:space="preserve">References </w:t>
      </w:r>
    </w:p>
    <w:p w14:paraId="48E1E6A3" w14:textId="1D59DAC0" w:rsidR="005616B2" w:rsidRPr="001C028E" w:rsidRDefault="005616B2" w:rsidP="005616B2">
      <w:pPr>
        <w:spacing w:line="360" w:lineRule="auto"/>
        <w:jc w:val="both"/>
        <w:rPr>
          <w:rFonts w:ascii="Times New Roman" w:hAnsi="Times New Roman" w:cs="Times New Roman"/>
          <w:sz w:val="20"/>
          <w:szCs w:val="20"/>
        </w:rPr>
      </w:pPr>
    </w:p>
    <w:p w14:paraId="69B6BFC8"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Westermeyer J. DSM-III psychiatric disorders among Hmong refugees.</w:t>
      </w:r>
      <w:r w:rsidRPr="001C028E">
        <w:rPr>
          <w:i/>
          <w:iCs/>
          <w:sz w:val="20"/>
          <w:szCs w:val="20"/>
          <w:lang w:val="en-GB"/>
        </w:rPr>
        <w:t xml:space="preserve"> Am J Psychiatry </w:t>
      </w:r>
      <w:r w:rsidRPr="001C028E">
        <w:rPr>
          <w:iCs/>
          <w:sz w:val="20"/>
          <w:szCs w:val="20"/>
          <w:lang w:val="en-GB"/>
        </w:rPr>
        <w:t xml:space="preserve">1988; </w:t>
      </w:r>
      <w:r w:rsidRPr="001C028E">
        <w:rPr>
          <w:b/>
          <w:iCs/>
          <w:sz w:val="20"/>
          <w:szCs w:val="20"/>
          <w:lang w:val="en-GB"/>
        </w:rPr>
        <w:t>145</w:t>
      </w:r>
      <w:r w:rsidRPr="001C028E">
        <w:rPr>
          <w:b/>
          <w:sz w:val="20"/>
          <w:szCs w:val="20"/>
          <w:lang w:val="en-GB"/>
        </w:rPr>
        <w:t>(2):</w:t>
      </w:r>
      <w:r w:rsidRPr="001C028E">
        <w:rPr>
          <w:sz w:val="20"/>
          <w:szCs w:val="20"/>
          <w:lang w:val="en-GB"/>
        </w:rPr>
        <w:t xml:space="preserve"> 197-202. </w:t>
      </w:r>
    </w:p>
    <w:p w14:paraId="22E84FCC" w14:textId="77777777" w:rsidR="00300291" w:rsidRPr="001C028E" w:rsidRDefault="00300291" w:rsidP="00300291">
      <w:pPr>
        <w:spacing w:line="360" w:lineRule="auto"/>
        <w:rPr>
          <w:rFonts w:ascii="Times New Roman" w:hAnsi="Times New Roman" w:cs="Times New Roman"/>
          <w:b/>
          <w:sz w:val="20"/>
          <w:szCs w:val="20"/>
        </w:rPr>
      </w:pPr>
    </w:p>
    <w:p w14:paraId="454A0D6A" w14:textId="77777777" w:rsidR="00300291" w:rsidRPr="001C028E" w:rsidRDefault="00300291" w:rsidP="00300291">
      <w:pPr>
        <w:spacing w:line="360" w:lineRule="auto"/>
        <w:rPr>
          <w:rFonts w:ascii="Times New Roman" w:hAnsi="Times New Roman" w:cs="Times New Roman"/>
          <w:sz w:val="20"/>
          <w:szCs w:val="20"/>
        </w:rPr>
      </w:pPr>
      <w:r w:rsidRPr="001C028E">
        <w:rPr>
          <w:rFonts w:ascii="Times New Roman" w:hAnsi="Times New Roman" w:cs="Times New Roman"/>
          <w:color w:val="222222"/>
          <w:sz w:val="20"/>
          <w:szCs w:val="20"/>
          <w:shd w:val="clear" w:color="auto" w:fill="FFFFFF"/>
          <w:lang w:val="en-GB"/>
        </w:rPr>
        <w:t xml:space="preserve">Hinton WL, Chen YCJ, Du N, et al.  </w:t>
      </w:r>
      <w:r w:rsidRPr="001C028E">
        <w:rPr>
          <w:rFonts w:ascii="Times New Roman" w:hAnsi="Times New Roman" w:cs="Times New Roman"/>
          <w:color w:val="222222"/>
          <w:sz w:val="20"/>
          <w:szCs w:val="20"/>
          <w:shd w:val="clear" w:color="auto" w:fill="FFFFFF"/>
        </w:rPr>
        <w:t>DSM-III—R disorders in Vietnamese refugees: Prevalence and correlates. </w:t>
      </w:r>
      <w:r w:rsidRPr="001C028E">
        <w:rPr>
          <w:rFonts w:ascii="Times New Roman" w:hAnsi="Times New Roman" w:cs="Times New Roman"/>
          <w:iCs/>
          <w:color w:val="222222"/>
          <w:sz w:val="20"/>
          <w:szCs w:val="20"/>
          <w:shd w:val="clear" w:color="auto" w:fill="FFFFFF"/>
        </w:rPr>
        <w:t>J Nerv Ment Dis 1993;</w:t>
      </w:r>
      <w:r w:rsidRPr="001C028E">
        <w:rPr>
          <w:rStyle w:val="Emphasis"/>
          <w:rFonts w:ascii="Times New Roman" w:hAnsi="Times New Roman" w:cs="Times New Roman"/>
          <w:color w:val="333333"/>
          <w:sz w:val="20"/>
          <w:szCs w:val="20"/>
          <w:shd w:val="clear" w:color="auto" w:fill="FFFFFF"/>
        </w:rPr>
        <w:t> </w:t>
      </w:r>
      <w:r w:rsidRPr="001C028E">
        <w:rPr>
          <w:rStyle w:val="Emphasis"/>
          <w:rFonts w:ascii="Times New Roman" w:hAnsi="Times New Roman" w:cs="Times New Roman"/>
          <w:b/>
          <w:color w:val="333333"/>
          <w:sz w:val="20"/>
          <w:szCs w:val="20"/>
          <w:shd w:val="clear" w:color="auto" w:fill="FFFFFF"/>
        </w:rPr>
        <w:t>181</w:t>
      </w:r>
      <w:r w:rsidRPr="001C028E">
        <w:rPr>
          <w:rFonts w:ascii="Times New Roman" w:hAnsi="Times New Roman" w:cs="Times New Roman"/>
          <w:b/>
          <w:color w:val="333333"/>
          <w:sz w:val="20"/>
          <w:szCs w:val="20"/>
          <w:shd w:val="clear" w:color="auto" w:fill="FFFFFF"/>
        </w:rPr>
        <w:t>(2):</w:t>
      </w:r>
      <w:r w:rsidRPr="001C028E">
        <w:rPr>
          <w:rFonts w:ascii="Times New Roman" w:hAnsi="Times New Roman" w:cs="Times New Roman"/>
          <w:color w:val="333333"/>
          <w:sz w:val="20"/>
          <w:szCs w:val="20"/>
          <w:shd w:val="clear" w:color="auto" w:fill="FFFFFF"/>
        </w:rPr>
        <w:t xml:space="preserve"> 113-22.</w:t>
      </w:r>
    </w:p>
    <w:p w14:paraId="44F18036" w14:textId="77777777" w:rsidR="00300291" w:rsidRPr="001C028E" w:rsidRDefault="00300291" w:rsidP="00300291">
      <w:pPr>
        <w:spacing w:line="360" w:lineRule="auto"/>
        <w:rPr>
          <w:rFonts w:ascii="Times New Roman" w:hAnsi="Times New Roman" w:cs="Times New Roman"/>
          <w:b/>
          <w:sz w:val="20"/>
          <w:szCs w:val="20"/>
        </w:rPr>
      </w:pPr>
    </w:p>
    <w:p w14:paraId="7FD0764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Carlson EB, Rosser-Hogan R. Cross-cultural response to trauma: A study of traumatic experiences and posttraumatic symptoms in Cambodian refugees.</w:t>
      </w:r>
      <w:r w:rsidRPr="001C028E">
        <w:rPr>
          <w:iCs/>
          <w:sz w:val="20"/>
          <w:szCs w:val="20"/>
          <w:lang w:val="en-GB"/>
        </w:rPr>
        <w:t xml:space="preserve"> J</w:t>
      </w:r>
      <w:r w:rsidRPr="001C028E">
        <w:rPr>
          <w:sz w:val="20"/>
          <w:szCs w:val="20"/>
          <w:lang w:val="en-GB"/>
        </w:rPr>
        <w:t xml:space="preserve"> </w:t>
      </w:r>
      <w:r w:rsidRPr="001C028E">
        <w:rPr>
          <w:iCs/>
          <w:sz w:val="20"/>
          <w:szCs w:val="20"/>
          <w:lang w:val="en-GB"/>
        </w:rPr>
        <w:t xml:space="preserve">Traumatic Stress 1994; </w:t>
      </w:r>
      <w:r w:rsidRPr="001C028E">
        <w:rPr>
          <w:b/>
          <w:iCs/>
          <w:sz w:val="20"/>
          <w:szCs w:val="20"/>
          <w:lang w:val="en-GB"/>
        </w:rPr>
        <w:t>7</w:t>
      </w:r>
      <w:r w:rsidRPr="001C028E">
        <w:rPr>
          <w:b/>
          <w:sz w:val="20"/>
          <w:szCs w:val="20"/>
          <w:lang w:val="en-GB"/>
        </w:rPr>
        <w:t>(1):</w:t>
      </w:r>
      <w:r w:rsidRPr="001C028E">
        <w:rPr>
          <w:sz w:val="20"/>
          <w:szCs w:val="20"/>
          <w:lang w:val="en-GB"/>
        </w:rPr>
        <w:t xml:space="preserve"> 43-58. </w:t>
      </w:r>
    </w:p>
    <w:p w14:paraId="7B555EE5" w14:textId="77777777" w:rsidR="00300291" w:rsidRPr="001C028E" w:rsidRDefault="00300291" w:rsidP="00300291">
      <w:pPr>
        <w:spacing w:line="360" w:lineRule="auto"/>
        <w:rPr>
          <w:rFonts w:ascii="Times New Roman" w:hAnsi="Times New Roman" w:cs="Times New Roman"/>
          <w:b/>
          <w:sz w:val="20"/>
          <w:szCs w:val="20"/>
        </w:rPr>
      </w:pPr>
    </w:p>
    <w:p w14:paraId="15267BE4" w14:textId="77777777" w:rsidR="00300291" w:rsidRPr="001C028E" w:rsidRDefault="00300291" w:rsidP="00300291">
      <w:pPr>
        <w:pStyle w:val="NormalWeb"/>
        <w:spacing w:before="0" w:beforeAutospacing="0" w:after="0" w:afterAutospacing="0" w:line="360" w:lineRule="auto"/>
        <w:rPr>
          <w:iCs/>
          <w:sz w:val="20"/>
          <w:szCs w:val="20"/>
          <w:lang w:val="en-GB"/>
        </w:rPr>
      </w:pPr>
      <w:r w:rsidRPr="001C028E">
        <w:rPr>
          <w:sz w:val="20"/>
          <w:szCs w:val="20"/>
          <w:lang w:val="en-GB"/>
        </w:rPr>
        <w:t>Cheung, P. Posttraumatic stress disorder among cambodian refugees in New Zealand.</w:t>
      </w:r>
      <w:r w:rsidRPr="001C028E">
        <w:rPr>
          <w:iCs/>
          <w:sz w:val="20"/>
          <w:szCs w:val="20"/>
          <w:lang w:val="en-GB"/>
        </w:rPr>
        <w:t xml:space="preserve"> Int J Soc Psychiatry 1994; </w:t>
      </w:r>
      <w:r w:rsidRPr="001C028E">
        <w:rPr>
          <w:b/>
          <w:iCs/>
          <w:sz w:val="20"/>
          <w:szCs w:val="20"/>
          <w:lang w:val="en-GB"/>
        </w:rPr>
        <w:t>40</w:t>
      </w:r>
      <w:r w:rsidRPr="001C028E">
        <w:rPr>
          <w:b/>
          <w:sz w:val="20"/>
          <w:szCs w:val="20"/>
          <w:lang w:val="en-GB"/>
        </w:rPr>
        <w:t>(1):</w:t>
      </w:r>
      <w:r w:rsidRPr="001C028E">
        <w:rPr>
          <w:sz w:val="20"/>
          <w:szCs w:val="20"/>
          <w:lang w:val="en-GB"/>
        </w:rPr>
        <w:t xml:space="preserve"> 17-26. </w:t>
      </w:r>
    </w:p>
    <w:p w14:paraId="006BA7AF" w14:textId="77777777" w:rsidR="00300291" w:rsidRPr="001C028E" w:rsidRDefault="00300291" w:rsidP="00300291">
      <w:pPr>
        <w:spacing w:line="360" w:lineRule="auto"/>
        <w:rPr>
          <w:rFonts w:ascii="Times New Roman" w:hAnsi="Times New Roman" w:cs="Times New Roman"/>
          <w:b/>
          <w:sz w:val="20"/>
          <w:szCs w:val="20"/>
        </w:rPr>
      </w:pPr>
    </w:p>
    <w:p w14:paraId="3D0C8D7C"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Pernice R, Brook J. Relationship of migrant status (refugee or immigrant) to mental health.</w:t>
      </w:r>
      <w:r w:rsidRPr="001C028E">
        <w:rPr>
          <w:iCs/>
          <w:sz w:val="20"/>
          <w:szCs w:val="20"/>
          <w:lang w:val="en-GB"/>
        </w:rPr>
        <w:t xml:space="preserve"> Int J Soc Psychiatry 1994; </w:t>
      </w:r>
      <w:r w:rsidRPr="001C028E">
        <w:rPr>
          <w:b/>
          <w:iCs/>
          <w:sz w:val="20"/>
          <w:szCs w:val="20"/>
          <w:lang w:val="en-GB"/>
        </w:rPr>
        <w:t>40</w:t>
      </w:r>
      <w:r w:rsidRPr="001C028E">
        <w:rPr>
          <w:b/>
          <w:sz w:val="20"/>
          <w:szCs w:val="20"/>
          <w:lang w:val="en-GB"/>
        </w:rPr>
        <w:t>(3):</w:t>
      </w:r>
      <w:r w:rsidRPr="001C028E">
        <w:rPr>
          <w:sz w:val="20"/>
          <w:szCs w:val="20"/>
          <w:lang w:val="en-GB"/>
        </w:rPr>
        <w:t xml:space="preserve"> 177-88. </w:t>
      </w:r>
    </w:p>
    <w:p w14:paraId="259CAEA2" w14:textId="77777777" w:rsidR="00300291" w:rsidRPr="001C028E" w:rsidRDefault="00300291" w:rsidP="00300291">
      <w:pPr>
        <w:spacing w:line="360" w:lineRule="auto"/>
        <w:rPr>
          <w:rFonts w:ascii="Times New Roman" w:hAnsi="Times New Roman" w:cs="Times New Roman"/>
          <w:b/>
          <w:sz w:val="20"/>
          <w:szCs w:val="20"/>
        </w:rPr>
      </w:pPr>
    </w:p>
    <w:p w14:paraId="06E440F7"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Weine SM, Becker DF, McGlashan TH, et al. Psychiatric consequences of 'ethnic cleansing': Clinical assessments and trauma testimonies of newly resettled Bosnian refugees.</w:t>
      </w:r>
      <w:r w:rsidRPr="001C028E">
        <w:rPr>
          <w:iCs/>
          <w:sz w:val="20"/>
          <w:szCs w:val="20"/>
          <w:lang w:val="en-GB"/>
        </w:rPr>
        <w:t xml:space="preserve"> Am J Psychiatry 1995; </w:t>
      </w:r>
      <w:r w:rsidRPr="001C028E">
        <w:rPr>
          <w:b/>
          <w:iCs/>
          <w:sz w:val="20"/>
          <w:szCs w:val="20"/>
          <w:lang w:val="en-GB"/>
        </w:rPr>
        <w:t>152</w:t>
      </w:r>
      <w:r w:rsidRPr="001C028E">
        <w:rPr>
          <w:b/>
          <w:sz w:val="20"/>
          <w:szCs w:val="20"/>
          <w:lang w:val="en-GB"/>
        </w:rPr>
        <w:t>(4):</w:t>
      </w:r>
      <w:r w:rsidRPr="001C028E">
        <w:rPr>
          <w:sz w:val="20"/>
          <w:szCs w:val="20"/>
          <w:lang w:val="en-GB"/>
        </w:rPr>
        <w:t xml:space="preserve"> 536-42. </w:t>
      </w:r>
    </w:p>
    <w:p w14:paraId="7D9CFB79" w14:textId="77777777" w:rsidR="00300291" w:rsidRPr="001C028E" w:rsidRDefault="00300291" w:rsidP="00300291">
      <w:pPr>
        <w:spacing w:line="360" w:lineRule="auto"/>
        <w:rPr>
          <w:rFonts w:ascii="Times New Roman" w:hAnsi="Times New Roman" w:cs="Times New Roman"/>
          <w:b/>
          <w:sz w:val="20"/>
          <w:szCs w:val="20"/>
        </w:rPr>
      </w:pPr>
    </w:p>
    <w:p w14:paraId="0A68568F"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Malekzai ASB, Niazi JM, Paige SR, et al. Modification of CAPS-1 for diagnosis of PTSD in Afghan refugees.</w:t>
      </w:r>
      <w:r w:rsidRPr="001C028E">
        <w:rPr>
          <w:iCs/>
          <w:sz w:val="20"/>
          <w:szCs w:val="20"/>
          <w:lang w:val="en-GB"/>
        </w:rPr>
        <w:t xml:space="preserve"> J Trauma Stress 1996; </w:t>
      </w:r>
      <w:r w:rsidRPr="001C028E">
        <w:rPr>
          <w:b/>
          <w:iCs/>
          <w:sz w:val="20"/>
          <w:szCs w:val="20"/>
          <w:lang w:val="en-GB"/>
        </w:rPr>
        <w:t>9</w:t>
      </w:r>
      <w:r w:rsidRPr="001C028E">
        <w:rPr>
          <w:b/>
          <w:sz w:val="20"/>
          <w:szCs w:val="20"/>
          <w:lang w:val="en-GB"/>
        </w:rPr>
        <w:t>(4):</w:t>
      </w:r>
      <w:r w:rsidRPr="001C028E">
        <w:rPr>
          <w:sz w:val="20"/>
          <w:szCs w:val="20"/>
          <w:lang w:val="en-GB"/>
        </w:rPr>
        <w:t xml:space="preserve"> 891-8. </w:t>
      </w:r>
    </w:p>
    <w:p w14:paraId="5FCD5A54" w14:textId="77777777" w:rsidR="00300291" w:rsidRPr="001C028E" w:rsidRDefault="00300291" w:rsidP="00300291">
      <w:pPr>
        <w:pStyle w:val="NormalWeb"/>
        <w:spacing w:before="0" w:beforeAutospacing="0" w:after="0" w:afterAutospacing="0" w:line="360" w:lineRule="auto"/>
        <w:rPr>
          <w:sz w:val="20"/>
          <w:szCs w:val="20"/>
          <w:lang w:val="en-GB"/>
        </w:rPr>
      </w:pPr>
    </w:p>
    <w:p w14:paraId="640F3310" w14:textId="7411BF85" w:rsidR="00300291" w:rsidRPr="001C028E" w:rsidRDefault="470755B9" w:rsidP="470755B9">
      <w:pPr>
        <w:pStyle w:val="NormalWeb"/>
        <w:spacing w:before="0" w:beforeAutospacing="0" w:after="0" w:afterAutospacing="0" w:line="360" w:lineRule="auto"/>
        <w:rPr>
          <w:sz w:val="20"/>
          <w:szCs w:val="20"/>
          <w:lang w:val="en-GB"/>
        </w:rPr>
      </w:pPr>
      <w:r w:rsidRPr="470755B9">
        <w:rPr>
          <w:sz w:val="20"/>
          <w:szCs w:val="20"/>
        </w:rPr>
        <w:t xml:space="preserve">D'Avanzo CE, Barab SA. </w:t>
      </w:r>
      <w:r w:rsidRPr="470755B9">
        <w:rPr>
          <w:sz w:val="20"/>
          <w:szCs w:val="20"/>
          <w:lang w:val="en-GB"/>
        </w:rPr>
        <w:t xml:space="preserve">Depression and anxiety among Cambodian refugee women in France and the United States. Issues Ment Health Nurs 1998; </w:t>
      </w:r>
      <w:r w:rsidRPr="470755B9">
        <w:rPr>
          <w:b/>
          <w:bCs/>
          <w:sz w:val="20"/>
          <w:szCs w:val="20"/>
          <w:lang w:val="en-GB"/>
        </w:rPr>
        <w:t>19(6):</w:t>
      </w:r>
      <w:r w:rsidRPr="470755B9">
        <w:rPr>
          <w:sz w:val="20"/>
          <w:szCs w:val="20"/>
          <w:lang w:val="en-GB"/>
        </w:rPr>
        <w:t xml:space="preserve"> 541-56. </w:t>
      </w:r>
    </w:p>
    <w:p w14:paraId="3626D1E4" w14:textId="77777777" w:rsidR="00300291" w:rsidRPr="001C028E" w:rsidRDefault="00300291" w:rsidP="00300291">
      <w:pPr>
        <w:spacing w:line="360" w:lineRule="auto"/>
        <w:rPr>
          <w:rFonts w:ascii="Times New Roman" w:hAnsi="Times New Roman" w:cs="Times New Roman"/>
          <w:b/>
          <w:sz w:val="20"/>
          <w:szCs w:val="20"/>
        </w:rPr>
      </w:pPr>
    </w:p>
    <w:p w14:paraId="0A4EF2F2"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Almqvist K, Broberg AG. Mental health and social adjustment in young refugee children y 3½ years after their arrival in Sweden.</w:t>
      </w:r>
      <w:r w:rsidRPr="001C028E">
        <w:rPr>
          <w:iCs/>
          <w:sz w:val="20"/>
          <w:szCs w:val="20"/>
          <w:lang w:val="en-GB"/>
        </w:rPr>
        <w:t xml:space="preserve"> J Am Acad Child Adolesc Psychiatry 1999; </w:t>
      </w:r>
      <w:r w:rsidRPr="001C028E">
        <w:rPr>
          <w:b/>
          <w:iCs/>
          <w:sz w:val="20"/>
          <w:szCs w:val="20"/>
          <w:lang w:val="en-GB"/>
        </w:rPr>
        <w:t>38</w:t>
      </w:r>
      <w:r w:rsidRPr="001C028E">
        <w:rPr>
          <w:b/>
          <w:sz w:val="20"/>
          <w:szCs w:val="20"/>
          <w:lang w:val="en-GB"/>
        </w:rPr>
        <w:t>(6):</w:t>
      </w:r>
      <w:r w:rsidRPr="001C028E">
        <w:rPr>
          <w:sz w:val="20"/>
          <w:szCs w:val="20"/>
          <w:lang w:val="en-GB"/>
        </w:rPr>
        <w:t xml:space="preserve"> 723-30. </w:t>
      </w:r>
    </w:p>
    <w:p w14:paraId="11CADC99" w14:textId="77777777" w:rsidR="00300291" w:rsidRPr="001C028E" w:rsidRDefault="00300291" w:rsidP="00300291">
      <w:pPr>
        <w:spacing w:line="360" w:lineRule="auto"/>
        <w:rPr>
          <w:rFonts w:ascii="Times New Roman" w:hAnsi="Times New Roman" w:cs="Times New Roman"/>
          <w:sz w:val="20"/>
          <w:szCs w:val="20"/>
        </w:rPr>
      </w:pPr>
    </w:p>
    <w:p w14:paraId="2E7D9347" w14:textId="77777777" w:rsidR="00300291" w:rsidRPr="001C028E" w:rsidRDefault="00300291" w:rsidP="00300291">
      <w:pPr>
        <w:spacing w:line="360" w:lineRule="auto"/>
        <w:ind w:left="720" w:hanging="720"/>
        <w:rPr>
          <w:rFonts w:ascii="Times New Roman" w:hAnsi="Times New Roman" w:cs="Times New Roman"/>
          <w:sz w:val="20"/>
          <w:szCs w:val="20"/>
        </w:rPr>
      </w:pPr>
      <w:r w:rsidRPr="001C028E">
        <w:rPr>
          <w:rFonts w:ascii="Times New Roman" w:hAnsi="Times New Roman" w:cs="Times New Roman"/>
          <w:sz w:val="20"/>
          <w:szCs w:val="20"/>
          <w:lang w:val="it-IT"/>
        </w:rPr>
        <w:t xml:space="preserve">Mollica R, Caspi-Yavin Y, Bollini P, et al. </w:t>
      </w:r>
      <w:r w:rsidRPr="001C028E">
        <w:rPr>
          <w:rFonts w:ascii="Times New Roman" w:hAnsi="Times New Roman" w:cs="Times New Roman"/>
          <w:sz w:val="20"/>
          <w:szCs w:val="20"/>
        </w:rPr>
        <w:t xml:space="preserve">The Harvard Trauma Questionnaire. J Nerv Ment Dis 1992; </w:t>
      </w:r>
    </w:p>
    <w:p w14:paraId="2287DF64" w14:textId="77777777" w:rsidR="00300291" w:rsidRPr="001C028E" w:rsidRDefault="00300291" w:rsidP="00300291">
      <w:pPr>
        <w:spacing w:line="360" w:lineRule="auto"/>
        <w:ind w:left="720" w:hanging="720"/>
        <w:rPr>
          <w:rFonts w:ascii="Times New Roman" w:hAnsi="Times New Roman" w:cs="Times New Roman"/>
          <w:sz w:val="20"/>
          <w:szCs w:val="20"/>
        </w:rPr>
      </w:pPr>
      <w:r w:rsidRPr="001C028E">
        <w:rPr>
          <w:rFonts w:ascii="Times New Roman" w:hAnsi="Times New Roman" w:cs="Times New Roman"/>
          <w:b/>
          <w:sz w:val="20"/>
          <w:szCs w:val="20"/>
        </w:rPr>
        <w:t>180(2):</w:t>
      </w:r>
      <w:r w:rsidRPr="001C028E">
        <w:rPr>
          <w:rFonts w:ascii="Times New Roman" w:hAnsi="Times New Roman" w:cs="Times New Roman"/>
          <w:sz w:val="20"/>
          <w:szCs w:val="20"/>
        </w:rPr>
        <w:t xml:space="preserve"> 111-6.</w:t>
      </w:r>
    </w:p>
    <w:p w14:paraId="5191B593" w14:textId="77777777" w:rsidR="00300291" w:rsidRPr="001C028E" w:rsidRDefault="00300291" w:rsidP="00300291">
      <w:pPr>
        <w:spacing w:line="360" w:lineRule="auto"/>
        <w:rPr>
          <w:rFonts w:ascii="Times New Roman" w:hAnsi="Times New Roman" w:cs="Times New Roman"/>
          <w:sz w:val="20"/>
          <w:szCs w:val="20"/>
        </w:rPr>
      </w:pPr>
    </w:p>
    <w:p w14:paraId="5DEFB5B9"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Sack WH, Him C, Dickason D. Twelve</w:t>
      </w:r>
      <w:r w:rsidRPr="001C028E">
        <w:rPr>
          <w:rFonts w:ascii="Cambria Math" w:hAnsi="Cambria Math" w:cs="Cambria Math"/>
          <w:sz w:val="20"/>
          <w:szCs w:val="20"/>
          <w:lang w:val="en-GB"/>
        </w:rPr>
        <w:t>‐</w:t>
      </w:r>
      <w:r w:rsidRPr="001C028E">
        <w:rPr>
          <w:sz w:val="20"/>
          <w:szCs w:val="20"/>
          <w:lang w:val="en-GB"/>
        </w:rPr>
        <w:t>year follow</w:t>
      </w:r>
      <w:r w:rsidRPr="001C028E">
        <w:rPr>
          <w:rFonts w:ascii="Cambria Math" w:hAnsi="Cambria Math" w:cs="Cambria Math"/>
          <w:sz w:val="20"/>
          <w:szCs w:val="20"/>
          <w:lang w:val="en-GB"/>
        </w:rPr>
        <w:t>‐</w:t>
      </w:r>
      <w:r w:rsidRPr="001C028E">
        <w:rPr>
          <w:sz w:val="20"/>
          <w:szCs w:val="20"/>
          <w:lang w:val="en-GB"/>
        </w:rPr>
        <w:t>up study of khmer youths who suffered massive war trauma as children.</w:t>
      </w:r>
      <w:r w:rsidRPr="001C028E">
        <w:rPr>
          <w:iCs/>
          <w:sz w:val="20"/>
          <w:szCs w:val="20"/>
          <w:lang w:val="en-GB"/>
        </w:rPr>
        <w:t xml:space="preserve"> J Am Acad Child Adolesc Psychiatry 1999; </w:t>
      </w:r>
      <w:r w:rsidRPr="001C028E">
        <w:rPr>
          <w:b/>
          <w:iCs/>
          <w:sz w:val="20"/>
          <w:szCs w:val="20"/>
          <w:lang w:val="en-GB"/>
        </w:rPr>
        <w:t>38</w:t>
      </w:r>
      <w:r w:rsidRPr="001C028E">
        <w:rPr>
          <w:b/>
          <w:sz w:val="20"/>
          <w:szCs w:val="20"/>
          <w:lang w:val="en-GB"/>
        </w:rPr>
        <w:t>(9):</w:t>
      </w:r>
      <w:r w:rsidRPr="001C028E">
        <w:rPr>
          <w:sz w:val="20"/>
          <w:szCs w:val="20"/>
          <w:lang w:val="en-GB"/>
        </w:rPr>
        <w:t xml:space="preserve"> 1173-9. </w:t>
      </w:r>
    </w:p>
    <w:p w14:paraId="501B5492" w14:textId="77777777" w:rsidR="00300291" w:rsidRPr="001C028E" w:rsidRDefault="00300291" w:rsidP="00300291">
      <w:pPr>
        <w:pStyle w:val="NormalWeb"/>
        <w:spacing w:before="0" w:beforeAutospacing="0" w:after="0" w:afterAutospacing="0" w:line="360" w:lineRule="auto"/>
        <w:rPr>
          <w:sz w:val="20"/>
          <w:szCs w:val="20"/>
          <w:lang w:val="en-GB"/>
        </w:rPr>
      </w:pPr>
    </w:p>
    <w:p w14:paraId="4388412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Tousignant M, Habimana E, Biron C, et al. The Quebec adolescent refugee project: psychopathology and family variables in a sample from 35 nations.</w:t>
      </w:r>
      <w:r w:rsidRPr="001C028E">
        <w:rPr>
          <w:iCs/>
          <w:sz w:val="20"/>
          <w:szCs w:val="20"/>
          <w:lang w:val="en-GB"/>
        </w:rPr>
        <w:t xml:space="preserve"> J Am Acad Child Adolesc Psychiatry 1999; </w:t>
      </w:r>
      <w:r w:rsidRPr="001C028E">
        <w:rPr>
          <w:b/>
          <w:iCs/>
          <w:sz w:val="20"/>
          <w:szCs w:val="20"/>
          <w:lang w:val="en-GB"/>
        </w:rPr>
        <w:t>38</w:t>
      </w:r>
      <w:r w:rsidRPr="001C028E">
        <w:rPr>
          <w:b/>
          <w:sz w:val="20"/>
          <w:szCs w:val="20"/>
          <w:lang w:val="en-GB"/>
        </w:rPr>
        <w:t>(11):</w:t>
      </w:r>
      <w:r w:rsidRPr="001C028E">
        <w:rPr>
          <w:sz w:val="20"/>
          <w:szCs w:val="20"/>
          <w:lang w:val="en-GB"/>
        </w:rPr>
        <w:t xml:space="preserve"> 1426-1432. </w:t>
      </w:r>
    </w:p>
    <w:p w14:paraId="5D374B87" w14:textId="77777777" w:rsidR="00300291" w:rsidRPr="001C028E" w:rsidRDefault="00300291" w:rsidP="00300291">
      <w:pPr>
        <w:spacing w:line="360" w:lineRule="auto"/>
        <w:rPr>
          <w:rFonts w:ascii="Times New Roman" w:hAnsi="Times New Roman" w:cs="Times New Roman"/>
          <w:sz w:val="20"/>
          <w:szCs w:val="20"/>
        </w:rPr>
      </w:pPr>
    </w:p>
    <w:p w14:paraId="2D597141" w14:textId="5F93096B" w:rsidR="00300291" w:rsidRPr="001C028E" w:rsidRDefault="00300291" w:rsidP="00300291">
      <w:pPr>
        <w:pStyle w:val="NormalWeb"/>
        <w:spacing w:before="0" w:beforeAutospacing="0" w:after="0" w:afterAutospacing="0" w:line="360" w:lineRule="auto"/>
        <w:rPr>
          <w:sz w:val="20"/>
          <w:szCs w:val="20"/>
          <w:lang w:val="nl-NL"/>
        </w:rPr>
      </w:pPr>
      <w:r w:rsidRPr="001C028E">
        <w:rPr>
          <w:sz w:val="20"/>
          <w:szCs w:val="20"/>
        </w:rPr>
        <w:t xml:space="preserve">Papageorgiou V, Frangou-Garunovic A, Iordanidou R, et al. </w:t>
      </w:r>
      <w:r w:rsidRPr="001C028E">
        <w:rPr>
          <w:sz w:val="20"/>
          <w:szCs w:val="20"/>
          <w:lang w:val="en-GB"/>
        </w:rPr>
        <w:t>War trauma and psychopathology in Bosnian refugee children.</w:t>
      </w:r>
      <w:r w:rsidRPr="001C028E">
        <w:rPr>
          <w:iCs/>
          <w:sz w:val="20"/>
          <w:szCs w:val="20"/>
          <w:lang w:val="en-GB"/>
        </w:rPr>
        <w:t xml:space="preserve"> </w:t>
      </w:r>
      <w:r w:rsidRPr="001C028E">
        <w:rPr>
          <w:iCs/>
          <w:sz w:val="20"/>
          <w:szCs w:val="20"/>
          <w:lang w:val="nl-NL"/>
        </w:rPr>
        <w:t xml:space="preserve">Eur Child Adolesc Psychiatry 2000; </w:t>
      </w:r>
      <w:r w:rsidRPr="001C028E">
        <w:rPr>
          <w:b/>
          <w:iCs/>
          <w:sz w:val="20"/>
          <w:szCs w:val="20"/>
          <w:lang w:val="nl-NL"/>
        </w:rPr>
        <w:t>9</w:t>
      </w:r>
      <w:r w:rsidRPr="001C028E">
        <w:rPr>
          <w:b/>
          <w:sz w:val="20"/>
          <w:szCs w:val="20"/>
          <w:lang w:val="nl-NL"/>
        </w:rPr>
        <w:t>(2):</w:t>
      </w:r>
      <w:r w:rsidRPr="001C028E">
        <w:rPr>
          <w:sz w:val="20"/>
          <w:szCs w:val="20"/>
          <w:lang w:val="nl-NL"/>
        </w:rPr>
        <w:t xml:space="preserve"> 84-90. </w:t>
      </w:r>
    </w:p>
    <w:p w14:paraId="26DD49CE" w14:textId="126527F3" w:rsidR="00300291" w:rsidRPr="001C028E" w:rsidRDefault="00300291" w:rsidP="00300291">
      <w:pPr>
        <w:pStyle w:val="NormalWeb"/>
        <w:spacing w:before="0" w:beforeAutospacing="0" w:after="0" w:afterAutospacing="0" w:line="360" w:lineRule="auto"/>
        <w:rPr>
          <w:sz w:val="20"/>
          <w:szCs w:val="20"/>
          <w:lang w:val="nl-NL"/>
        </w:rPr>
      </w:pPr>
    </w:p>
    <w:p w14:paraId="4DBA4D06" w14:textId="7F7ABD2C" w:rsidR="00300291" w:rsidRPr="001C028E" w:rsidRDefault="00300291" w:rsidP="00300291">
      <w:pPr>
        <w:spacing w:line="360" w:lineRule="auto"/>
        <w:rPr>
          <w:rFonts w:ascii="Times New Roman" w:hAnsi="Times New Roman" w:cs="Times New Roman"/>
          <w:color w:val="222222"/>
          <w:sz w:val="20"/>
          <w:szCs w:val="20"/>
          <w:shd w:val="clear" w:color="auto" w:fill="FFFFFF"/>
        </w:rPr>
      </w:pPr>
      <w:r w:rsidRPr="001C028E">
        <w:rPr>
          <w:rFonts w:ascii="Times New Roman" w:hAnsi="Times New Roman" w:cs="Times New Roman"/>
          <w:color w:val="222222"/>
          <w:sz w:val="20"/>
          <w:szCs w:val="20"/>
          <w:shd w:val="clear" w:color="auto" w:fill="FFFFFF"/>
        </w:rPr>
        <w:t>Bayard-Burfield L, Sundquist J, Johansson SE. Ethnicity, self-reported psychiatric illness, and intake of psychotropic drugs in five ethnic groups in Sweden.</w:t>
      </w:r>
      <w:r w:rsidRPr="001C028E">
        <w:rPr>
          <w:rStyle w:val="apple-converted-space"/>
          <w:rFonts w:ascii="Times New Roman" w:hAnsi="Times New Roman" w:cs="Times New Roman"/>
          <w:color w:val="222222"/>
          <w:sz w:val="20"/>
          <w:szCs w:val="20"/>
          <w:shd w:val="clear" w:color="auto" w:fill="FFFFFF"/>
        </w:rPr>
        <w:t> </w:t>
      </w:r>
      <w:r w:rsidRPr="001C028E">
        <w:rPr>
          <w:rFonts w:ascii="Times New Roman" w:hAnsi="Times New Roman" w:cs="Times New Roman"/>
          <w:i/>
          <w:iCs/>
          <w:color w:val="222222"/>
          <w:sz w:val="20"/>
          <w:szCs w:val="20"/>
        </w:rPr>
        <w:t xml:space="preserve">J Epidem Comm Health </w:t>
      </w:r>
      <w:r w:rsidRPr="001C028E">
        <w:rPr>
          <w:rFonts w:ascii="Times New Roman" w:hAnsi="Times New Roman" w:cs="Times New Roman"/>
          <w:iCs/>
          <w:color w:val="222222"/>
          <w:sz w:val="20"/>
          <w:szCs w:val="20"/>
        </w:rPr>
        <w:t>2001</w:t>
      </w:r>
      <w:r w:rsidRPr="001C028E">
        <w:rPr>
          <w:rFonts w:ascii="Times New Roman" w:hAnsi="Times New Roman" w:cs="Times New Roman"/>
          <w:color w:val="222222"/>
          <w:sz w:val="20"/>
          <w:szCs w:val="20"/>
          <w:shd w:val="clear" w:color="auto" w:fill="FFFFFF"/>
        </w:rPr>
        <w:t>;</w:t>
      </w:r>
      <w:r w:rsidRPr="001C028E">
        <w:rPr>
          <w:rStyle w:val="apple-converted-space"/>
          <w:rFonts w:ascii="Times New Roman" w:hAnsi="Times New Roman" w:cs="Times New Roman"/>
          <w:color w:val="222222"/>
          <w:sz w:val="20"/>
          <w:szCs w:val="20"/>
          <w:shd w:val="clear" w:color="auto" w:fill="FFFFFF"/>
        </w:rPr>
        <w:t> </w:t>
      </w:r>
      <w:r w:rsidRPr="001C028E">
        <w:rPr>
          <w:rFonts w:ascii="Times New Roman" w:hAnsi="Times New Roman" w:cs="Times New Roman"/>
          <w:b/>
          <w:iCs/>
          <w:color w:val="222222"/>
          <w:sz w:val="20"/>
          <w:szCs w:val="20"/>
        </w:rPr>
        <w:t>55</w:t>
      </w:r>
      <w:r w:rsidRPr="001C028E">
        <w:rPr>
          <w:rFonts w:ascii="Times New Roman" w:hAnsi="Times New Roman" w:cs="Times New Roman"/>
          <w:b/>
          <w:color w:val="222222"/>
          <w:sz w:val="20"/>
          <w:szCs w:val="20"/>
          <w:shd w:val="clear" w:color="auto" w:fill="FFFFFF"/>
        </w:rPr>
        <w:t>(9):</w:t>
      </w:r>
      <w:r w:rsidRPr="001C028E">
        <w:rPr>
          <w:rFonts w:ascii="Times New Roman" w:hAnsi="Times New Roman" w:cs="Times New Roman"/>
          <w:color w:val="222222"/>
          <w:sz w:val="20"/>
          <w:szCs w:val="20"/>
          <w:shd w:val="clear" w:color="auto" w:fill="FFFFFF"/>
        </w:rPr>
        <w:t xml:space="preserve"> 657-664.</w:t>
      </w:r>
    </w:p>
    <w:p w14:paraId="5B5AA414" w14:textId="77777777" w:rsidR="00300291" w:rsidRPr="001C028E" w:rsidRDefault="00300291" w:rsidP="00300291">
      <w:pPr>
        <w:spacing w:line="360" w:lineRule="auto"/>
        <w:rPr>
          <w:rFonts w:ascii="Times New Roman" w:hAnsi="Times New Roman" w:cs="Times New Roman"/>
          <w:sz w:val="20"/>
          <w:szCs w:val="20"/>
          <w:lang w:val="nl-NL"/>
        </w:rPr>
      </w:pPr>
    </w:p>
    <w:p w14:paraId="3F556876" w14:textId="77777777" w:rsidR="00300291" w:rsidRPr="001C028E" w:rsidRDefault="00300291" w:rsidP="00300291">
      <w:pPr>
        <w:pStyle w:val="NormalWeb"/>
        <w:spacing w:before="0" w:beforeAutospacing="0" w:after="0" w:afterAutospacing="0" w:line="360" w:lineRule="auto"/>
        <w:rPr>
          <w:sz w:val="20"/>
          <w:szCs w:val="20"/>
        </w:rPr>
      </w:pPr>
      <w:r w:rsidRPr="001C028E">
        <w:rPr>
          <w:sz w:val="20"/>
          <w:szCs w:val="20"/>
          <w:lang w:val="nl-NL"/>
        </w:rPr>
        <w:t>Gernaat H, Malwand A, Laban C, et al. Veel psychiatrische stoornissen bij Afghaanse vluchtelingen met verblijfsstatus in Drenthe, met name depressieve stoornis en posttraumatische stressstoornis.</w:t>
      </w:r>
      <w:r w:rsidRPr="001C028E">
        <w:rPr>
          <w:iCs/>
          <w:sz w:val="20"/>
          <w:szCs w:val="20"/>
          <w:lang w:val="nl-NL"/>
        </w:rPr>
        <w:t xml:space="preserve"> </w:t>
      </w:r>
      <w:r w:rsidRPr="001C028E">
        <w:rPr>
          <w:iCs/>
          <w:sz w:val="20"/>
          <w:szCs w:val="20"/>
        </w:rPr>
        <w:t xml:space="preserve">Ned Tijdschr Geneeskd 2002; </w:t>
      </w:r>
      <w:r w:rsidRPr="001C028E">
        <w:rPr>
          <w:b/>
          <w:iCs/>
          <w:sz w:val="20"/>
          <w:szCs w:val="20"/>
        </w:rPr>
        <w:t>146</w:t>
      </w:r>
      <w:r w:rsidRPr="001C028E">
        <w:rPr>
          <w:b/>
          <w:sz w:val="20"/>
          <w:szCs w:val="20"/>
        </w:rPr>
        <w:t>(24):</w:t>
      </w:r>
      <w:r w:rsidRPr="001C028E">
        <w:rPr>
          <w:sz w:val="20"/>
          <w:szCs w:val="20"/>
        </w:rPr>
        <w:t xml:space="preserve"> 1127-31. </w:t>
      </w:r>
    </w:p>
    <w:p w14:paraId="4A953E80" w14:textId="77777777" w:rsidR="00300291" w:rsidRPr="001C028E" w:rsidRDefault="00300291" w:rsidP="00300291">
      <w:pPr>
        <w:spacing w:line="360" w:lineRule="auto"/>
        <w:rPr>
          <w:rFonts w:ascii="Times New Roman" w:hAnsi="Times New Roman" w:cs="Times New Roman"/>
          <w:sz w:val="20"/>
          <w:szCs w:val="20"/>
        </w:rPr>
      </w:pPr>
    </w:p>
    <w:p w14:paraId="5A8B80DA"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Lie B. A 3</w:t>
      </w:r>
      <w:r w:rsidRPr="001C028E">
        <w:rPr>
          <w:rFonts w:ascii="Cambria Math" w:hAnsi="Cambria Math" w:cs="Cambria Math"/>
          <w:sz w:val="20"/>
          <w:szCs w:val="20"/>
          <w:lang w:val="en-GB"/>
        </w:rPr>
        <w:t>‐</w:t>
      </w:r>
      <w:r w:rsidRPr="001C028E">
        <w:rPr>
          <w:sz w:val="20"/>
          <w:szCs w:val="20"/>
          <w:lang w:val="en-GB"/>
        </w:rPr>
        <w:t>year follow</w:t>
      </w:r>
      <w:r w:rsidRPr="001C028E">
        <w:rPr>
          <w:rFonts w:ascii="Cambria Math" w:hAnsi="Cambria Math" w:cs="Cambria Math"/>
          <w:sz w:val="20"/>
          <w:szCs w:val="20"/>
          <w:lang w:val="en-GB"/>
        </w:rPr>
        <w:t>‐</w:t>
      </w:r>
      <w:r w:rsidRPr="001C028E">
        <w:rPr>
          <w:sz w:val="20"/>
          <w:szCs w:val="20"/>
          <w:lang w:val="en-GB"/>
        </w:rPr>
        <w:t>up study of psychosocial functioning and general symptoms in settled refugees.</w:t>
      </w:r>
      <w:r w:rsidRPr="001C028E">
        <w:rPr>
          <w:iCs/>
          <w:sz w:val="20"/>
          <w:szCs w:val="20"/>
          <w:lang w:val="en-GB"/>
        </w:rPr>
        <w:t xml:space="preserve"> Acta Psychiatr Scand 2002; </w:t>
      </w:r>
      <w:r w:rsidRPr="001C028E">
        <w:rPr>
          <w:b/>
          <w:iCs/>
          <w:sz w:val="20"/>
          <w:szCs w:val="20"/>
          <w:lang w:val="en-GB"/>
        </w:rPr>
        <w:t>106</w:t>
      </w:r>
      <w:r w:rsidRPr="001C028E">
        <w:rPr>
          <w:b/>
          <w:sz w:val="20"/>
          <w:szCs w:val="20"/>
          <w:lang w:val="en-GB"/>
        </w:rPr>
        <w:t>(6):</w:t>
      </w:r>
      <w:r w:rsidRPr="001C028E">
        <w:rPr>
          <w:sz w:val="20"/>
          <w:szCs w:val="20"/>
          <w:lang w:val="en-GB"/>
        </w:rPr>
        <w:t xml:space="preserve"> 15-425. </w:t>
      </w:r>
    </w:p>
    <w:p w14:paraId="34DB088F" w14:textId="77777777" w:rsidR="00300291" w:rsidRPr="001C028E" w:rsidRDefault="00300291" w:rsidP="00300291">
      <w:pPr>
        <w:spacing w:line="360" w:lineRule="auto"/>
        <w:rPr>
          <w:rFonts w:ascii="Times New Roman" w:hAnsi="Times New Roman" w:cs="Times New Roman"/>
          <w:sz w:val="20"/>
          <w:szCs w:val="20"/>
        </w:rPr>
      </w:pPr>
    </w:p>
    <w:p w14:paraId="51E415DD"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Rothe EM, Lewis J, Castillo-Matos H, et al. Posttraumatic stress disorder among Cuban children and adolescents after release from a refugee camp.</w:t>
      </w:r>
      <w:r w:rsidRPr="001C028E">
        <w:rPr>
          <w:iCs/>
          <w:sz w:val="20"/>
          <w:szCs w:val="20"/>
          <w:lang w:val="en-GB"/>
        </w:rPr>
        <w:t xml:space="preserve"> Psychiatr Serv 2002; </w:t>
      </w:r>
      <w:r w:rsidRPr="001C028E">
        <w:rPr>
          <w:b/>
          <w:iCs/>
          <w:sz w:val="20"/>
          <w:szCs w:val="20"/>
          <w:lang w:val="en-GB"/>
        </w:rPr>
        <w:t>53</w:t>
      </w:r>
      <w:r w:rsidRPr="001C028E">
        <w:rPr>
          <w:b/>
          <w:sz w:val="20"/>
          <w:szCs w:val="20"/>
          <w:lang w:val="en-GB"/>
        </w:rPr>
        <w:t>(8):</w:t>
      </w:r>
      <w:r w:rsidRPr="001C028E">
        <w:rPr>
          <w:sz w:val="20"/>
          <w:szCs w:val="20"/>
          <w:lang w:val="en-GB"/>
        </w:rPr>
        <w:t xml:space="preserve"> 970-6. </w:t>
      </w:r>
    </w:p>
    <w:p w14:paraId="362796CD" w14:textId="77777777" w:rsidR="00300291" w:rsidRPr="001C028E" w:rsidRDefault="00300291" w:rsidP="00300291">
      <w:pPr>
        <w:spacing w:line="360" w:lineRule="auto"/>
        <w:rPr>
          <w:rFonts w:ascii="Times New Roman" w:hAnsi="Times New Roman" w:cs="Times New Roman"/>
          <w:sz w:val="20"/>
          <w:szCs w:val="20"/>
        </w:rPr>
      </w:pPr>
    </w:p>
    <w:p w14:paraId="27D1164F"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Slodnjak V, Kos A, Yule W. Depression and parasuicide in refugee and Slovenian adolescents.</w:t>
      </w:r>
      <w:r w:rsidRPr="001C028E">
        <w:rPr>
          <w:iCs/>
          <w:sz w:val="20"/>
          <w:szCs w:val="20"/>
          <w:lang w:val="en-GB"/>
        </w:rPr>
        <w:t xml:space="preserve"> Crisis: J Crisis Interven Suicide Prevention 2002; </w:t>
      </w:r>
      <w:r w:rsidRPr="001C028E">
        <w:rPr>
          <w:b/>
          <w:iCs/>
          <w:sz w:val="20"/>
          <w:szCs w:val="20"/>
          <w:lang w:val="en-GB"/>
        </w:rPr>
        <w:t>23</w:t>
      </w:r>
      <w:r w:rsidRPr="001C028E">
        <w:rPr>
          <w:b/>
          <w:sz w:val="20"/>
          <w:szCs w:val="20"/>
          <w:lang w:val="en-GB"/>
        </w:rPr>
        <w:t>(3):</w:t>
      </w:r>
      <w:r w:rsidRPr="001C028E">
        <w:rPr>
          <w:sz w:val="20"/>
          <w:szCs w:val="20"/>
          <w:lang w:val="en-GB"/>
        </w:rPr>
        <w:t xml:space="preserve"> 127. </w:t>
      </w:r>
    </w:p>
    <w:p w14:paraId="1B519464" w14:textId="77777777" w:rsidR="00300291" w:rsidRPr="001C028E" w:rsidRDefault="00300291" w:rsidP="00300291">
      <w:pPr>
        <w:spacing w:line="360" w:lineRule="auto"/>
        <w:rPr>
          <w:rFonts w:ascii="Times New Roman" w:hAnsi="Times New Roman" w:cs="Times New Roman"/>
          <w:sz w:val="20"/>
          <w:szCs w:val="20"/>
        </w:rPr>
      </w:pPr>
    </w:p>
    <w:p w14:paraId="23B682F1" w14:textId="77777777" w:rsidR="00300291" w:rsidRPr="001C028E" w:rsidRDefault="00300291" w:rsidP="00300291">
      <w:pPr>
        <w:pStyle w:val="NormalWeb"/>
        <w:spacing w:before="0" w:beforeAutospacing="0" w:after="0" w:afterAutospacing="0" w:line="360" w:lineRule="auto"/>
        <w:rPr>
          <w:sz w:val="20"/>
          <w:szCs w:val="20"/>
        </w:rPr>
      </w:pPr>
      <w:r w:rsidRPr="001C028E">
        <w:rPr>
          <w:sz w:val="20"/>
          <w:szCs w:val="20"/>
          <w:lang w:val="en-GB"/>
        </w:rPr>
        <w:t>Keller AS, Rosenfeld B, Trinh-Shevrin C, et al. Mental health of detained asylum seekers.</w:t>
      </w:r>
      <w:r w:rsidRPr="001C028E">
        <w:rPr>
          <w:iCs/>
          <w:sz w:val="20"/>
          <w:szCs w:val="20"/>
          <w:lang w:val="en-GB"/>
        </w:rPr>
        <w:t xml:space="preserve"> </w:t>
      </w:r>
      <w:r w:rsidRPr="001C028E">
        <w:rPr>
          <w:iCs/>
          <w:sz w:val="20"/>
          <w:szCs w:val="20"/>
        </w:rPr>
        <w:t xml:space="preserve">Lancet 2003; </w:t>
      </w:r>
      <w:r w:rsidRPr="001C028E">
        <w:rPr>
          <w:b/>
          <w:iCs/>
          <w:sz w:val="20"/>
          <w:szCs w:val="20"/>
        </w:rPr>
        <w:t>362</w:t>
      </w:r>
      <w:r w:rsidRPr="001C028E">
        <w:rPr>
          <w:b/>
          <w:sz w:val="20"/>
          <w:szCs w:val="20"/>
        </w:rPr>
        <w:t>(9397):</w:t>
      </w:r>
      <w:r w:rsidRPr="001C028E">
        <w:rPr>
          <w:sz w:val="20"/>
          <w:szCs w:val="20"/>
        </w:rPr>
        <w:t xml:space="preserve"> 1721-3. </w:t>
      </w:r>
    </w:p>
    <w:p w14:paraId="2BCA1D63" w14:textId="77777777" w:rsidR="00300291" w:rsidRPr="001C028E" w:rsidRDefault="00300291" w:rsidP="00300291">
      <w:pPr>
        <w:spacing w:line="360" w:lineRule="auto"/>
        <w:rPr>
          <w:rFonts w:ascii="Times New Roman" w:hAnsi="Times New Roman" w:cs="Times New Roman"/>
          <w:sz w:val="20"/>
          <w:szCs w:val="20"/>
        </w:rPr>
      </w:pPr>
    </w:p>
    <w:p w14:paraId="03D61D89"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rPr>
        <w:t xml:space="preserve">Turner SW, Bowie C, Dunn G, et al. </w:t>
      </w:r>
      <w:r w:rsidRPr="001C028E">
        <w:rPr>
          <w:sz w:val="20"/>
          <w:szCs w:val="20"/>
          <w:lang w:val="en-GB"/>
        </w:rPr>
        <w:t>Mental health of kosovan albanian refugees in the UK.</w:t>
      </w:r>
      <w:r w:rsidRPr="001C028E">
        <w:rPr>
          <w:iCs/>
          <w:sz w:val="20"/>
          <w:szCs w:val="20"/>
          <w:lang w:val="en-GB"/>
        </w:rPr>
        <w:t xml:space="preserve"> The Br J Psychiatry 2003; </w:t>
      </w:r>
      <w:r w:rsidRPr="001C028E">
        <w:rPr>
          <w:b/>
          <w:iCs/>
          <w:sz w:val="20"/>
          <w:szCs w:val="20"/>
          <w:lang w:val="en-GB"/>
        </w:rPr>
        <w:t>182</w:t>
      </w:r>
      <w:r w:rsidRPr="001C028E">
        <w:rPr>
          <w:b/>
          <w:sz w:val="20"/>
          <w:szCs w:val="20"/>
          <w:lang w:val="en-GB"/>
        </w:rPr>
        <w:t>(5):</w:t>
      </w:r>
      <w:r w:rsidRPr="001C028E">
        <w:rPr>
          <w:sz w:val="20"/>
          <w:szCs w:val="20"/>
          <w:lang w:val="en-GB"/>
        </w:rPr>
        <w:t xml:space="preserve"> 444-8. </w:t>
      </w:r>
    </w:p>
    <w:p w14:paraId="4837B795" w14:textId="77777777" w:rsidR="00300291" w:rsidRPr="001C028E" w:rsidRDefault="00300291" w:rsidP="00300291">
      <w:pPr>
        <w:spacing w:line="360" w:lineRule="auto"/>
        <w:rPr>
          <w:rFonts w:ascii="Times New Roman" w:hAnsi="Times New Roman" w:cs="Times New Roman"/>
          <w:sz w:val="20"/>
          <w:szCs w:val="20"/>
        </w:rPr>
      </w:pPr>
    </w:p>
    <w:p w14:paraId="1C8AAC6B"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 xml:space="preserve">Fox PG, Burns KR, Popovich JM, </w:t>
      </w:r>
      <w:r w:rsidRPr="001C028E">
        <w:rPr>
          <w:sz w:val="20"/>
          <w:szCs w:val="20"/>
        </w:rPr>
        <w:t xml:space="preserve">et al. </w:t>
      </w:r>
      <w:r w:rsidRPr="001C028E">
        <w:rPr>
          <w:sz w:val="20"/>
          <w:szCs w:val="20"/>
          <w:lang w:val="en-GB"/>
        </w:rPr>
        <w:t>Southeast Asian refugee children: Self-esteem as a predictor of depression and scholastic achievement in the US.</w:t>
      </w:r>
      <w:r w:rsidRPr="001C028E">
        <w:rPr>
          <w:iCs/>
          <w:sz w:val="20"/>
          <w:szCs w:val="20"/>
          <w:lang w:val="en-GB"/>
        </w:rPr>
        <w:t xml:space="preserve"> Int J Psychiatric Nursing Res 2004; </w:t>
      </w:r>
      <w:r w:rsidRPr="001C028E">
        <w:rPr>
          <w:b/>
          <w:iCs/>
          <w:sz w:val="20"/>
          <w:szCs w:val="20"/>
          <w:lang w:val="en-GB"/>
        </w:rPr>
        <w:t>9(2):</w:t>
      </w:r>
      <w:r w:rsidRPr="001C028E">
        <w:rPr>
          <w:sz w:val="20"/>
          <w:szCs w:val="20"/>
        </w:rPr>
        <w:t xml:space="preserve"> 1063-72</w:t>
      </w:r>
    </w:p>
    <w:p w14:paraId="0F053DD2" w14:textId="77777777" w:rsidR="00300291" w:rsidRPr="001C028E" w:rsidRDefault="00300291" w:rsidP="00300291">
      <w:pPr>
        <w:spacing w:line="360" w:lineRule="auto"/>
        <w:rPr>
          <w:rFonts w:ascii="Times New Roman" w:hAnsi="Times New Roman" w:cs="Times New Roman"/>
          <w:sz w:val="20"/>
          <w:szCs w:val="20"/>
        </w:rPr>
      </w:pPr>
    </w:p>
    <w:p w14:paraId="5721569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fr-FR"/>
        </w:rPr>
        <w:t xml:space="preserve">Jaranson JM, Butcher J, Halcon L, et al. </w:t>
      </w:r>
      <w:r w:rsidRPr="001C028E">
        <w:rPr>
          <w:sz w:val="20"/>
          <w:szCs w:val="20"/>
          <w:lang w:val="en-GB"/>
        </w:rPr>
        <w:t>Somali and Oromo refugees: Correlates of torture and trauma history.</w:t>
      </w:r>
      <w:r w:rsidRPr="001C028E">
        <w:rPr>
          <w:iCs/>
          <w:sz w:val="20"/>
          <w:szCs w:val="20"/>
          <w:lang w:val="en-GB"/>
        </w:rPr>
        <w:t xml:space="preserve"> Am J Pub Health 2004; </w:t>
      </w:r>
      <w:r w:rsidRPr="001C028E">
        <w:rPr>
          <w:b/>
          <w:iCs/>
          <w:sz w:val="20"/>
          <w:szCs w:val="20"/>
          <w:lang w:val="en-GB"/>
        </w:rPr>
        <w:t>94</w:t>
      </w:r>
      <w:r w:rsidRPr="001C028E">
        <w:rPr>
          <w:b/>
          <w:sz w:val="20"/>
          <w:szCs w:val="20"/>
          <w:lang w:val="en-GB"/>
        </w:rPr>
        <w:t>(4):</w:t>
      </w:r>
      <w:r w:rsidRPr="001C028E">
        <w:rPr>
          <w:sz w:val="20"/>
          <w:szCs w:val="20"/>
          <w:lang w:val="en-GB"/>
        </w:rPr>
        <w:t xml:space="preserve"> 591-8. </w:t>
      </w:r>
    </w:p>
    <w:p w14:paraId="3502B1C6" w14:textId="77777777" w:rsidR="00300291" w:rsidRPr="001C028E" w:rsidRDefault="00300291" w:rsidP="00300291">
      <w:pPr>
        <w:spacing w:line="360" w:lineRule="auto"/>
        <w:rPr>
          <w:rFonts w:ascii="Times New Roman" w:hAnsi="Times New Roman" w:cs="Times New Roman"/>
          <w:sz w:val="20"/>
          <w:szCs w:val="20"/>
        </w:rPr>
      </w:pPr>
    </w:p>
    <w:p w14:paraId="436ABC24" w14:textId="77777777" w:rsidR="00300291" w:rsidRPr="001C028E" w:rsidRDefault="00300291" w:rsidP="00300291">
      <w:pPr>
        <w:pStyle w:val="NormalWeb"/>
        <w:spacing w:before="0" w:beforeAutospacing="0" w:after="0" w:afterAutospacing="0" w:line="360" w:lineRule="auto"/>
        <w:rPr>
          <w:sz w:val="20"/>
          <w:szCs w:val="20"/>
        </w:rPr>
      </w:pPr>
      <w:r w:rsidRPr="001C028E">
        <w:rPr>
          <w:sz w:val="20"/>
          <w:szCs w:val="20"/>
          <w:lang w:val="en-GB"/>
        </w:rPr>
        <w:t>Lie B. The psychological and social situation of repatriated and exiled refugees: A longitudinal, comparative study.</w:t>
      </w:r>
      <w:r w:rsidRPr="001C028E">
        <w:rPr>
          <w:iCs/>
          <w:sz w:val="20"/>
          <w:szCs w:val="20"/>
          <w:lang w:val="en-GB"/>
        </w:rPr>
        <w:t xml:space="preserve"> </w:t>
      </w:r>
      <w:r w:rsidRPr="001C028E">
        <w:rPr>
          <w:iCs/>
          <w:sz w:val="20"/>
          <w:szCs w:val="20"/>
        </w:rPr>
        <w:t xml:space="preserve">Scand J Public Health 2004; </w:t>
      </w:r>
      <w:r w:rsidRPr="001C028E">
        <w:rPr>
          <w:b/>
          <w:iCs/>
          <w:sz w:val="20"/>
          <w:szCs w:val="20"/>
        </w:rPr>
        <w:t>32</w:t>
      </w:r>
      <w:r w:rsidRPr="001C028E">
        <w:rPr>
          <w:b/>
          <w:sz w:val="20"/>
          <w:szCs w:val="20"/>
        </w:rPr>
        <w:t>(3):</w:t>
      </w:r>
      <w:r w:rsidRPr="001C028E">
        <w:rPr>
          <w:sz w:val="20"/>
          <w:szCs w:val="20"/>
        </w:rPr>
        <w:t xml:space="preserve"> 179-187. </w:t>
      </w:r>
    </w:p>
    <w:p w14:paraId="70C0884B" w14:textId="77777777" w:rsidR="00300291" w:rsidRPr="001C028E" w:rsidRDefault="00300291" w:rsidP="00300291">
      <w:pPr>
        <w:spacing w:line="360" w:lineRule="auto"/>
        <w:rPr>
          <w:rFonts w:ascii="Times New Roman" w:hAnsi="Times New Roman" w:cs="Times New Roman"/>
          <w:sz w:val="20"/>
          <w:szCs w:val="20"/>
        </w:rPr>
      </w:pPr>
    </w:p>
    <w:p w14:paraId="25398F92"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nl-NL"/>
        </w:rPr>
        <w:t xml:space="preserve">Laban CJ, Gernaat HB, Komproe IH, et al. </w:t>
      </w:r>
      <w:r w:rsidRPr="001C028E">
        <w:rPr>
          <w:sz w:val="20"/>
          <w:szCs w:val="20"/>
          <w:lang w:val="en-GB"/>
        </w:rPr>
        <w:t>Post-migration living problems and common psychiatric disorders in Iraqi asylum seekers in the Netherlands.</w:t>
      </w:r>
      <w:r w:rsidRPr="001C028E">
        <w:rPr>
          <w:iCs/>
          <w:sz w:val="20"/>
          <w:szCs w:val="20"/>
          <w:lang w:val="en-GB"/>
        </w:rPr>
        <w:t xml:space="preserve"> J Nerv Ment Dis 2005; </w:t>
      </w:r>
      <w:r w:rsidRPr="001C028E">
        <w:rPr>
          <w:b/>
          <w:iCs/>
          <w:sz w:val="20"/>
          <w:szCs w:val="20"/>
          <w:lang w:val="en-GB"/>
        </w:rPr>
        <w:t>193</w:t>
      </w:r>
      <w:r w:rsidRPr="001C028E">
        <w:rPr>
          <w:b/>
          <w:sz w:val="20"/>
          <w:szCs w:val="20"/>
          <w:lang w:val="en-GB"/>
        </w:rPr>
        <w:t>(12):</w:t>
      </w:r>
      <w:r w:rsidRPr="001C028E">
        <w:rPr>
          <w:sz w:val="20"/>
          <w:szCs w:val="20"/>
          <w:lang w:val="en-GB"/>
        </w:rPr>
        <w:t xml:space="preserve"> 825-32. </w:t>
      </w:r>
    </w:p>
    <w:p w14:paraId="2C45A44A" w14:textId="77777777" w:rsidR="00300291" w:rsidRPr="001C028E" w:rsidRDefault="00300291" w:rsidP="00300291">
      <w:pPr>
        <w:pStyle w:val="NormalWeb"/>
        <w:spacing w:before="0" w:beforeAutospacing="0" w:after="0" w:afterAutospacing="0" w:line="360" w:lineRule="auto"/>
        <w:rPr>
          <w:sz w:val="20"/>
          <w:szCs w:val="20"/>
          <w:lang w:val="en-GB"/>
        </w:rPr>
      </w:pPr>
    </w:p>
    <w:p w14:paraId="06BC72F8" w14:textId="77777777" w:rsidR="00300291" w:rsidRPr="001C028E" w:rsidRDefault="00300291" w:rsidP="00300291">
      <w:pPr>
        <w:pStyle w:val="NormalWeb"/>
        <w:spacing w:before="0" w:beforeAutospacing="0" w:after="0" w:afterAutospacing="0" w:line="360" w:lineRule="auto"/>
        <w:rPr>
          <w:sz w:val="20"/>
          <w:szCs w:val="20"/>
          <w:lang w:val="fr-FR"/>
        </w:rPr>
      </w:pPr>
      <w:r w:rsidRPr="001C028E">
        <w:rPr>
          <w:sz w:val="20"/>
          <w:szCs w:val="20"/>
          <w:lang w:val="en-GB"/>
        </w:rPr>
        <w:t>Marshall GN, Schell TL, Elliott MN, et al. Mental health of cambodian refugees 2 decades after resettlement in the united states.</w:t>
      </w:r>
      <w:r w:rsidRPr="001C028E">
        <w:rPr>
          <w:iCs/>
          <w:sz w:val="20"/>
          <w:szCs w:val="20"/>
          <w:lang w:val="en-GB"/>
        </w:rPr>
        <w:t xml:space="preserve"> </w:t>
      </w:r>
      <w:r w:rsidRPr="001C028E">
        <w:rPr>
          <w:iCs/>
          <w:sz w:val="20"/>
          <w:szCs w:val="20"/>
          <w:lang w:val="fr-FR"/>
        </w:rPr>
        <w:t xml:space="preserve">J Am Med Assoc 2005; </w:t>
      </w:r>
      <w:r w:rsidRPr="001C028E">
        <w:rPr>
          <w:b/>
          <w:iCs/>
          <w:sz w:val="20"/>
          <w:szCs w:val="20"/>
          <w:lang w:val="fr-FR"/>
        </w:rPr>
        <w:t>294</w:t>
      </w:r>
      <w:r w:rsidRPr="001C028E">
        <w:rPr>
          <w:b/>
          <w:sz w:val="20"/>
          <w:szCs w:val="20"/>
          <w:lang w:val="fr-FR"/>
        </w:rPr>
        <w:t>(5):</w:t>
      </w:r>
      <w:r w:rsidRPr="001C028E">
        <w:rPr>
          <w:sz w:val="20"/>
          <w:szCs w:val="20"/>
          <w:lang w:val="fr-FR"/>
        </w:rPr>
        <w:t xml:space="preserve"> 571-9. </w:t>
      </w:r>
    </w:p>
    <w:p w14:paraId="06933D88" w14:textId="77777777" w:rsidR="00300291" w:rsidRPr="001C028E" w:rsidRDefault="00300291" w:rsidP="00300291">
      <w:pPr>
        <w:pStyle w:val="NormalWeb"/>
        <w:spacing w:before="0" w:beforeAutospacing="0" w:after="0" w:afterAutospacing="0" w:line="360" w:lineRule="auto"/>
        <w:rPr>
          <w:sz w:val="20"/>
          <w:szCs w:val="20"/>
          <w:lang w:val="fr-FR"/>
        </w:rPr>
      </w:pPr>
    </w:p>
    <w:p w14:paraId="59AC4F0A"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fr-FR"/>
        </w:rPr>
        <w:lastRenderedPageBreak/>
        <w:t xml:space="preserve">Bhui K, Craig T, Mohamud S, et al. </w:t>
      </w:r>
      <w:r w:rsidRPr="001C028E">
        <w:rPr>
          <w:sz w:val="20"/>
          <w:szCs w:val="20"/>
          <w:lang w:val="en-GB"/>
        </w:rPr>
        <w:t>Mental disorders among Somali refugees: Developing culturally appropriate measures and assessing socio-cultural risk factors.</w:t>
      </w:r>
      <w:r w:rsidRPr="001C028E">
        <w:rPr>
          <w:iCs/>
          <w:sz w:val="20"/>
          <w:szCs w:val="20"/>
          <w:lang w:val="en-GB"/>
        </w:rPr>
        <w:t xml:space="preserve"> Soc Psychiatry Psychiatric Epidem 2006; </w:t>
      </w:r>
      <w:r w:rsidRPr="001C028E">
        <w:rPr>
          <w:b/>
          <w:iCs/>
          <w:sz w:val="20"/>
          <w:szCs w:val="20"/>
          <w:lang w:val="en-GB"/>
        </w:rPr>
        <w:t>41</w:t>
      </w:r>
      <w:r w:rsidRPr="001C028E">
        <w:rPr>
          <w:b/>
          <w:sz w:val="20"/>
          <w:szCs w:val="20"/>
          <w:lang w:val="en-GB"/>
        </w:rPr>
        <w:t>(5):</w:t>
      </w:r>
      <w:r w:rsidRPr="001C028E">
        <w:rPr>
          <w:sz w:val="20"/>
          <w:szCs w:val="20"/>
          <w:lang w:val="en-GB"/>
        </w:rPr>
        <w:t xml:space="preserve"> 400-8. </w:t>
      </w:r>
    </w:p>
    <w:p w14:paraId="42611B28" w14:textId="77777777" w:rsidR="00300291" w:rsidRPr="001C028E" w:rsidRDefault="00300291" w:rsidP="00300291">
      <w:pPr>
        <w:spacing w:line="360" w:lineRule="auto"/>
        <w:rPr>
          <w:rFonts w:ascii="Times New Roman" w:hAnsi="Times New Roman" w:cs="Times New Roman"/>
          <w:sz w:val="20"/>
          <w:szCs w:val="20"/>
        </w:rPr>
      </w:pPr>
    </w:p>
    <w:p w14:paraId="225BB648"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Roth G, Ekblad S. A longitudinal perspective on depression and sense of coherence in a sample of mass-evacuated adults from Kosovo.</w:t>
      </w:r>
      <w:r w:rsidRPr="001C028E">
        <w:rPr>
          <w:iCs/>
          <w:sz w:val="20"/>
          <w:szCs w:val="20"/>
          <w:lang w:val="en-GB"/>
        </w:rPr>
        <w:t xml:space="preserve"> J Nerv Ment Dis 2006; </w:t>
      </w:r>
      <w:r w:rsidRPr="001C028E">
        <w:rPr>
          <w:b/>
          <w:iCs/>
          <w:sz w:val="20"/>
          <w:szCs w:val="20"/>
          <w:lang w:val="en-GB"/>
        </w:rPr>
        <w:t>194</w:t>
      </w:r>
      <w:r w:rsidRPr="001C028E">
        <w:rPr>
          <w:b/>
          <w:sz w:val="20"/>
          <w:szCs w:val="20"/>
          <w:lang w:val="en-GB"/>
        </w:rPr>
        <w:t>(5):</w:t>
      </w:r>
      <w:r w:rsidRPr="001C028E">
        <w:rPr>
          <w:sz w:val="20"/>
          <w:szCs w:val="20"/>
          <w:lang w:val="en-GB"/>
        </w:rPr>
        <w:t xml:space="preserve"> 378-81. </w:t>
      </w:r>
    </w:p>
    <w:p w14:paraId="336CBF73" w14:textId="77777777" w:rsidR="00300291" w:rsidRPr="001C028E" w:rsidRDefault="00300291" w:rsidP="00300291">
      <w:pPr>
        <w:spacing w:line="360" w:lineRule="auto"/>
        <w:rPr>
          <w:rFonts w:ascii="Times New Roman" w:hAnsi="Times New Roman" w:cs="Times New Roman"/>
          <w:sz w:val="20"/>
          <w:szCs w:val="20"/>
        </w:rPr>
      </w:pPr>
    </w:p>
    <w:p w14:paraId="6DF969B4" w14:textId="77777777" w:rsidR="00300291" w:rsidRPr="001C028E" w:rsidRDefault="00300291" w:rsidP="00300291">
      <w:pPr>
        <w:spacing w:line="360" w:lineRule="auto"/>
        <w:rPr>
          <w:rFonts w:ascii="Times New Roman" w:hAnsi="Times New Roman" w:cs="Times New Roman"/>
          <w:sz w:val="20"/>
          <w:szCs w:val="20"/>
        </w:rPr>
      </w:pPr>
      <w:r w:rsidRPr="001C028E">
        <w:rPr>
          <w:rFonts w:ascii="Times New Roman" w:hAnsi="Times New Roman" w:cs="Times New Roman"/>
          <w:color w:val="222222"/>
          <w:sz w:val="20"/>
          <w:szCs w:val="20"/>
          <w:shd w:val="clear" w:color="auto" w:fill="FFFFFF"/>
          <w:lang w:val="de-DE"/>
        </w:rPr>
        <w:t xml:space="preserve">Schweitzer R, Melville F, Steel Z. et al. </w:t>
      </w:r>
      <w:r w:rsidRPr="001C028E">
        <w:rPr>
          <w:rFonts w:ascii="Times New Roman" w:hAnsi="Times New Roman" w:cs="Times New Roman"/>
          <w:color w:val="222222"/>
          <w:sz w:val="20"/>
          <w:szCs w:val="20"/>
          <w:shd w:val="clear" w:color="auto" w:fill="FFFFFF"/>
        </w:rPr>
        <w:t>Trauma, post-migration living difficulties, and social support as predictors of psychological adjustment in resettled Sudanese refugees. </w:t>
      </w:r>
      <w:r w:rsidRPr="001C028E">
        <w:rPr>
          <w:rFonts w:ascii="Times New Roman" w:hAnsi="Times New Roman" w:cs="Times New Roman"/>
          <w:iCs/>
          <w:color w:val="222222"/>
          <w:sz w:val="20"/>
          <w:szCs w:val="20"/>
          <w:shd w:val="clear" w:color="auto" w:fill="FFFFFF"/>
        </w:rPr>
        <w:t>Aust N Z J Psychiatry 2006;</w:t>
      </w:r>
      <w:r w:rsidRPr="001C028E">
        <w:rPr>
          <w:rFonts w:ascii="Times New Roman" w:hAnsi="Times New Roman" w:cs="Times New Roman"/>
          <w:color w:val="222222"/>
          <w:sz w:val="20"/>
          <w:szCs w:val="20"/>
          <w:shd w:val="clear" w:color="auto" w:fill="FFFFFF"/>
        </w:rPr>
        <w:t> </w:t>
      </w:r>
      <w:r w:rsidRPr="001C028E">
        <w:rPr>
          <w:rFonts w:ascii="Times New Roman" w:hAnsi="Times New Roman" w:cs="Times New Roman"/>
          <w:b/>
          <w:iCs/>
          <w:color w:val="222222"/>
          <w:sz w:val="20"/>
          <w:szCs w:val="20"/>
          <w:shd w:val="clear" w:color="auto" w:fill="FFFFFF"/>
        </w:rPr>
        <w:t>40</w:t>
      </w:r>
      <w:r w:rsidRPr="001C028E">
        <w:rPr>
          <w:rFonts w:ascii="Times New Roman" w:hAnsi="Times New Roman" w:cs="Times New Roman"/>
          <w:b/>
          <w:color w:val="222222"/>
          <w:sz w:val="20"/>
          <w:szCs w:val="20"/>
          <w:shd w:val="clear" w:color="auto" w:fill="FFFFFF"/>
        </w:rPr>
        <w:t>(2):</w:t>
      </w:r>
      <w:r w:rsidRPr="001C028E">
        <w:rPr>
          <w:rFonts w:ascii="Times New Roman" w:hAnsi="Times New Roman" w:cs="Times New Roman"/>
          <w:color w:val="222222"/>
          <w:sz w:val="20"/>
          <w:szCs w:val="20"/>
          <w:shd w:val="clear" w:color="auto" w:fill="FFFFFF"/>
        </w:rPr>
        <w:t xml:space="preserve"> 179-87.</w:t>
      </w:r>
    </w:p>
    <w:p w14:paraId="145910CF" w14:textId="77777777" w:rsidR="00300291" w:rsidRPr="001C028E" w:rsidRDefault="00300291" w:rsidP="00300291">
      <w:pPr>
        <w:spacing w:line="360" w:lineRule="auto"/>
        <w:rPr>
          <w:rFonts w:ascii="Times New Roman" w:hAnsi="Times New Roman" w:cs="Times New Roman"/>
          <w:sz w:val="20"/>
          <w:szCs w:val="20"/>
        </w:rPr>
      </w:pPr>
    </w:p>
    <w:p w14:paraId="37E696C3" w14:textId="77777777" w:rsidR="00300291" w:rsidRPr="001C028E" w:rsidRDefault="00300291" w:rsidP="00300291">
      <w:pPr>
        <w:pStyle w:val="NormalWeb"/>
        <w:spacing w:before="0" w:beforeAutospacing="0" w:after="0" w:afterAutospacing="0" w:line="360" w:lineRule="auto"/>
        <w:rPr>
          <w:sz w:val="20"/>
          <w:szCs w:val="20"/>
          <w:lang w:val="fr-FR"/>
        </w:rPr>
      </w:pPr>
      <w:r w:rsidRPr="001C028E">
        <w:rPr>
          <w:sz w:val="20"/>
          <w:szCs w:val="20"/>
          <w:lang w:val="en-GB"/>
        </w:rPr>
        <w:t>Ahmad A, von Knorring A, Sundelin-Wahlsten V. Traumatic experiences and post-traumatic stress disorder in Kurdistanian children and their parents in homeland and exile: An epidemiological approach.</w:t>
      </w:r>
      <w:r w:rsidRPr="001C028E">
        <w:rPr>
          <w:iCs/>
          <w:sz w:val="20"/>
          <w:szCs w:val="20"/>
          <w:lang w:val="en-GB"/>
        </w:rPr>
        <w:t xml:space="preserve"> </w:t>
      </w:r>
      <w:r w:rsidRPr="001C028E">
        <w:rPr>
          <w:iCs/>
          <w:sz w:val="20"/>
          <w:szCs w:val="20"/>
          <w:lang w:val="fr-FR"/>
        </w:rPr>
        <w:t xml:space="preserve">Nord J Psychiatry 2008; </w:t>
      </w:r>
      <w:r w:rsidRPr="001C028E">
        <w:rPr>
          <w:b/>
          <w:iCs/>
          <w:sz w:val="20"/>
          <w:szCs w:val="20"/>
          <w:lang w:val="fr-FR"/>
        </w:rPr>
        <w:t>62</w:t>
      </w:r>
      <w:r w:rsidRPr="001C028E">
        <w:rPr>
          <w:b/>
          <w:sz w:val="20"/>
          <w:szCs w:val="20"/>
          <w:lang w:val="fr-FR"/>
        </w:rPr>
        <w:t>(6):</w:t>
      </w:r>
      <w:r w:rsidRPr="001C028E">
        <w:rPr>
          <w:sz w:val="20"/>
          <w:szCs w:val="20"/>
          <w:lang w:val="fr-FR"/>
        </w:rPr>
        <w:t xml:space="preserve"> 457-63. </w:t>
      </w:r>
    </w:p>
    <w:p w14:paraId="24328E35" w14:textId="77777777" w:rsidR="00300291" w:rsidRPr="001C028E" w:rsidRDefault="00300291" w:rsidP="00300291">
      <w:pPr>
        <w:spacing w:line="360" w:lineRule="auto"/>
        <w:rPr>
          <w:rFonts w:ascii="Times New Roman" w:hAnsi="Times New Roman" w:cs="Times New Roman"/>
          <w:sz w:val="20"/>
          <w:szCs w:val="20"/>
          <w:lang w:val="fr-FR"/>
        </w:rPr>
      </w:pPr>
    </w:p>
    <w:p w14:paraId="42865927" w14:textId="77777777" w:rsidR="00300291" w:rsidRPr="001C028E" w:rsidRDefault="00300291" w:rsidP="00300291">
      <w:pPr>
        <w:spacing w:line="360" w:lineRule="auto"/>
        <w:rPr>
          <w:rFonts w:ascii="Times New Roman" w:hAnsi="Times New Roman" w:cs="Times New Roman"/>
          <w:sz w:val="20"/>
          <w:szCs w:val="20"/>
        </w:rPr>
      </w:pPr>
      <w:r w:rsidRPr="001C028E">
        <w:rPr>
          <w:rFonts w:ascii="Times New Roman" w:hAnsi="Times New Roman" w:cs="Times New Roman"/>
          <w:color w:val="222222"/>
          <w:sz w:val="20"/>
          <w:szCs w:val="20"/>
          <w:shd w:val="clear" w:color="auto" w:fill="FFFFFF"/>
          <w:lang w:val="fr-FR"/>
        </w:rPr>
        <w:t xml:space="preserve">Hodes M, Jagdev D, Chandra N, et al. </w:t>
      </w:r>
      <w:r w:rsidRPr="001C028E">
        <w:rPr>
          <w:rFonts w:ascii="Times New Roman" w:hAnsi="Times New Roman" w:cs="Times New Roman"/>
          <w:color w:val="222222"/>
          <w:sz w:val="20"/>
          <w:szCs w:val="20"/>
          <w:shd w:val="clear" w:color="auto" w:fill="FFFFFF"/>
        </w:rPr>
        <w:t>Risk and resilience for psychological distress amongst unaccompanied asylum seeking adolescents. </w:t>
      </w:r>
      <w:r w:rsidRPr="001C028E">
        <w:rPr>
          <w:rFonts w:ascii="Times New Roman" w:hAnsi="Times New Roman" w:cs="Times New Roman"/>
          <w:iCs/>
          <w:color w:val="222222"/>
          <w:sz w:val="20"/>
          <w:szCs w:val="20"/>
          <w:shd w:val="clear" w:color="auto" w:fill="FFFFFF"/>
        </w:rPr>
        <w:t>J Child Psychol Psychiatry 2008</w:t>
      </w:r>
      <w:r w:rsidRPr="001C028E">
        <w:rPr>
          <w:rFonts w:ascii="Times New Roman" w:hAnsi="Times New Roman" w:cs="Times New Roman"/>
          <w:color w:val="222222"/>
          <w:sz w:val="20"/>
          <w:szCs w:val="20"/>
          <w:shd w:val="clear" w:color="auto" w:fill="FFFFFF"/>
        </w:rPr>
        <w:t>; </w:t>
      </w:r>
      <w:r w:rsidRPr="001C028E">
        <w:rPr>
          <w:rFonts w:ascii="Times New Roman" w:hAnsi="Times New Roman" w:cs="Times New Roman"/>
          <w:b/>
          <w:iCs/>
          <w:color w:val="222222"/>
          <w:sz w:val="20"/>
          <w:szCs w:val="20"/>
          <w:shd w:val="clear" w:color="auto" w:fill="FFFFFF"/>
        </w:rPr>
        <w:t>49</w:t>
      </w:r>
      <w:r w:rsidRPr="001C028E">
        <w:rPr>
          <w:rFonts w:ascii="Times New Roman" w:hAnsi="Times New Roman" w:cs="Times New Roman"/>
          <w:b/>
          <w:color w:val="222222"/>
          <w:sz w:val="20"/>
          <w:szCs w:val="20"/>
          <w:shd w:val="clear" w:color="auto" w:fill="FFFFFF"/>
        </w:rPr>
        <w:t>(7):</w:t>
      </w:r>
      <w:r w:rsidRPr="001C028E">
        <w:rPr>
          <w:rFonts w:ascii="Times New Roman" w:hAnsi="Times New Roman" w:cs="Times New Roman"/>
          <w:color w:val="222222"/>
          <w:sz w:val="20"/>
          <w:szCs w:val="20"/>
          <w:shd w:val="clear" w:color="auto" w:fill="FFFFFF"/>
        </w:rPr>
        <w:t xml:space="preserve"> 723-32.</w:t>
      </w:r>
    </w:p>
    <w:p w14:paraId="3716F51A" w14:textId="77777777" w:rsidR="00300291" w:rsidRPr="001C028E" w:rsidRDefault="00300291" w:rsidP="00300291">
      <w:pPr>
        <w:pStyle w:val="NormalWeb"/>
        <w:spacing w:before="0" w:beforeAutospacing="0" w:after="0" w:afterAutospacing="0" w:line="360" w:lineRule="auto"/>
        <w:rPr>
          <w:sz w:val="20"/>
          <w:szCs w:val="20"/>
        </w:rPr>
      </w:pPr>
    </w:p>
    <w:p w14:paraId="06C5A85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fr-FR"/>
        </w:rPr>
        <w:t xml:space="preserve">Coffey GJ, Kaplan I, Sampson RC, et al. </w:t>
      </w:r>
      <w:r w:rsidRPr="001C028E">
        <w:rPr>
          <w:sz w:val="20"/>
          <w:szCs w:val="20"/>
          <w:lang w:val="en-GB"/>
        </w:rPr>
        <w:t>The meaning and mental health consequences of long-term immigration detention for people seeking asylum.</w:t>
      </w:r>
      <w:r w:rsidRPr="001C028E">
        <w:rPr>
          <w:iCs/>
          <w:sz w:val="20"/>
          <w:szCs w:val="20"/>
          <w:lang w:val="en-GB"/>
        </w:rPr>
        <w:t xml:space="preserve"> Soc Sci Med 2010; </w:t>
      </w:r>
      <w:r w:rsidRPr="001C028E">
        <w:rPr>
          <w:b/>
          <w:iCs/>
          <w:sz w:val="20"/>
          <w:szCs w:val="20"/>
          <w:lang w:val="en-GB"/>
        </w:rPr>
        <w:t>70</w:t>
      </w:r>
      <w:r w:rsidRPr="001C028E">
        <w:rPr>
          <w:b/>
          <w:sz w:val="20"/>
          <w:szCs w:val="20"/>
          <w:lang w:val="en-GB"/>
        </w:rPr>
        <w:t>(12):</w:t>
      </w:r>
      <w:r w:rsidRPr="001C028E">
        <w:rPr>
          <w:sz w:val="20"/>
          <w:szCs w:val="20"/>
          <w:lang w:val="en-GB"/>
        </w:rPr>
        <w:t xml:space="preserve"> 2070-9. </w:t>
      </w:r>
    </w:p>
    <w:p w14:paraId="67D6AB93" w14:textId="77777777" w:rsidR="00300291" w:rsidRPr="001C028E" w:rsidRDefault="00300291" w:rsidP="00300291">
      <w:pPr>
        <w:spacing w:line="360" w:lineRule="auto"/>
        <w:rPr>
          <w:rFonts w:ascii="Times New Roman" w:hAnsi="Times New Roman" w:cs="Times New Roman"/>
          <w:sz w:val="20"/>
          <w:szCs w:val="20"/>
        </w:rPr>
      </w:pPr>
    </w:p>
    <w:p w14:paraId="31810E2E"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Nickerson A, Bryant RA, Steel Z, et al. The impact of fear for family on mental health in a resettled Iraqi refugee community.</w:t>
      </w:r>
      <w:r w:rsidRPr="001C028E">
        <w:rPr>
          <w:iCs/>
          <w:sz w:val="20"/>
          <w:szCs w:val="20"/>
          <w:lang w:val="en-GB"/>
        </w:rPr>
        <w:t xml:space="preserve"> J Psychiatric Res 2010; </w:t>
      </w:r>
      <w:r w:rsidRPr="001C028E">
        <w:rPr>
          <w:b/>
          <w:iCs/>
          <w:sz w:val="20"/>
          <w:szCs w:val="20"/>
          <w:lang w:val="en-GB"/>
        </w:rPr>
        <w:t>44</w:t>
      </w:r>
      <w:r w:rsidRPr="001C028E">
        <w:rPr>
          <w:b/>
          <w:sz w:val="20"/>
          <w:szCs w:val="20"/>
          <w:lang w:val="en-GB"/>
        </w:rPr>
        <w:t>(4):</w:t>
      </w:r>
      <w:r w:rsidRPr="001C028E">
        <w:rPr>
          <w:sz w:val="20"/>
          <w:szCs w:val="20"/>
          <w:lang w:val="en-GB"/>
        </w:rPr>
        <w:t xml:space="preserve"> 229-35. </w:t>
      </w:r>
    </w:p>
    <w:p w14:paraId="3F09C424" w14:textId="77777777" w:rsidR="00300291" w:rsidRPr="001C028E" w:rsidRDefault="00300291" w:rsidP="00300291">
      <w:pPr>
        <w:pStyle w:val="NormalWeb"/>
        <w:spacing w:before="0" w:beforeAutospacing="0" w:after="0" w:afterAutospacing="0" w:line="360" w:lineRule="auto"/>
        <w:rPr>
          <w:sz w:val="20"/>
          <w:szCs w:val="20"/>
          <w:lang w:val="en-GB"/>
        </w:rPr>
      </w:pPr>
    </w:p>
    <w:p w14:paraId="74B67337"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Silove D, Momartin S, Marnane C, et al. Adult separation anxiety disorder among war</w:t>
      </w:r>
      <w:r w:rsidRPr="001C028E">
        <w:rPr>
          <w:rFonts w:ascii="Cambria Math" w:hAnsi="Cambria Math" w:cs="Cambria Math"/>
          <w:sz w:val="20"/>
          <w:szCs w:val="20"/>
          <w:lang w:val="en-GB"/>
        </w:rPr>
        <w:t>‐</w:t>
      </w:r>
      <w:r w:rsidRPr="001C028E">
        <w:rPr>
          <w:sz w:val="20"/>
          <w:szCs w:val="20"/>
          <w:lang w:val="en-GB"/>
        </w:rPr>
        <w:t>affected Bosnian refugees: Comorbidity with PTSD and associations with dimensions of trauma.</w:t>
      </w:r>
      <w:r w:rsidRPr="001C028E">
        <w:rPr>
          <w:iCs/>
          <w:sz w:val="20"/>
          <w:szCs w:val="20"/>
          <w:lang w:val="en-GB"/>
        </w:rPr>
        <w:t xml:space="preserve"> J Traumatic Stress 2010; </w:t>
      </w:r>
      <w:r w:rsidRPr="001C028E">
        <w:rPr>
          <w:b/>
          <w:iCs/>
          <w:sz w:val="20"/>
          <w:szCs w:val="20"/>
          <w:lang w:val="en-GB"/>
        </w:rPr>
        <w:t>23</w:t>
      </w:r>
      <w:r w:rsidRPr="001C028E">
        <w:rPr>
          <w:b/>
          <w:sz w:val="20"/>
          <w:szCs w:val="20"/>
          <w:lang w:val="en-GB"/>
        </w:rPr>
        <w:t>(1):</w:t>
      </w:r>
      <w:r w:rsidRPr="001C028E">
        <w:rPr>
          <w:sz w:val="20"/>
          <w:szCs w:val="20"/>
          <w:lang w:val="en-GB"/>
        </w:rPr>
        <w:t xml:space="preserve"> 169-72. </w:t>
      </w:r>
    </w:p>
    <w:p w14:paraId="166EF287" w14:textId="77777777" w:rsidR="00300291" w:rsidRPr="001C028E" w:rsidRDefault="00300291" w:rsidP="00300291">
      <w:pPr>
        <w:spacing w:line="360" w:lineRule="auto"/>
        <w:rPr>
          <w:rFonts w:ascii="Times New Roman" w:hAnsi="Times New Roman" w:cs="Times New Roman"/>
          <w:b/>
          <w:sz w:val="20"/>
          <w:szCs w:val="20"/>
        </w:rPr>
      </w:pPr>
    </w:p>
    <w:p w14:paraId="395AEE19"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Beiser M, Simich L, Pandalangat N, et al. Stresses of passage, balms of resettlement, and posttraumatic stress disorder among Srilankan Tamils in Canada.</w:t>
      </w:r>
      <w:r w:rsidRPr="001C028E">
        <w:rPr>
          <w:iCs/>
          <w:sz w:val="20"/>
          <w:szCs w:val="20"/>
          <w:lang w:val="en-GB"/>
        </w:rPr>
        <w:t xml:space="preserve"> Can Psychiatry 2011; </w:t>
      </w:r>
      <w:r w:rsidRPr="001C028E">
        <w:rPr>
          <w:b/>
          <w:iCs/>
          <w:sz w:val="20"/>
          <w:szCs w:val="20"/>
          <w:lang w:val="en-GB"/>
        </w:rPr>
        <w:t>56</w:t>
      </w:r>
      <w:r w:rsidRPr="001C028E">
        <w:rPr>
          <w:b/>
          <w:sz w:val="20"/>
          <w:szCs w:val="20"/>
          <w:lang w:val="en-GB"/>
        </w:rPr>
        <w:t>(6):</w:t>
      </w:r>
      <w:r w:rsidRPr="001C028E">
        <w:rPr>
          <w:sz w:val="20"/>
          <w:szCs w:val="20"/>
          <w:lang w:val="en-GB"/>
        </w:rPr>
        <w:t xml:space="preserve"> 333-40. </w:t>
      </w:r>
    </w:p>
    <w:p w14:paraId="706D12BD" w14:textId="77777777" w:rsidR="00300291" w:rsidRPr="001C028E" w:rsidRDefault="00300291" w:rsidP="00300291">
      <w:pPr>
        <w:spacing w:line="360" w:lineRule="auto"/>
        <w:rPr>
          <w:rFonts w:ascii="Times New Roman" w:hAnsi="Times New Roman" w:cs="Times New Roman"/>
          <w:b/>
          <w:sz w:val="20"/>
          <w:szCs w:val="20"/>
        </w:rPr>
      </w:pPr>
    </w:p>
    <w:p w14:paraId="2374DED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Groark C, Sclare I, Raval H. Understanding the experiences and emotional needs of unaccompanied asylum-seeking adolescents in the UK.</w:t>
      </w:r>
      <w:r w:rsidRPr="001C028E">
        <w:rPr>
          <w:iCs/>
          <w:sz w:val="20"/>
          <w:szCs w:val="20"/>
          <w:lang w:val="en-GB"/>
        </w:rPr>
        <w:t xml:space="preserve"> Clin Child Psychol Psychiatry 2011; </w:t>
      </w:r>
      <w:r w:rsidRPr="001C028E">
        <w:rPr>
          <w:b/>
          <w:iCs/>
          <w:sz w:val="20"/>
          <w:szCs w:val="20"/>
          <w:lang w:val="en-GB"/>
        </w:rPr>
        <w:t>16</w:t>
      </w:r>
      <w:r w:rsidRPr="001C028E">
        <w:rPr>
          <w:b/>
          <w:sz w:val="20"/>
          <w:szCs w:val="20"/>
          <w:lang w:val="en-GB"/>
        </w:rPr>
        <w:t>(3):</w:t>
      </w:r>
      <w:r w:rsidRPr="001C028E">
        <w:rPr>
          <w:sz w:val="20"/>
          <w:szCs w:val="20"/>
          <w:lang w:val="en-GB"/>
        </w:rPr>
        <w:t xml:space="preserve"> 421-42. </w:t>
      </w:r>
    </w:p>
    <w:p w14:paraId="559498AB" w14:textId="77777777" w:rsidR="00300291" w:rsidRPr="001C028E" w:rsidRDefault="00300291" w:rsidP="00300291">
      <w:pPr>
        <w:pStyle w:val="NormalWeb"/>
        <w:spacing w:before="0" w:beforeAutospacing="0" w:after="0" w:afterAutospacing="0" w:line="360" w:lineRule="auto"/>
        <w:rPr>
          <w:sz w:val="20"/>
          <w:szCs w:val="20"/>
          <w:lang w:val="en-GB"/>
        </w:rPr>
      </w:pPr>
    </w:p>
    <w:p w14:paraId="40B1C06C" w14:textId="77777777" w:rsidR="00300291" w:rsidRPr="001C028E" w:rsidRDefault="00300291" w:rsidP="00300291">
      <w:pPr>
        <w:pStyle w:val="NormalWeb"/>
        <w:spacing w:before="0" w:beforeAutospacing="0" w:after="0" w:afterAutospacing="0" w:line="360" w:lineRule="auto"/>
        <w:rPr>
          <w:sz w:val="20"/>
          <w:szCs w:val="20"/>
          <w:lang w:val="de-DE"/>
        </w:rPr>
      </w:pPr>
      <w:r w:rsidRPr="001C028E">
        <w:rPr>
          <w:sz w:val="20"/>
          <w:szCs w:val="20"/>
          <w:lang w:val="en-GB"/>
        </w:rPr>
        <w:t xml:space="preserve">Muhtz C, von Alm C, Godemann K, et al. </w:t>
      </w:r>
      <w:r w:rsidRPr="001C028E">
        <w:rPr>
          <w:sz w:val="20"/>
          <w:szCs w:val="20"/>
          <w:lang w:val="de-DE"/>
        </w:rPr>
        <w:t>Langzeitfolgen von in der Kindheit am ende des II. Weltkrieges erlebter Flucht und Vertreibung.</w:t>
      </w:r>
      <w:r w:rsidRPr="001C028E">
        <w:rPr>
          <w:iCs/>
          <w:sz w:val="20"/>
          <w:szCs w:val="20"/>
          <w:lang w:val="de-DE"/>
        </w:rPr>
        <w:t xml:space="preserve"> Psychotherapie Psychosomatik· Medizinische Psychologie 2011; </w:t>
      </w:r>
      <w:r w:rsidRPr="001C028E">
        <w:rPr>
          <w:b/>
          <w:iCs/>
          <w:sz w:val="20"/>
          <w:szCs w:val="20"/>
          <w:lang w:val="de-DE"/>
        </w:rPr>
        <w:t>61</w:t>
      </w:r>
      <w:r w:rsidRPr="001C028E">
        <w:rPr>
          <w:b/>
          <w:sz w:val="20"/>
          <w:szCs w:val="20"/>
          <w:lang w:val="de-DE"/>
        </w:rPr>
        <w:t>(05):</w:t>
      </w:r>
      <w:r w:rsidRPr="001C028E">
        <w:rPr>
          <w:sz w:val="20"/>
          <w:szCs w:val="20"/>
          <w:lang w:val="de-DE"/>
        </w:rPr>
        <w:t xml:space="preserve"> 233-38. </w:t>
      </w:r>
    </w:p>
    <w:p w14:paraId="7E2FC313" w14:textId="77777777" w:rsidR="00300291" w:rsidRPr="001C028E" w:rsidRDefault="00300291" w:rsidP="00300291">
      <w:pPr>
        <w:spacing w:line="360" w:lineRule="auto"/>
        <w:rPr>
          <w:rFonts w:ascii="Times New Roman" w:hAnsi="Times New Roman" w:cs="Times New Roman"/>
          <w:b/>
          <w:sz w:val="20"/>
          <w:szCs w:val="20"/>
          <w:lang w:val="de-DE"/>
        </w:rPr>
      </w:pPr>
    </w:p>
    <w:p w14:paraId="095BB9ED"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Blair RG. Risk factors associated with PTSD and major depression among Cambodian refugees in Utah.</w:t>
      </w:r>
      <w:r w:rsidRPr="001C028E">
        <w:rPr>
          <w:iCs/>
          <w:sz w:val="20"/>
          <w:szCs w:val="20"/>
          <w:lang w:val="en-GB"/>
        </w:rPr>
        <w:t xml:space="preserve"> Health &amp; Social Work 2000; </w:t>
      </w:r>
      <w:r w:rsidRPr="001C028E">
        <w:rPr>
          <w:b/>
          <w:iCs/>
          <w:sz w:val="20"/>
          <w:szCs w:val="20"/>
          <w:lang w:val="en-GB"/>
        </w:rPr>
        <w:t>25</w:t>
      </w:r>
      <w:r w:rsidRPr="001C028E">
        <w:rPr>
          <w:b/>
          <w:sz w:val="20"/>
          <w:szCs w:val="20"/>
          <w:lang w:val="en-GB"/>
        </w:rPr>
        <w:t>(1):</w:t>
      </w:r>
      <w:r w:rsidRPr="001C028E">
        <w:rPr>
          <w:sz w:val="20"/>
          <w:szCs w:val="20"/>
          <w:lang w:val="en-GB"/>
        </w:rPr>
        <w:t xml:space="preserve"> 23-30. </w:t>
      </w:r>
    </w:p>
    <w:p w14:paraId="1EF85CB1" w14:textId="77777777" w:rsidR="00300291" w:rsidRPr="001C028E" w:rsidRDefault="00300291" w:rsidP="00300291">
      <w:pPr>
        <w:spacing w:line="360" w:lineRule="auto"/>
        <w:rPr>
          <w:rFonts w:ascii="Times New Roman" w:hAnsi="Times New Roman" w:cs="Times New Roman"/>
          <w:b/>
          <w:sz w:val="20"/>
          <w:szCs w:val="20"/>
        </w:rPr>
      </w:pPr>
    </w:p>
    <w:p w14:paraId="3908B07E" w14:textId="77777777" w:rsidR="00300291" w:rsidRPr="001C028E" w:rsidRDefault="00300291" w:rsidP="00300291">
      <w:pPr>
        <w:pStyle w:val="NormalWeb"/>
        <w:spacing w:before="0" w:beforeAutospacing="0" w:after="0" w:afterAutospacing="0" w:line="360" w:lineRule="auto"/>
        <w:rPr>
          <w:sz w:val="20"/>
          <w:szCs w:val="20"/>
          <w:lang w:val="de-DE"/>
        </w:rPr>
      </w:pPr>
      <w:r w:rsidRPr="001C028E">
        <w:rPr>
          <w:sz w:val="20"/>
          <w:szCs w:val="20"/>
          <w:lang w:val="en-GB"/>
        </w:rPr>
        <w:t>Bogic M, Ajdukovic D, Bremner S, et al. Factors associated with mental disorders in long-settled war refugees: Refugees from the former Yugoslavia in Germany, Italy and the UK.</w:t>
      </w:r>
      <w:r w:rsidRPr="001C028E">
        <w:rPr>
          <w:iCs/>
          <w:sz w:val="20"/>
          <w:szCs w:val="20"/>
          <w:lang w:val="en-GB"/>
        </w:rPr>
        <w:t xml:space="preserve"> </w:t>
      </w:r>
      <w:r w:rsidRPr="001C028E">
        <w:rPr>
          <w:iCs/>
          <w:sz w:val="20"/>
          <w:szCs w:val="20"/>
          <w:lang w:val="de-DE"/>
        </w:rPr>
        <w:t xml:space="preserve">Br J Psychiatry 2102; </w:t>
      </w:r>
      <w:r w:rsidRPr="001C028E">
        <w:rPr>
          <w:b/>
          <w:iCs/>
          <w:sz w:val="20"/>
          <w:szCs w:val="20"/>
          <w:lang w:val="de-DE"/>
        </w:rPr>
        <w:t>200</w:t>
      </w:r>
      <w:r w:rsidRPr="001C028E">
        <w:rPr>
          <w:b/>
          <w:sz w:val="20"/>
          <w:szCs w:val="20"/>
          <w:lang w:val="de-DE"/>
        </w:rPr>
        <w:t>(3):</w:t>
      </w:r>
      <w:r w:rsidRPr="001C028E">
        <w:rPr>
          <w:sz w:val="20"/>
          <w:szCs w:val="20"/>
          <w:lang w:val="de-DE"/>
        </w:rPr>
        <w:t xml:space="preserve"> 216-23. </w:t>
      </w:r>
    </w:p>
    <w:p w14:paraId="1D67A279" w14:textId="77777777" w:rsidR="00300291" w:rsidRPr="001C028E" w:rsidRDefault="00300291" w:rsidP="00300291">
      <w:pPr>
        <w:spacing w:line="360" w:lineRule="auto"/>
        <w:rPr>
          <w:rFonts w:ascii="Times New Roman" w:hAnsi="Times New Roman" w:cs="Times New Roman"/>
          <w:sz w:val="20"/>
          <w:szCs w:val="20"/>
          <w:lang w:val="de-DE"/>
        </w:rPr>
      </w:pPr>
    </w:p>
    <w:p w14:paraId="2BD0C77C" w14:textId="77777777" w:rsidR="00300291" w:rsidRPr="001C028E" w:rsidRDefault="00300291" w:rsidP="00300291">
      <w:pPr>
        <w:pStyle w:val="NormalWeb"/>
        <w:spacing w:before="0" w:beforeAutospacing="0" w:after="0" w:afterAutospacing="0" w:line="360" w:lineRule="auto"/>
        <w:rPr>
          <w:sz w:val="20"/>
          <w:szCs w:val="20"/>
          <w:lang w:val="fr-FR"/>
        </w:rPr>
      </w:pPr>
      <w:r w:rsidRPr="001C028E">
        <w:rPr>
          <w:sz w:val="20"/>
          <w:szCs w:val="20"/>
          <w:lang w:val="de-DE"/>
        </w:rPr>
        <w:t xml:space="preserve">Heeren M, Mueller J, Ehlert U, et al. </w:t>
      </w:r>
      <w:r w:rsidRPr="001C028E">
        <w:rPr>
          <w:sz w:val="20"/>
          <w:szCs w:val="20"/>
          <w:lang w:val="en-GB"/>
        </w:rPr>
        <w:t>Mental health of asylum seekers: A cross-sectional study of psychiatric disorders.</w:t>
      </w:r>
      <w:r w:rsidRPr="001C028E">
        <w:rPr>
          <w:iCs/>
          <w:sz w:val="20"/>
          <w:szCs w:val="20"/>
          <w:lang w:val="en-GB"/>
        </w:rPr>
        <w:t xml:space="preserve"> </w:t>
      </w:r>
      <w:r w:rsidRPr="001C028E">
        <w:rPr>
          <w:iCs/>
          <w:sz w:val="20"/>
          <w:szCs w:val="20"/>
          <w:lang w:val="fr-FR"/>
        </w:rPr>
        <w:t xml:space="preserve">BMC Psychiatr 2012; </w:t>
      </w:r>
      <w:r w:rsidRPr="001C028E">
        <w:rPr>
          <w:b/>
          <w:iCs/>
          <w:sz w:val="20"/>
          <w:szCs w:val="20"/>
          <w:lang w:val="fr-FR"/>
        </w:rPr>
        <w:t>12</w:t>
      </w:r>
      <w:r w:rsidRPr="001C028E">
        <w:rPr>
          <w:b/>
          <w:sz w:val="20"/>
          <w:szCs w:val="20"/>
          <w:lang w:val="fr-FR"/>
        </w:rPr>
        <w:t>(1):</w:t>
      </w:r>
      <w:r w:rsidRPr="001C028E">
        <w:rPr>
          <w:sz w:val="20"/>
          <w:szCs w:val="20"/>
          <w:lang w:val="fr-FR"/>
        </w:rPr>
        <w:t xml:space="preserve"> 114. </w:t>
      </w:r>
    </w:p>
    <w:p w14:paraId="0381BD7D" w14:textId="77777777" w:rsidR="00300291" w:rsidRPr="001C028E" w:rsidRDefault="00300291" w:rsidP="00300291">
      <w:pPr>
        <w:pStyle w:val="NormalWeb"/>
        <w:spacing w:before="0" w:beforeAutospacing="0" w:after="0" w:afterAutospacing="0" w:line="360" w:lineRule="auto"/>
        <w:rPr>
          <w:sz w:val="20"/>
          <w:szCs w:val="20"/>
          <w:lang w:val="fr-FR"/>
        </w:rPr>
      </w:pPr>
    </w:p>
    <w:p w14:paraId="234F04EE"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fr-FR"/>
        </w:rPr>
        <w:t xml:space="preserve">Rasmussen A, Crager M, Baser RE, et al. </w:t>
      </w:r>
      <w:r w:rsidRPr="001C028E">
        <w:rPr>
          <w:sz w:val="20"/>
          <w:szCs w:val="20"/>
          <w:lang w:val="en-GB"/>
        </w:rPr>
        <w:t>Onset of posttraumatic stress disorder and major depression among refugees and voluntary migrants to the united states.</w:t>
      </w:r>
      <w:r w:rsidRPr="001C028E">
        <w:rPr>
          <w:iCs/>
          <w:sz w:val="20"/>
          <w:szCs w:val="20"/>
          <w:lang w:val="en-GB"/>
        </w:rPr>
        <w:t xml:space="preserve"> J Traumatic Stress 2012; </w:t>
      </w:r>
      <w:r w:rsidRPr="001C028E">
        <w:rPr>
          <w:b/>
          <w:iCs/>
          <w:sz w:val="20"/>
          <w:szCs w:val="20"/>
          <w:lang w:val="en-GB"/>
        </w:rPr>
        <w:t>25</w:t>
      </w:r>
      <w:r w:rsidRPr="001C028E">
        <w:rPr>
          <w:b/>
          <w:sz w:val="20"/>
          <w:szCs w:val="20"/>
          <w:lang w:val="en-GB"/>
        </w:rPr>
        <w:t>(6):</w:t>
      </w:r>
      <w:r w:rsidRPr="001C028E">
        <w:rPr>
          <w:sz w:val="20"/>
          <w:szCs w:val="20"/>
          <w:lang w:val="en-GB"/>
        </w:rPr>
        <w:t xml:space="preserve"> 705-12. </w:t>
      </w:r>
    </w:p>
    <w:p w14:paraId="297CF1DC" w14:textId="77777777" w:rsidR="00300291" w:rsidRPr="001C028E" w:rsidRDefault="00300291" w:rsidP="00300291">
      <w:pPr>
        <w:pStyle w:val="NormalWeb"/>
        <w:spacing w:before="0" w:beforeAutospacing="0" w:after="0" w:afterAutospacing="0" w:line="360" w:lineRule="auto"/>
        <w:rPr>
          <w:sz w:val="20"/>
          <w:szCs w:val="20"/>
          <w:lang w:val="en-GB"/>
        </w:rPr>
      </w:pPr>
    </w:p>
    <w:p w14:paraId="39573EC4"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Warfa N, Curtis S, Watters C, et al. Migration experiences, employment status and psychological distress among Somali immigrants: A mixed-method international study.</w:t>
      </w:r>
      <w:r w:rsidRPr="001C028E">
        <w:rPr>
          <w:iCs/>
          <w:sz w:val="20"/>
          <w:szCs w:val="20"/>
          <w:lang w:val="en-GB"/>
        </w:rPr>
        <w:t xml:space="preserve"> BMC Public Health 2012; </w:t>
      </w:r>
      <w:r w:rsidRPr="001C028E">
        <w:rPr>
          <w:b/>
          <w:iCs/>
          <w:sz w:val="20"/>
          <w:szCs w:val="20"/>
          <w:lang w:val="en-GB"/>
        </w:rPr>
        <w:t>12</w:t>
      </w:r>
      <w:r w:rsidRPr="001C028E">
        <w:rPr>
          <w:b/>
          <w:sz w:val="20"/>
          <w:szCs w:val="20"/>
          <w:lang w:val="en-GB"/>
        </w:rPr>
        <w:t>(1):</w:t>
      </w:r>
      <w:r w:rsidRPr="001C028E">
        <w:rPr>
          <w:sz w:val="20"/>
          <w:szCs w:val="20"/>
          <w:lang w:val="en-GB"/>
        </w:rPr>
        <w:t xml:space="preserve"> 749. </w:t>
      </w:r>
    </w:p>
    <w:p w14:paraId="630FC7BB" w14:textId="77777777" w:rsidR="00300291" w:rsidRPr="001C028E" w:rsidRDefault="00300291" w:rsidP="00300291">
      <w:pPr>
        <w:pStyle w:val="NormalWeb"/>
        <w:spacing w:before="0" w:beforeAutospacing="0" w:after="0" w:afterAutospacing="0" w:line="360" w:lineRule="auto"/>
        <w:rPr>
          <w:sz w:val="20"/>
          <w:szCs w:val="20"/>
          <w:lang w:val="en-GB"/>
        </w:rPr>
      </w:pPr>
    </w:p>
    <w:p w14:paraId="6F6E4BAA"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Bronstein I, Montgomery P, Ott, E. Emotional and behavioural problems amongst afghan unaccompanied asylum-seeking children: Results from a large-scale cross-sectional study.</w:t>
      </w:r>
      <w:r w:rsidRPr="001C028E">
        <w:rPr>
          <w:iCs/>
          <w:sz w:val="20"/>
          <w:szCs w:val="20"/>
          <w:lang w:val="en-GB"/>
        </w:rPr>
        <w:t xml:space="preserve"> Eur Child Adoles Psychiatry 2013; </w:t>
      </w:r>
      <w:r w:rsidRPr="001C028E">
        <w:rPr>
          <w:b/>
          <w:iCs/>
          <w:sz w:val="20"/>
          <w:szCs w:val="20"/>
          <w:lang w:val="en-GB"/>
        </w:rPr>
        <w:t>22</w:t>
      </w:r>
      <w:r w:rsidRPr="001C028E">
        <w:rPr>
          <w:b/>
          <w:sz w:val="20"/>
          <w:szCs w:val="20"/>
          <w:lang w:val="en-GB"/>
        </w:rPr>
        <w:t>(5):</w:t>
      </w:r>
      <w:r w:rsidRPr="001C028E">
        <w:rPr>
          <w:sz w:val="20"/>
          <w:szCs w:val="20"/>
          <w:lang w:val="en-GB"/>
        </w:rPr>
        <w:t xml:space="preserve"> 285-94. </w:t>
      </w:r>
    </w:p>
    <w:p w14:paraId="7559A6D3" w14:textId="77777777" w:rsidR="00300291" w:rsidRPr="001C028E" w:rsidRDefault="00300291" w:rsidP="00300291">
      <w:pPr>
        <w:pStyle w:val="NormalWeb"/>
        <w:spacing w:before="0" w:beforeAutospacing="0" w:after="0" w:afterAutospacing="0" w:line="360" w:lineRule="auto"/>
        <w:rPr>
          <w:sz w:val="20"/>
          <w:szCs w:val="20"/>
          <w:lang w:val="en-GB"/>
        </w:rPr>
      </w:pPr>
    </w:p>
    <w:p w14:paraId="0B61E66A"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Cleveland J, Rousseau C. Psychiatric symptoms associated with brief detention of adult asylum seekers in Canada.</w:t>
      </w:r>
      <w:r w:rsidRPr="001C028E">
        <w:rPr>
          <w:iCs/>
          <w:sz w:val="20"/>
          <w:szCs w:val="20"/>
          <w:lang w:val="en-GB"/>
        </w:rPr>
        <w:t xml:space="preserve"> Can J Psychiatry 2013; </w:t>
      </w:r>
      <w:r w:rsidRPr="001C028E">
        <w:rPr>
          <w:b/>
          <w:iCs/>
          <w:sz w:val="20"/>
          <w:szCs w:val="20"/>
          <w:lang w:val="en-GB"/>
        </w:rPr>
        <w:t>58</w:t>
      </w:r>
      <w:r w:rsidRPr="001C028E">
        <w:rPr>
          <w:b/>
          <w:sz w:val="20"/>
          <w:szCs w:val="20"/>
          <w:lang w:val="en-GB"/>
        </w:rPr>
        <w:t>(7):</w:t>
      </w:r>
      <w:r w:rsidRPr="001C028E">
        <w:rPr>
          <w:sz w:val="20"/>
          <w:szCs w:val="20"/>
          <w:lang w:val="en-GB"/>
        </w:rPr>
        <w:t xml:space="preserve"> 409-16.</w:t>
      </w:r>
    </w:p>
    <w:p w14:paraId="45D12A6D" w14:textId="77777777" w:rsidR="00300291" w:rsidRPr="001C028E" w:rsidRDefault="00300291" w:rsidP="00300291">
      <w:pPr>
        <w:pStyle w:val="NormalWeb"/>
        <w:spacing w:before="0" w:beforeAutospacing="0" w:after="0" w:afterAutospacing="0" w:line="360" w:lineRule="auto"/>
        <w:rPr>
          <w:sz w:val="20"/>
          <w:szCs w:val="20"/>
        </w:rPr>
      </w:pPr>
    </w:p>
    <w:p w14:paraId="0455811A"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Hollifield M, Verbillis-Kolp S, Farmer B, et al. The refugee health screener-15: development and validation of an instrument for anxiety, depression, and PTSD in refugees.</w:t>
      </w:r>
      <w:r w:rsidRPr="001C028E">
        <w:rPr>
          <w:iCs/>
          <w:sz w:val="20"/>
          <w:szCs w:val="20"/>
          <w:lang w:val="en-GB"/>
        </w:rPr>
        <w:t xml:space="preserve"> Gen Hospital Psychiatry 2013; </w:t>
      </w:r>
      <w:r w:rsidRPr="001C028E">
        <w:rPr>
          <w:b/>
          <w:iCs/>
          <w:sz w:val="20"/>
          <w:szCs w:val="20"/>
          <w:lang w:val="en-GB"/>
        </w:rPr>
        <w:t>35</w:t>
      </w:r>
      <w:r w:rsidRPr="001C028E">
        <w:rPr>
          <w:b/>
          <w:sz w:val="20"/>
          <w:szCs w:val="20"/>
          <w:lang w:val="en-GB"/>
        </w:rPr>
        <w:t>(2):</w:t>
      </w:r>
      <w:r w:rsidRPr="001C028E">
        <w:rPr>
          <w:sz w:val="20"/>
          <w:szCs w:val="20"/>
          <w:lang w:val="en-GB"/>
        </w:rPr>
        <w:t xml:space="preserve"> 202-9. </w:t>
      </w:r>
    </w:p>
    <w:p w14:paraId="5F466C54" w14:textId="77777777" w:rsidR="00300291" w:rsidRPr="001C028E" w:rsidRDefault="00300291" w:rsidP="00300291">
      <w:pPr>
        <w:pStyle w:val="NormalWeb"/>
        <w:spacing w:before="0" w:beforeAutospacing="0" w:after="0" w:afterAutospacing="0" w:line="360" w:lineRule="auto"/>
        <w:rPr>
          <w:sz w:val="20"/>
          <w:szCs w:val="20"/>
          <w:lang w:val="en-GB"/>
        </w:rPr>
      </w:pPr>
    </w:p>
    <w:p w14:paraId="2BB6C0F6"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Rees S, Silove DM, Tay K, et al. Human rights trauma and the mental health of west Papuan refugees resettled in Australia.</w:t>
      </w:r>
      <w:r w:rsidRPr="001C028E">
        <w:rPr>
          <w:iCs/>
          <w:sz w:val="20"/>
          <w:szCs w:val="20"/>
          <w:lang w:val="en-GB"/>
        </w:rPr>
        <w:t xml:space="preserve"> Med J Australia 2013; </w:t>
      </w:r>
      <w:r w:rsidRPr="001C028E">
        <w:rPr>
          <w:b/>
          <w:iCs/>
          <w:sz w:val="20"/>
          <w:szCs w:val="20"/>
          <w:lang w:val="en-GB"/>
        </w:rPr>
        <w:t>199</w:t>
      </w:r>
      <w:r w:rsidRPr="001C028E">
        <w:rPr>
          <w:b/>
          <w:sz w:val="20"/>
          <w:szCs w:val="20"/>
          <w:lang w:val="en-GB"/>
        </w:rPr>
        <w:t>(4):</w:t>
      </w:r>
      <w:r w:rsidRPr="001C028E">
        <w:rPr>
          <w:sz w:val="20"/>
          <w:szCs w:val="20"/>
          <w:lang w:val="en-GB"/>
        </w:rPr>
        <w:t xml:space="preserve"> 280-3. </w:t>
      </w:r>
    </w:p>
    <w:p w14:paraId="1D156D2B" w14:textId="77777777" w:rsidR="00300291" w:rsidRPr="001C028E" w:rsidRDefault="00300291" w:rsidP="00300291">
      <w:pPr>
        <w:spacing w:line="360" w:lineRule="auto"/>
        <w:rPr>
          <w:rFonts w:ascii="Times New Roman" w:hAnsi="Times New Roman" w:cs="Times New Roman"/>
          <w:sz w:val="20"/>
          <w:szCs w:val="20"/>
        </w:rPr>
      </w:pPr>
    </w:p>
    <w:p w14:paraId="5A09CF41" w14:textId="77777777" w:rsidR="00300291" w:rsidRPr="001C028E" w:rsidRDefault="00300291" w:rsidP="00300291">
      <w:pPr>
        <w:pStyle w:val="NormalWeb"/>
        <w:spacing w:before="0" w:beforeAutospacing="0" w:after="0" w:afterAutospacing="0" w:line="360" w:lineRule="auto"/>
        <w:rPr>
          <w:sz w:val="20"/>
          <w:szCs w:val="20"/>
          <w:lang w:val="de-DE"/>
        </w:rPr>
      </w:pPr>
      <w:r w:rsidRPr="001C028E">
        <w:rPr>
          <w:sz w:val="20"/>
          <w:szCs w:val="20"/>
          <w:lang w:val="en-GB"/>
        </w:rPr>
        <w:t>Tay K, Frommer N, Hunter J, et al. A mixed-method study of expert psychological evidence submitted for a cohort of asylum seekers undergoing refugee status determination in Australia.</w:t>
      </w:r>
      <w:r w:rsidRPr="001C028E">
        <w:rPr>
          <w:iCs/>
          <w:sz w:val="20"/>
          <w:szCs w:val="20"/>
          <w:lang w:val="en-GB"/>
        </w:rPr>
        <w:t xml:space="preserve"> </w:t>
      </w:r>
      <w:r w:rsidRPr="001C028E">
        <w:rPr>
          <w:iCs/>
          <w:sz w:val="20"/>
          <w:szCs w:val="20"/>
          <w:lang w:val="de-DE"/>
        </w:rPr>
        <w:t xml:space="preserve">Soc Sci Med 2013; </w:t>
      </w:r>
      <w:r w:rsidRPr="001C028E">
        <w:rPr>
          <w:b/>
          <w:iCs/>
          <w:sz w:val="20"/>
          <w:szCs w:val="20"/>
          <w:lang w:val="de-DE"/>
        </w:rPr>
        <w:t>98</w:t>
      </w:r>
      <w:r w:rsidRPr="001C028E">
        <w:rPr>
          <w:b/>
          <w:sz w:val="20"/>
          <w:szCs w:val="20"/>
          <w:lang w:val="de-DE"/>
        </w:rPr>
        <w:t>:</w:t>
      </w:r>
      <w:r w:rsidRPr="001C028E">
        <w:rPr>
          <w:sz w:val="20"/>
          <w:szCs w:val="20"/>
          <w:lang w:val="de-DE"/>
        </w:rPr>
        <w:t xml:space="preserve"> 106-15. </w:t>
      </w:r>
    </w:p>
    <w:p w14:paraId="4560D923" w14:textId="77777777" w:rsidR="00300291" w:rsidRPr="001C028E" w:rsidRDefault="00300291" w:rsidP="00300291">
      <w:pPr>
        <w:spacing w:line="360" w:lineRule="auto"/>
        <w:rPr>
          <w:rFonts w:ascii="Times New Roman" w:hAnsi="Times New Roman" w:cs="Times New Roman"/>
          <w:sz w:val="20"/>
          <w:szCs w:val="20"/>
          <w:lang w:val="de-DE"/>
        </w:rPr>
      </w:pPr>
    </w:p>
    <w:p w14:paraId="2F76FC77" w14:textId="77777777" w:rsidR="00300291" w:rsidRPr="001C028E" w:rsidRDefault="00300291" w:rsidP="00300291">
      <w:pPr>
        <w:pStyle w:val="NormalWeb"/>
        <w:spacing w:before="0" w:beforeAutospacing="0" w:after="0" w:afterAutospacing="0" w:line="360" w:lineRule="auto"/>
        <w:ind w:left="450" w:hanging="450"/>
        <w:rPr>
          <w:sz w:val="20"/>
          <w:szCs w:val="20"/>
        </w:rPr>
      </w:pPr>
      <w:r w:rsidRPr="001C028E">
        <w:rPr>
          <w:sz w:val="20"/>
          <w:szCs w:val="20"/>
          <w:lang w:val="de-DE"/>
        </w:rPr>
        <w:t xml:space="preserve">Heeren M, Wittmann L, Ehlert U, et al. </w:t>
      </w:r>
      <w:r w:rsidRPr="001C028E">
        <w:rPr>
          <w:sz w:val="20"/>
          <w:szCs w:val="20"/>
        </w:rPr>
        <w:t xml:space="preserve">Psychopathology and resident status–comparing asylum </w:t>
      </w:r>
    </w:p>
    <w:p w14:paraId="02C03887" w14:textId="77777777" w:rsidR="00300291" w:rsidRPr="001C028E" w:rsidRDefault="00300291" w:rsidP="00300291">
      <w:pPr>
        <w:pStyle w:val="NormalWeb"/>
        <w:spacing w:before="0" w:beforeAutospacing="0" w:after="0" w:afterAutospacing="0" w:line="360" w:lineRule="auto"/>
        <w:ind w:left="450" w:hanging="450"/>
        <w:rPr>
          <w:iCs/>
          <w:sz w:val="20"/>
          <w:szCs w:val="20"/>
        </w:rPr>
      </w:pPr>
      <w:r w:rsidRPr="001C028E">
        <w:rPr>
          <w:sz w:val="20"/>
          <w:szCs w:val="20"/>
        </w:rPr>
        <w:t>seekers, refugees, illegal migrants, labor migrants, and residents.</w:t>
      </w:r>
      <w:r w:rsidRPr="001C028E">
        <w:rPr>
          <w:iCs/>
          <w:sz w:val="20"/>
          <w:szCs w:val="20"/>
        </w:rPr>
        <w:t xml:space="preserve"> Comprehen Psychiatry </w:t>
      </w:r>
    </w:p>
    <w:p w14:paraId="2345379C" w14:textId="77777777" w:rsidR="00300291" w:rsidRPr="001C028E" w:rsidRDefault="00300291" w:rsidP="00300291">
      <w:pPr>
        <w:pStyle w:val="NormalWeb"/>
        <w:spacing w:before="0" w:beforeAutospacing="0" w:after="0" w:afterAutospacing="0" w:line="360" w:lineRule="auto"/>
        <w:ind w:left="450" w:hanging="450"/>
        <w:rPr>
          <w:sz w:val="20"/>
          <w:szCs w:val="20"/>
        </w:rPr>
      </w:pPr>
      <w:r w:rsidRPr="001C028E">
        <w:rPr>
          <w:iCs/>
          <w:sz w:val="20"/>
          <w:szCs w:val="20"/>
        </w:rPr>
        <w:t>2014; </w:t>
      </w:r>
      <w:r w:rsidRPr="001C028E">
        <w:rPr>
          <w:b/>
          <w:iCs/>
          <w:sz w:val="20"/>
          <w:szCs w:val="20"/>
        </w:rPr>
        <w:t>55</w:t>
      </w:r>
      <w:r w:rsidRPr="001C028E">
        <w:rPr>
          <w:b/>
          <w:sz w:val="20"/>
          <w:szCs w:val="20"/>
        </w:rPr>
        <w:t>(4):</w:t>
      </w:r>
      <w:r w:rsidRPr="001C028E">
        <w:rPr>
          <w:sz w:val="20"/>
          <w:szCs w:val="20"/>
        </w:rPr>
        <w:t xml:space="preserve"> 818-25.</w:t>
      </w:r>
    </w:p>
    <w:p w14:paraId="317327BA" w14:textId="77777777" w:rsidR="00300291" w:rsidRPr="001C028E" w:rsidRDefault="00300291" w:rsidP="00300291">
      <w:pPr>
        <w:pStyle w:val="NormalWeb"/>
        <w:spacing w:before="0" w:beforeAutospacing="0" w:after="0" w:afterAutospacing="0" w:line="360" w:lineRule="auto"/>
        <w:rPr>
          <w:sz w:val="20"/>
          <w:szCs w:val="20"/>
          <w:lang w:val="en-GB"/>
        </w:rPr>
      </w:pPr>
    </w:p>
    <w:p w14:paraId="29C7E31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Lamkaddem M, Stronks K, Devillé WD, et al. Course of post-traumatic stress disorder and health care utilisation among resettled refugees in the Netherlands.</w:t>
      </w:r>
      <w:r w:rsidRPr="001C028E">
        <w:rPr>
          <w:iCs/>
          <w:sz w:val="20"/>
          <w:szCs w:val="20"/>
          <w:lang w:val="en-GB"/>
        </w:rPr>
        <w:t xml:space="preserve"> BMC Psychiatry 2014; </w:t>
      </w:r>
      <w:r w:rsidRPr="001C028E">
        <w:rPr>
          <w:b/>
          <w:iCs/>
          <w:sz w:val="20"/>
          <w:szCs w:val="20"/>
          <w:lang w:val="en-GB"/>
        </w:rPr>
        <w:t>14</w:t>
      </w:r>
      <w:r w:rsidRPr="001C028E">
        <w:rPr>
          <w:b/>
          <w:sz w:val="20"/>
          <w:szCs w:val="20"/>
          <w:lang w:val="en-GB"/>
        </w:rPr>
        <w:t>(1):</w:t>
      </w:r>
      <w:r w:rsidRPr="001C028E">
        <w:rPr>
          <w:sz w:val="20"/>
          <w:szCs w:val="20"/>
          <w:lang w:val="en-GB"/>
        </w:rPr>
        <w:t xml:space="preserve"> 90. </w:t>
      </w:r>
    </w:p>
    <w:p w14:paraId="745EA424" w14:textId="77777777" w:rsidR="00300291" w:rsidRPr="001C028E" w:rsidRDefault="00300291" w:rsidP="00300291">
      <w:pPr>
        <w:spacing w:line="360" w:lineRule="auto"/>
        <w:rPr>
          <w:rFonts w:ascii="Times New Roman" w:hAnsi="Times New Roman" w:cs="Times New Roman"/>
          <w:b/>
          <w:sz w:val="20"/>
          <w:szCs w:val="20"/>
        </w:rPr>
      </w:pPr>
    </w:p>
    <w:p w14:paraId="6DCBF648" w14:textId="77777777" w:rsidR="00300291" w:rsidRPr="001C028E" w:rsidRDefault="00300291" w:rsidP="00300291">
      <w:pPr>
        <w:spacing w:line="360" w:lineRule="auto"/>
        <w:rPr>
          <w:rFonts w:ascii="Times New Roman" w:hAnsi="Times New Roman" w:cs="Times New Roman"/>
          <w:sz w:val="20"/>
          <w:szCs w:val="20"/>
          <w:lang w:val="en-GB"/>
        </w:rPr>
      </w:pPr>
      <w:r w:rsidRPr="001C028E">
        <w:rPr>
          <w:rFonts w:ascii="Times New Roman" w:hAnsi="Times New Roman" w:cs="Times New Roman"/>
          <w:sz w:val="20"/>
          <w:szCs w:val="20"/>
          <w:lang w:val="en-GB"/>
        </w:rPr>
        <w:t>Mölsä M, Punamäki R, Saarni SI, et al. (2014). Mental and somatic health and pre-and post-migration factors among older Somali refugees in Finland.</w:t>
      </w:r>
      <w:r w:rsidRPr="001C028E">
        <w:rPr>
          <w:rFonts w:ascii="Times New Roman" w:hAnsi="Times New Roman" w:cs="Times New Roman"/>
          <w:iCs/>
          <w:sz w:val="20"/>
          <w:szCs w:val="20"/>
          <w:lang w:val="en-GB"/>
        </w:rPr>
        <w:t xml:space="preserve"> Transcult Psychiatry 2014; </w:t>
      </w:r>
      <w:r w:rsidRPr="001C028E">
        <w:rPr>
          <w:rFonts w:ascii="Times New Roman" w:hAnsi="Times New Roman" w:cs="Times New Roman"/>
          <w:b/>
          <w:iCs/>
          <w:sz w:val="20"/>
          <w:szCs w:val="20"/>
          <w:lang w:val="en-GB"/>
        </w:rPr>
        <w:t>51</w:t>
      </w:r>
      <w:r w:rsidRPr="001C028E">
        <w:rPr>
          <w:rFonts w:ascii="Times New Roman" w:hAnsi="Times New Roman" w:cs="Times New Roman"/>
          <w:b/>
          <w:sz w:val="20"/>
          <w:szCs w:val="20"/>
          <w:lang w:val="en-GB"/>
        </w:rPr>
        <w:t>(4):</w:t>
      </w:r>
      <w:r w:rsidRPr="001C028E">
        <w:rPr>
          <w:rFonts w:ascii="Times New Roman" w:hAnsi="Times New Roman" w:cs="Times New Roman"/>
          <w:sz w:val="20"/>
          <w:szCs w:val="20"/>
          <w:lang w:val="en-GB"/>
        </w:rPr>
        <w:t xml:space="preserve"> 499-525</w:t>
      </w:r>
    </w:p>
    <w:p w14:paraId="44B41613" w14:textId="77777777" w:rsidR="00300291" w:rsidRPr="001C028E" w:rsidRDefault="00300291" w:rsidP="00300291">
      <w:pPr>
        <w:spacing w:line="360" w:lineRule="auto"/>
        <w:rPr>
          <w:rFonts w:ascii="Times New Roman" w:hAnsi="Times New Roman" w:cs="Times New Roman"/>
          <w:sz w:val="20"/>
          <w:szCs w:val="20"/>
          <w:lang w:val="en-GB"/>
        </w:rPr>
      </w:pPr>
    </w:p>
    <w:p w14:paraId="4BBFC2B9"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lastRenderedPageBreak/>
        <w:t>Vervliet M, Lammertyn J, Broekaert E, et al. Longitudinal follow-up of the mental health of unaccompanied refugee minors.</w:t>
      </w:r>
      <w:r w:rsidRPr="001C028E">
        <w:rPr>
          <w:iCs/>
          <w:sz w:val="20"/>
          <w:szCs w:val="20"/>
          <w:lang w:val="en-GB"/>
        </w:rPr>
        <w:t xml:space="preserve"> Eur Child Adolescent Psychiatr 2014; </w:t>
      </w:r>
      <w:r w:rsidRPr="001C028E">
        <w:rPr>
          <w:b/>
          <w:iCs/>
          <w:sz w:val="20"/>
          <w:szCs w:val="20"/>
          <w:lang w:val="en-GB"/>
        </w:rPr>
        <w:t>23</w:t>
      </w:r>
      <w:r w:rsidRPr="001C028E">
        <w:rPr>
          <w:b/>
          <w:sz w:val="20"/>
          <w:szCs w:val="20"/>
          <w:lang w:val="en-GB"/>
        </w:rPr>
        <w:t>(5):</w:t>
      </w:r>
      <w:r w:rsidRPr="001C028E">
        <w:rPr>
          <w:sz w:val="20"/>
          <w:szCs w:val="20"/>
          <w:lang w:val="en-GB"/>
        </w:rPr>
        <w:t xml:space="preserve"> 337-46. </w:t>
      </w:r>
    </w:p>
    <w:p w14:paraId="169E1BA9" w14:textId="77777777" w:rsidR="00300291" w:rsidRPr="001C028E" w:rsidRDefault="00300291" w:rsidP="00300291">
      <w:pPr>
        <w:pStyle w:val="NormalWeb"/>
        <w:spacing w:before="0" w:beforeAutospacing="0" w:after="0" w:afterAutospacing="0" w:line="360" w:lineRule="auto"/>
        <w:rPr>
          <w:sz w:val="20"/>
          <w:szCs w:val="20"/>
          <w:lang w:val="en-GB"/>
        </w:rPr>
      </w:pPr>
    </w:p>
    <w:p w14:paraId="4A97DDD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Völkl-Kernstock S, Karnik N, Mitterer-Asadi M, et al. Responses to conflict, family loss and flight: Posttraumatic stress disorder among unaccompanied refugee minors from Africa.</w:t>
      </w:r>
      <w:r w:rsidRPr="001C028E">
        <w:rPr>
          <w:iCs/>
          <w:sz w:val="20"/>
          <w:szCs w:val="20"/>
          <w:lang w:val="en-GB"/>
        </w:rPr>
        <w:t xml:space="preserve"> Neuropsychiatry 2014; </w:t>
      </w:r>
      <w:r w:rsidRPr="001C028E">
        <w:rPr>
          <w:b/>
          <w:iCs/>
          <w:sz w:val="20"/>
          <w:szCs w:val="20"/>
          <w:lang w:val="en-GB"/>
        </w:rPr>
        <w:t>28</w:t>
      </w:r>
      <w:r w:rsidRPr="001C028E">
        <w:rPr>
          <w:b/>
          <w:sz w:val="20"/>
          <w:szCs w:val="20"/>
          <w:lang w:val="en-GB"/>
        </w:rPr>
        <w:t>(1):</w:t>
      </w:r>
      <w:r w:rsidRPr="001C028E">
        <w:rPr>
          <w:sz w:val="20"/>
          <w:szCs w:val="20"/>
          <w:lang w:val="en-GB"/>
        </w:rPr>
        <w:t xml:space="preserve"> 6-11. </w:t>
      </w:r>
    </w:p>
    <w:p w14:paraId="3F254FFA" w14:textId="77777777" w:rsidR="00300291" w:rsidRPr="001C028E" w:rsidRDefault="00300291" w:rsidP="00300291">
      <w:pPr>
        <w:pStyle w:val="NormalWeb"/>
        <w:spacing w:before="0" w:beforeAutospacing="0" w:after="0" w:afterAutospacing="0" w:line="360" w:lineRule="auto"/>
        <w:rPr>
          <w:sz w:val="20"/>
          <w:szCs w:val="20"/>
          <w:lang w:val="en-GB"/>
        </w:rPr>
      </w:pPr>
    </w:p>
    <w:p w14:paraId="1579F460"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Hocking D, Sundram S. Demoralisation syndrome does not explain the psychological profile of community-based asylum-seekers.</w:t>
      </w:r>
      <w:r w:rsidRPr="001C028E">
        <w:rPr>
          <w:iCs/>
          <w:sz w:val="20"/>
          <w:szCs w:val="20"/>
          <w:lang w:val="en-GB"/>
        </w:rPr>
        <w:t xml:space="preserve"> Comprehen Psychiatry 2015; </w:t>
      </w:r>
      <w:r w:rsidRPr="001C028E">
        <w:rPr>
          <w:b/>
          <w:iCs/>
          <w:sz w:val="20"/>
          <w:szCs w:val="20"/>
          <w:lang w:val="en-GB"/>
        </w:rPr>
        <w:t>63</w:t>
      </w:r>
      <w:r w:rsidRPr="001C028E">
        <w:rPr>
          <w:b/>
          <w:sz w:val="20"/>
          <w:szCs w:val="20"/>
          <w:lang w:val="en-GB"/>
        </w:rPr>
        <w:t>:</w:t>
      </w:r>
      <w:r w:rsidRPr="001C028E">
        <w:rPr>
          <w:sz w:val="20"/>
          <w:szCs w:val="20"/>
          <w:lang w:val="en-GB"/>
        </w:rPr>
        <w:t xml:space="preserve"> 55-64. </w:t>
      </w:r>
    </w:p>
    <w:p w14:paraId="02A0D674" w14:textId="77777777" w:rsidR="00300291" w:rsidRPr="001C028E" w:rsidRDefault="00300291" w:rsidP="00300291">
      <w:pPr>
        <w:pStyle w:val="NormalWeb"/>
        <w:spacing w:before="0" w:beforeAutospacing="0" w:after="0" w:afterAutospacing="0" w:line="360" w:lineRule="auto"/>
        <w:rPr>
          <w:sz w:val="20"/>
          <w:szCs w:val="20"/>
          <w:lang w:val="en-GB"/>
        </w:rPr>
      </w:pPr>
    </w:p>
    <w:p w14:paraId="6F4FCFDE"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Jensen TK, Fjermestad KW, Granly L, et al. Stressful life experiences and mental health problems among unaccompanied asylum-seeking children.</w:t>
      </w:r>
      <w:r w:rsidRPr="001C028E">
        <w:rPr>
          <w:iCs/>
          <w:sz w:val="20"/>
          <w:szCs w:val="20"/>
          <w:lang w:val="en-GB"/>
        </w:rPr>
        <w:t xml:space="preserve"> Clin Child Psychol Psychiatry 2015; </w:t>
      </w:r>
      <w:r w:rsidRPr="001C028E">
        <w:rPr>
          <w:b/>
          <w:iCs/>
          <w:sz w:val="20"/>
          <w:szCs w:val="20"/>
          <w:lang w:val="en-GB"/>
        </w:rPr>
        <w:t>20</w:t>
      </w:r>
      <w:r w:rsidRPr="001C028E">
        <w:rPr>
          <w:b/>
          <w:sz w:val="20"/>
          <w:szCs w:val="20"/>
          <w:lang w:val="en-GB"/>
        </w:rPr>
        <w:t>(1):</w:t>
      </w:r>
      <w:r w:rsidRPr="001C028E">
        <w:rPr>
          <w:sz w:val="20"/>
          <w:szCs w:val="20"/>
          <w:lang w:val="en-GB"/>
        </w:rPr>
        <w:t xml:space="preserve"> 106-16. </w:t>
      </w:r>
    </w:p>
    <w:p w14:paraId="63E66C89" w14:textId="77777777" w:rsidR="00300291" w:rsidRPr="001C028E" w:rsidRDefault="00300291" w:rsidP="00300291">
      <w:pPr>
        <w:pStyle w:val="NormalWeb"/>
        <w:spacing w:before="0" w:beforeAutospacing="0" w:after="0" w:afterAutospacing="0" w:line="360" w:lineRule="auto"/>
        <w:rPr>
          <w:sz w:val="20"/>
          <w:szCs w:val="20"/>
          <w:lang w:val="en-GB"/>
        </w:rPr>
      </w:pPr>
    </w:p>
    <w:p w14:paraId="19DEC27A"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McGregor LS, Melvin GA, Newman LK. Differential accounts of refugee and resettlement experiences in youth with high and low levels of posttraumatic stress disorder symptomatology: a mixed-methods investigation.</w:t>
      </w:r>
      <w:r w:rsidRPr="001C028E">
        <w:rPr>
          <w:iCs/>
          <w:sz w:val="20"/>
          <w:szCs w:val="20"/>
          <w:lang w:val="en-GB"/>
        </w:rPr>
        <w:t xml:space="preserve"> Am J Orthopsychiatry 2015; </w:t>
      </w:r>
      <w:r w:rsidRPr="001C028E">
        <w:rPr>
          <w:b/>
          <w:iCs/>
          <w:sz w:val="20"/>
          <w:szCs w:val="20"/>
          <w:lang w:val="en-GB"/>
        </w:rPr>
        <w:t>85</w:t>
      </w:r>
      <w:r w:rsidRPr="001C028E">
        <w:rPr>
          <w:b/>
          <w:sz w:val="20"/>
          <w:szCs w:val="20"/>
          <w:lang w:val="en-GB"/>
        </w:rPr>
        <w:t>(4):</w:t>
      </w:r>
      <w:r w:rsidRPr="001C028E">
        <w:rPr>
          <w:sz w:val="20"/>
          <w:szCs w:val="20"/>
          <w:lang w:val="en-GB"/>
        </w:rPr>
        <w:t xml:space="preserve"> 371. </w:t>
      </w:r>
    </w:p>
    <w:p w14:paraId="11D77BB8" w14:textId="77777777" w:rsidR="00300291" w:rsidRPr="001C028E" w:rsidRDefault="00300291" w:rsidP="00300291">
      <w:pPr>
        <w:pStyle w:val="NormalWeb"/>
        <w:spacing w:before="0" w:beforeAutospacing="0" w:after="0" w:afterAutospacing="0" w:line="360" w:lineRule="auto"/>
        <w:rPr>
          <w:sz w:val="20"/>
          <w:szCs w:val="20"/>
          <w:lang w:val="en-GB"/>
        </w:rPr>
      </w:pPr>
    </w:p>
    <w:p w14:paraId="12B1FA91"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Vonnahme LA, Lankau EW, Ao T, et al. Factors associated with symptoms of depression among Bhutanese refugees in the united states.</w:t>
      </w:r>
      <w:r w:rsidRPr="001C028E">
        <w:rPr>
          <w:iCs/>
          <w:sz w:val="20"/>
          <w:szCs w:val="20"/>
          <w:lang w:val="en-GB"/>
        </w:rPr>
        <w:t xml:space="preserve"> J Imm Minority Health 2015; </w:t>
      </w:r>
      <w:r w:rsidRPr="001C028E">
        <w:rPr>
          <w:b/>
          <w:iCs/>
          <w:sz w:val="20"/>
          <w:szCs w:val="20"/>
          <w:lang w:val="en-GB"/>
        </w:rPr>
        <w:t>17</w:t>
      </w:r>
      <w:r w:rsidRPr="001C028E">
        <w:rPr>
          <w:b/>
          <w:sz w:val="20"/>
          <w:szCs w:val="20"/>
          <w:lang w:val="en-GB"/>
        </w:rPr>
        <w:t>(6):</w:t>
      </w:r>
      <w:r w:rsidRPr="001C028E">
        <w:rPr>
          <w:sz w:val="20"/>
          <w:szCs w:val="20"/>
          <w:lang w:val="en-GB"/>
        </w:rPr>
        <w:t xml:space="preserve"> 1705-14. </w:t>
      </w:r>
    </w:p>
    <w:p w14:paraId="50E65368" w14:textId="77777777" w:rsidR="00300291" w:rsidRPr="001C028E" w:rsidRDefault="00300291" w:rsidP="00300291">
      <w:pPr>
        <w:pStyle w:val="NormalWeb"/>
        <w:spacing w:before="0" w:beforeAutospacing="0" w:after="0" w:afterAutospacing="0" w:line="360" w:lineRule="auto"/>
        <w:rPr>
          <w:sz w:val="20"/>
          <w:szCs w:val="20"/>
          <w:lang w:val="en-GB"/>
        </w:rPr>
      </w:pPr>
    </w:p>
    <w:p w14:paraId="2F1AA89B"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Morina N, Sulaj V, Schnyder U, et al. Obsessive-compulsive and posttraumatic stress symptoms among civilian survivors of war.</w:t>
      </w:r>
      <w:r w:rsidRPr="001C028E">
        <w:rPr>
          <w:iCs/>
          <w:sz w:val="20"/>
          <w:szCs w:val="20"/>
          <w:lang w:val="en-GB"/>
        </w:rPr>
        <w:t xml:space="preserve"> BMC Psychiatry 2016; </w:t>
      </w:r>
      <w:r w:rsidRPr="001C028E">
        <w:rPr>
          <w:b/>
          <w:iCs/>
          <w:sz w:val="20"/>
          <w:szCs w:val="20"/>
          <w:lang w:val="en-GB"/>
        </w:rPr>
        <w:t>16</w:t>
      </w:r>
      <w:r w:rsidRPr="001C028E">
        <w:rPr>
          <w:b/>
          <w:sz w:val="20"/>
          <w:szCs w:val="20"/>
          <w:lang w:val="en-GB"/>
        </w:rPr>
        <w:t>(1):</w:t>
      </w:r>
      <w:r w:rsidRPr="001C028E">
        <w:rPr>
          <w:sz w:val="20"/>
          <w:szCs w:val="20"/>
          <w:lang w:val="en-GB"/>
        </w:rPr>
        <w:t xml:space="preserve"> 115. </w:t>
      </w:r>
    </w:p>
    <w:p w14:paraId="2CC30466" w14:textId="77777777" w:rsidR="00300291" w:rsidRPr="001C028E" w:rsidRDefault="00300291" w:rsidP="00300291">
      <w:pPr>
        <w:pStyle w:val="NormalWeb"/>
        <w:spacing w:before="0" w:beforeAutospacing="0" w:after="0" w:afterAutospacing="0" w:line="360" w:lineRule="auto"/>
        <w:rPr>
          <w:sz w:val="20"/>
          <w:szCs w:val="20"/>
          <w:lang w:val="en-GB"/>
        </w:rPr>
      </w:pPr>
    </w:p>
    <w:p w14:paraId="508C7879"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Park S, Lee M, Jeon J. Factors affecting depressive symptoms among North Korean adolescent refugees residing in South Korea.</w:t>
      </w:r>
      <w:r w:rsidRPr="001C028E">
        <w:rPr>
          <w:iCs/>
          <w:sz w:val="20"/>
          <w:szCs w:val="20"/>
          <w:lang w:val="en-GB"/>
        </w:rPr>
        <w:t xml:space="preserve"> Int J Environ Res Public Health 2017; </w:t>
      </w:r>
      <w:r w:rsidRPr="001C028E">
        <w:rPr>
          <w:b/>
          <w:iCs/>
          <w:sz w:val="20"/>
          <w:szCs w:val="20"/>
          <w:lang w:val="en-GB"/>
        </w:rPr>
        <w:t>14</w:t>
      </w:r>
      <w:r w:rsidRPr="001C028E">
        <w:rPr>
          <w:b/>
          <w:sz w:val="20"/>
          <w:szCs w:val="20"/>
          <w:lang w:val="en-GB"/>
        </w:rPr>
        <w:t>(8):</w:t>
      </w:r>
      <w:r w:rsidRPr="001C028E">
        <w:rPr>
          <w:sz w:val="20"/>
          <w:szCs w:val="20"/>
          <w:lang w:val="en-GB"/>
        </w:rPr>
        <w:t xml:space="preserve"> 912. </w:t>
      </w:r>
    </w:p>
    <w:p w14:paraId="37F6955F" w14:textId="77777777" w:rsidR="00300291" w:rsidRPr="001C028E" w:rsidRDefault="00300291" w:rsidP="00300291">
      <w:pPr>
        <w:pStyle w:val="NormalWeb"/>
        <w:spacing w:before="0" w:beforeAutospacing="0" w:after="0" w:afterAutospacing="0" w:line="360" w:lineRule="auto"/>
        <w:rPr>
          <w:sz w:val="20"/>
          <w:szCs w:val="20"/>
          <w:lang w:val="en-GB"/>
        </w:rPr>
      </w:pPr>
    </w:p>
    <w:p w14:paraId="09CD2812" w14:textId="77777777" w:rsidR="00300291" w:rsidRPr="001C028E" w:rsidRDefault="00300291" w:rsidP="00300291">
      <w:pPr>
        <w:pStyle w:val="NormalWeb"/>
        <w:spacing w:before="0" w:beforeAutospacing="0" w:after="0" w:afterAutospacing="0" w:line="360" w:lineRule="auto"/>
        <w:rPr>
          <w:iCs/>
          <w:sz w:val="20"/>
          <w:szCs w:val="20"/>
          <w:lang w:val="en-GB"/>
        </w:rPr>
      </w:pPr>
      <w:r w:rsidRPr="001C028E">
        <w:rPr>
          <w:sz w:val="20"/>
          <w:szCs w:val="20"/>
          <w:lang w:val="en-GB"/>
        </w:rPr>
        <w:t>Georgiadou E, Zbidat A, Schmitt GM, et al. (2018). Prevalence of mental distress among Syrian refugees with residence permission in Germany: A registry-based study.</w:t>
      </w:r>
      <w:r w:rsidRPr="001C028E">
        <w:rPr>
          <w:iCs/>
          <w:sz w:val="20"/>
          <w:szCs w:val="20"/>
          <w:lang w:val="en-GB"/>
        </w:rPr>
        <w:t xml:space="preserve"> Front Psychiatry 2018; </w:t>
      </w:r>
      <w:r w:rsidRPr="001C028E">
        <w:rPr>
          <w:b/>
          <w:iCs/>
          <w:sz w:val="20"/>
          <w:szCs w:val="20"/>
          <w:lang w:val="en-GB"/>
        </w:rPr>
        <w:t>9</w:t>
      </w:r>
      <w:r w:rsidRPr="001C028E">
        <w:rPr>
          <w:b/>
          <w:sz w:val="20"/>
          <w:szCs w:val="20"/>
          <w:lang w:val="en-GB"/>
        </w:rPr>
        <w:t>:</w:t>
      </w:r>
      <w:r w:rsidRPr="001C028E">
        <w:rPr>
          <w:sz w:val="20"/>
          <w:szCs w:val="20"/>
          <w:lang w:val="en-GB"/>
        </w:rPr>
        <w:t xml:space="preserve"> 393. </w:t>
      </w:r>
    </w:p>
    <w:p w14:paraId="1E86E3C1" w14:textId="77777777" w:rsidR="00300291" w:rsidRPr="001C028E" w:rsidRDefault="00300291" w:rsidP="00300291">
      <w:pPr>
        <w:pStyle w:val="NormalWeb"/>
        <w:spacing w:before="0" w:beforeAutospacing="0" w:after="0" w:afterAutospacing="0" w:line="360" w:lineRule="auto"/>
        <w:rPr>
          <w:sz w:val="20"/>
          <w:szCs w:val="20"/>
          <w:lang w:val="en-GB"/>
        </w:rPr>
      </w:pPr>
    </w:p>
    <w:p w14:paraId="37DC12D8"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Javanbakht A, Rosenberg D, Haddad L, et al. Mental health in Syrian refugee children resettling in the united states: War trauma, migration, and the role of parental stress. Am</w:t>
      </w:r>
      <w:r w:rsidRPr="001C028E">
        <w:rPr>
          <w:iCs/>
          <w:sz w:val="20"/>
          <w:szCs w:val="20"/>
          <w:lang w:val="en-GB"/>
        </w:rPr>
        <w:t xml:space="preserve"> J of Child and Adolesc Psychiatry 2018; </w:t>
      </w:r>
      <w:r w:rsidRPr="001C028E">
        <w:rPr>
          <w:b/>
          <w:iCs/>
          <w:sz w:val="20"/>
          <w:szCs w:val="20"/>
          <w:lang w:val="en-GB"/>
        </w:rPr>
        <w:t>57</w:t>
      </w:r>
      <w:r w:rsidRPr="001C028E">
        <w:rPr>
          <w:b/>
          <w:sz w:val="20"/>
          <w:szCs w:val="20"/>
          <w:lang w:val="en-GB"/>
        </w:rPr>
        <w:t>(3):</w:t>
      </w:r>
      <w:r w:rsidRPr="001C028E">
        <w:rPr>
          <w:sz w:val="20"/>
          <w:szCs w:val="20"/>
          <w:lang w:val="en-GB"/>
        </w:rPr>
        <w:t xml:space="preserve"> 209-11. </w:t>
      </w:r>
    </w:p>
    <w:p w14:paraId="10CBB6FF" w14:textId="77777777" w:rsidR="00300291" w:rsidRPr="001C028E" w:rsidRDefault="00300291" w:rsidP="00300291">
      <w:pPr>
        <w:spacing w:line="360" w:lineRule="auto"/>
        <w:rPr>
          <w:rFonts w:ascii="Times New Roman" w:hAnsi="Times New Roman" w:cs="Times New Roman"/>
          <w:b/>
          <w:sz w:val="20"/>
          <w:szCs w:val="20"/>
        </w:rPr>
      </w:pPr>
    </w:p>
    <w:p w14:paraId="723815E6"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Richter K, Peter L, Lehfeld H, et al. Prevalence of psychiatric diagnoses in asylum seekers with follow-up.</w:t>
      </w:r>
      <w:r w:rsidRPr="001C028E">
        <w:rPr>
          <w:iCs/>
          <w:sz w:val="20"/>
          <w:szCs w:val="20"/>
          <w:lang w:val="en-GB"/>
        </w:rPr>
        <w:t xml:space="preserve"> BMC Psychiatry 2018; </w:t>
      </w:r>
      <w:r w:rsidRPr="001C028E">
        <w:rPr>
          <w:b/>
          <w:iCs/>
          <w:sz w:val="20"/>
          <w:szCs w:val="20"/>
          <w:lang w:val="en-GB"/>
        </w:rPr>
        <w:t>18</w:t>
      </w:r>
      <w:r w:rsidRPr="001C028E">
        <w:rPr>
          <w:b/>
          <w:sz w:val="20"/>
          <w:szCs w:val="20"/>
          <w:lang w:val="en-GB"/>
        </w:rPr>
        <w:t>(1):</w:t>
      </w:r>
      <w:r w:rsidRPr="001C028E">
        <w:rPr>
          <w:sz w:val="20"/>
          <w:szCs w:val="20"/>
          <w:lang w:val="en-GB"/>
        </w:rPr>
        <w:t xml:space="preserve"> 206. </w:t>
      </w:r>
    </w:p>
    <w:p w14:paraId="6CACFA69" w14:textId="77777777" w:rsidR="00300291" w:rsidRPr="001C028E" w:rsidRDefault="00300291" w:rsidP="00300291">
      <w:pPr>
        <w:pStyle w:val="NormalWeb"/>
        <w:spacing w:before="0" w:beforeAutospacing="0" w:after="0" w:afterAutospacing="0" w:line="360" w:lineRule="auto"/>
        <w:rPr>
          <w:sz w:val="20"/>
          <w:szCs w:val="20"/>
          <w:lang w:val="en-GB"/>
        </w:rPr>
      </w:pPr>
    </w:p>
    <w:p w14:paraId="430F70AD" w14:textId="77777777" w:rsidR="00300291" w:rsidRPr="001C028E" w:rsidRDefault="00300291" w:rsidP="00300291">
      <w:pPr>
        <w:pStyle w:val="NormalWeb"/>
        <w:spacing w:before="0" w:beforeAutospacing="0" w:after="0" w:afterAutospacing="0" w:line="360" w:lineRule="auto"/>
        <w:rPr>
          <w:sz w:val="20"/>
          <w:szCs w:val="20"/>
          <w:lang w:val="en-GB"/>
        </w:rPr>
      </w:pPr>
      <w:r w:rsidRPr="001C028E">
        <w:rPr>
          <w:sz w:val="20"/>
          <w:szCs w:val="20"/>
          <w:lang w:val="en-GB"/>
        </w:rPr>
        <w:t>Schweitzer RD, Vromans L, Brough M, et al. Recently resettled refugee women-at-risk in australia evidence high levels of psychiatric symptoms: Individual, trauma and post-migration factors predict outcomes.</w:t>
      </w:r>
      <w:r w:rsidRPr="001C028E">
        <w:rPr>
          <w:iCs/>
          <w:sz w:val="20"/>
          <w:szCs w:val="20"/>
          <w:lang w:val="en-GB"/>
        </w:rPr>
        <w:t xml:space="preserve"> BMC Med 2018; </w:t>
      </w:r>
      <w:r w:rsidRPr="001C028E">
        <w:rPr>
          <w:b/>
          <w:iCs/>
          <w:sz w:val="20"/>
          <w:szCs w:val="20"/>
          <w:lang w:val="en-GB"/>
        </w:rPr>
        <w:t>16</w:t>
      </w:r>
      <w:r w:rsidRPr="001C028E">
        <w:rPr>
          <w:b/>
          <w:sz w:val="20"/>
          <w:szCs w:val="20"/>
          <w:lang w:val="en-GB"/>
        </w:rPr>
        <w:t>(1):</w:t>
      </w:r>
      <w:r w:rsidRPr="001C028E">
        <w:rPr>
          <w:sz w:val="20"/>
          <w:szCs w:val="20"/>
          <w:lang w:val="en-GB"/>
        </w:rPr>
        <w:t xml:space="preserve"> 149. </w:t>
      </w:r>
    </w:p>
    <w:p w14:paraId="4262714B" w14:textId="77777777" w:rsidR="00300291" w:rsidRPr="001C028E" w:rsidRDefault="00300291" w:rsidP="00300291">
      <w:pPr>
        <w:pStyle w:val="NormalWeb"/>
        <w:spacing w:before="0" w:beforeAutospacing="0" w:after="0" w:afterAutospacing="0" w:line="360" w:lineRule="auto"/>
        <w:rPr>
          <w:sz w:val="20"/>
          <w:szCs w:val="20"/>
          <w:lang w:val="en-GB"/>
        </w:rPr>
      </w:pPr>
    </w:p>
    <w:p w14:paraId="1D51BE87" w14:textId="77777777" w:rsidR="00E406BC" w:rsidRPr="001C028E" w:rsidRDefault="00E406BC" w:rsidP="00E406BC">
      <w:pPr>
        <w:spacing w:line="360" w:lineRule="auto"/>
        <w:rPr>
          <w:rFonts w:ascii="Times New Roman" w:hAnsi="Times New Roman" w:cs="Times New Roman"/>
          <w:color w:val="222222"/>
          <w:sz w:val="20"/>
          <w:szCs w:val="20"/>
          <w:shd w:val="clear" w:color="auto" w:fill="FFFFFF"/>
          <w:lang w:val="it-IT"/>
        </w:rPr>
      </w:pPr>
      <w:r w:rsidRPr="001C028E">
        <w:rPr>
          <w:rFonts w:ascii="Times New Roman" w:hAnsi="Times New Roman" w:cs="Times New Roman"/>
          <w:color w:val="222222"/>
          <w:sz w:val="20"/>
          <w:szCs w:val="20"/>
          <w:shd w:val="clear" w:color="auto" w:fill="FFFFFF"/>
          <w:lang w:val="it-IT"/>
        </w:rPr>
        <w:lastRenderedPageBreak/>
        <w:t>Kartal D, Alkemade N, Kiropoulos L. Trauma and mental health in resettled refugees: mediating effect of host language acquisition on posttraumatic stress disorder, depressive and anxiety symptoms. </w:t>
      </w:r>
      <w:r w:rsidRPr="001C028E">
        <w:rPr>
          <w:rFonts w:ascii="Times New Roman" w:hAnsi="Times New Roman" w:cs="Times New Roman"/>
          <w:iCs/>
          <w:color w:val="222222"/>
          <w:sz w:val="20"/>
          <w:szCs w:val="20"/>
          <w:shd w:val="clear" w:color="auto" w:fill="FFFFFF"/>
          <w:lang w:val="it-IT"/>
        </w:rPr>
        <w:t>Transcult Psychiatry 2019</w:t>
      </w:r>
      <w:r w:rsidRPr="001C028E">
        <w:rPr>
          <w:rFonts w:ascii="Times New Roman" w:hAnsi="Times New Roman" w:cs="Times New Roman"/>
          <w:color w:val="222222"/>
          <w:sz w:val="20"/>
          <w:szCs w:val="20"/>
          <w:shd w:val="clear" w:color="auto" w:fill="FFFFFF"/>
          <w:lang w:val="it-IT"/>
        </w:rPr>
        <w:t>; </w:t>
      </w:r>
      <w:r w:rsidRPr="001C028E">
        <w:rPr>
          <w:rFonts w:ascii="Times New Roman" w:hAnsi="Times New Roman" w:cs="Times New Roman"/>
          <w:b/>
          <w:iCs/>
          <w:color w:val="222222"/>
          <w:sz w:val="20"/>
          <w:szCs w:val="20"/>
          <w:shd w:val="clear" w:color="auto" w:fill="FFFFFF"/>
          <w:lang w:val="it-IT"/>
        </w:rPr>
        <w:t>56</w:t>
      </w:r>
      <w:r w:rsidRPr="001C028E">
        <w:rPr>
          <w:rFonts w:ascii="Times New Roman" w:hAnsi="Times New Roman" w:cs="Times New Roman"/>
          <w:b/>
          <w:color w:val="222222"/>
          <w:sz w:val="20"/>
          <w:szCs w:val="20"/>
          <w:shd w:val="clear" w:color="auto" w:fill="FFFFFF"/>
          <w:lang w:val="it-IT"/>
        </w:rPr>
        <w:t>(1):</w:t>
      </w:r>
      <w:r w:rsidRPr="001C028E">
        <w:rPr>
          <w:rFonts w:ascii="Times New Roman" w:hAnsi="Times New Roman" w:cs="Times New Roman"/>
          <w:color w:val="222222"/>
          <w:sz w:val="20"/>
          <w:szCs w:val="20"/>
          <w:shd w:val="clear" w:color="auto" w:fill="FFFFFF"/>
          <w:lang w:val="it-IT"/>
        </w:rPr>
        <w:t xml:space="preserve"> 3-23.</w:t>
      </w:r>
    </w:p>
    <w:p w14:paraId="798647FF" w14:textId="77777777" w:rsidR="00E406BC" w:rsidRDefault="00E406BC" w:rsidP="00300291">
      <w:pPr>
        <w:pStyle w:val="NormalWeb"/>
        <w:spacing w:before="0" w:beforeAutospacing="0" w:after="0" w:afterAutospacing="0" w:line="360" w:lineRule="auto"/>
        <w:rPr>
          <w:sz w:val="20"/>
          <w:szCs w:val="20"/>
          <w:lang w:val="en-GB"/>
        </w:rPr>
      </w:pPr>
    </w:p>
    <w:p w14:paraId="55A118EB" w14:textId="6406F232" w:rsidR="00300291" w:rsidRPr="001C028E" w:rsidRDefault="00300291" w:rsidP="00300291">
      <w:pPr>
        <w:pStyle w:val="NormalWeb"/>
        <w:spacing w:before="0" w:beforeAutospacing="0" w:after="0" w:afterAutospacing="0" w:line="360" w:lineRule="auto"/>
        <w:rPr>
          <w:sz w:val="20"/>
          <w:szCs w:val="20"/>
          <w:lang w:val="it-IT"/>
        </w:rPr>
      </w:pPr>
      <w:r w:rsidRPr="001C028E">
        <w:rPr>
          <w:sz w:val="20"/>
          <w:szCs w:val="20"/>
          <w:lang w:val="en-GB"/>
        </w:rPr>
        <w:t>Leiler A, Bjärtå A, Ekdahl J,et al. Mental health and quality of life among asylum seekers and refugees living in refugee housing facilities in Sweden.</w:t>
      </w:r>
      <w:r w:rsidRPr="001C028E">
        <w:rPr>
          <w:iCs/>
          <w:sz w:val="20"/>
          <w:szCs w:val="20"/>
          <w:lang w:val="en-GB"/>
        </w:rPr>
        <w:t xml:space="preserve"> </w:t>
      </w:r>
      <w:r w:rsidRPr="001C028E">
        <w:rPr>
          <w:iCs/>
          <w:sz w:val="20"/>
          <w:szCs w:val="20"/>
          <w:lang w:val="it-IT"/>
        </w:rPr>
        <w:t xml:space="preserve">Soc Psychiatry Psychiatric Epidem 2019; </w:t>
      </w:r>
      <w:r w:rsidRPr="001C028E">
        <w:rPr>
          <w:b/>
          <w:iCs/>
          <w:sz w:val="20"/>
          <w:szCs w:val="20"/>
          <w:lang w:val="it-IT"/>
        </w:rPr>
        <w:t>54</w:t>
      </w:r>
      <w:r w:rsidRPr="001C028E">
        <w:rPr>
          <w:b/>
          <w:sz w:val="20"/>
          <w:szCs w:val="20"/>
          <w:lang w:val="it-IT"/>
        </w:rPr>
        <w:t>(5):</w:t>
      </w:r>
      <w:r w:rsidRPr="001C028E">
        <w:rPr>
          <w:sz w:val="20"/>
          <w:szCs w:val="20"/>
          <w:lang w:val="it-IT"/>
        </w:rPr>
        <w:t xml:space="preserve"> 543-51. </w:t>
      </w:r>
    </w:p>
    <w:p w14:paraId="413B71D1" w14:textId="77777777" w:rsidR="00300291" w:rsidRPr="001C028E" w:rsidRDefault="00300291" w:rsidP="00300291">
      <w:pPr>
        <w:spacing w:line="360" w:lineRule="auto"/>
        <w:rPr>
          <w:rFonts w:ascii="Times New Roman" w:hAnsi="Times New Roman" w:cs="Times New Roman"/>
          <w:b/>
          <w:color w:val="FF0000"/>
          <w:sz w:val="20"/>
          <w:szCs w:val="20"/>
          <w:lang w:val="it-IT"/>
        </w:rPr>
      </w:pPr>
    </w:p>
    <w:p w14:paraId="208A44AE" w14:textId="77777777" w:rsidR="00300291" w:rsidRPr="001C028E" w:rsidRDefault="00300291" w:rsidP="00300291">
      <w:pPr>
        <w:spacing w:line="360" w:lineRule="auto"/>
        <w:rPr>
          <w:rFonts w:ascii="Times New Roman" w:hAnsi="Times New Roman" w:cs="Times New Roman"/>
          <w:color w:val="222222"/>
          <w:sz w:val="20"/>
          <w:szCs w:val="20"/>
          <w:shd w:val="clear" w:color="auto" w:fill="FFFFFF"/>
        </w:rPr>
      </w:pPr>
      <w:r w:rsidRPr="001C028E">
        <w:rPr>
          <w:rFonts w:ascii="Times New Roman" w:hAnsi="Times New Roman" w:cs="Times New Roman"/>
          <w:color w:val="222222"/>
          <w:sz w:val="20"/>
          <w:szCs w:val="20"/>
          <w:shd w:val="clear" w:color="auto" w:fill="FFFFFF"/>
          <w:lang w:val="fr-FR"/>
        </w:rPr>
        <w:t xml:space="preserve">Poudel-Tandukar K, Chandler GE, Jacelon CS, et al. </w:t>
      </w:r>
      <w:r w:rsidRPr="001C028E">
        <w:rPr>
          <w:rFonts w:ascii="Times New Roman" w:hAnsi="Times New Roman" w:cs="Times New Roman"/>
          <w:color w:val="222222"/>
          <w:sz w:val="20"/>
          <w:szCs w:val="20"/>
          <w:shd w:val="clear" w:color="auto" w:fill="FFFFFF"/>
        </w:rPr>
        <w:t>Resilience and anxiety or depression among resettled Bhutanese adults in the United States. </w:t>
      </w:r>
      <w:r w:rsidRPr="001C028E">
        <w:rPr>
          <w:rFonts w:ascii="Times New Roman" w:hAnsi="Times New Roman" w:cs="Times New Roman"/>
          <w:iCs/>
          <w:color w:val="222222"/>
          <w:sz w:val="20"/>
          <w:szCs w:val="20"/>
          <w:shd w:val="clear" w:color="auto" w:fill="FFFFFF"/>
        </w:rPr>
        <w:t>Int J Soc Psychiatry 2019</w:t>
      </w:r>
      <w:r w:rsidRPr="001C028E">
        <w:rPr>
          <w:rFonts w:ascii="Times New Roman" w:hAnsi="Times New Roman" w:cs="Times New Roman"/>
          <w:color w:val="222222"/>
          <w:sz w:val="20"/>
          <w:szCs w:val="20"/>
          <w:shd w:val="clear" w:color="auto" w:fill="FFFFFF"/>
        </w:rPr>
        <w:t>; </w:t>
      </w:r>
      <w:r w:rsidRPr="001C028E">
        <w:rPr>
          <w:rFonts w:ascii="Times New Roman" w:hAnsi="Times New Roman" w:cs="Times New Roman"/>
          <w:b/>
          <w:iCs/>
          <w:color w:val="222222"/>
          <w:sz w:val="20"/>
          <w:szCs w:val="20"/>
          <w:shd w:val="clear" w:color="auto" w:fill="FFFFFF"/>
        </w:rPr>
        <w:t>65</w:t>
      </w:r>
      <w:r w:rsidRPr="001C028E">
        <w:rPr>
          <w:rFonts w:ascii="Times New Roman" w:hAnsi="Times New Roman" w:cs="Times New Roman"/>
          <w:b/>
          <w:color w:val="222222"/>
          <w:sz w:val="20"/>
          <w:szCs w:val="20"/>
          <w:shd w:val="clear" w:color="auto" w:fill="FFFFFF"/>
        </w:rPr>
        <w:t>(6):</w:t>
      </w:r>
      <w:r w:rsidRPr="001C028E">
        <w:rPr>
          <w:rFonts w:ascii="Times New Roman" w:hAnsi="Times New Roman" w:cs="Times New Roman"/>
          <w:color w:val="222222"/>
          <w:sz w:val="20"/>
          <w:szCs w:val="20"/>
          <w:shd w:val="clear" w:color="auto" w:fill="FFFFFF"/>
        </w:rPr>
        <w:t xml:space="preserve"> 496-506.</w:t>
      </w:r>
    </w:p>
    <w:p w14:paraId="7379944F" w14:textId="77777777" w:rsidR="00300291" w:rsidRPr="001C028E" w:rsidRDefault="00300291" w:rsidP="00300291">
      <w:pPr>
        <w:spacing w:line="360" w:lineRule="auto"/>
        <w:rPr>
          <w:rFonts w:ascii="Times New Roman" w:hAnsi="Times New Roman" w:cs="Times New Roman"/>
          <w:b/>
          <w:color w:val="FF0000"/>
          <w:sz w:val="20"/>
          <w:szCs w:val="20"/>
          <w:lang w:val="it-IT"/>
        </w:rPr>
      </w:pPr>
    </w:p>
    <w:p w14:paraId="1B29C1EE" w14:textId="77777777" w:rsidR="005616B2" w:rsidRPr="001C028E" w:rsidRDefault="005616B2" w:rsidP="005616B2">
      <w:pPr>
        <w:spacing w:line="360" w:lineRule="auto"/>
        <w:jc w:val="both"/>
        <w:rPr>
          <w:rFonts w:ascii="Times New Roman" w:hAnsi="Times New Roman" w:cs="Times New Roman"/>
          <w:sz w:val="20"/>
          <w:szCs w:val="20"/>
        </w:rPr>
      </w:pPr>
    </w:p>
    <w:p w14:paraId="7249168C" w14:textId="61D81458" w:rsidR="005616B2" w:rsidRPr="001C028E" w:rsidRDefault="005616B2" w:rsidP="000A1C85">
      <w:pPr>
        <w:tabs>
          <w:tab w:val="left" w:pos="3932"/>
        </w:tabs>
        <w:rPr>
          <w:rFonts w:ascii="Times New Roman" w:hAnsi="Times New Roman" w:cs="Times New Roman"/>
          <w:sz w:val="20"/>
          <w:szCs w:val="20"/>
        </w:rPr>
      </w:pPr>
    </w:p>
    <w:p w14:paraId="399161E4" w14:textId="19652D37" w:rsidR="005616B2" w:rsidRPr="001C028E" w:rsidRDefault="005616B2" w:rsidP="000A1C85">
      <w:pPr>
        <w:tabs>
          <w:tab w:val="left" w:pos="3932"/>
        </w:tabs>
        <w:rPr>
          <w:rFonts w:ascii="Times New Roman" w:hAnsi="Times New Roman" w:cs="Times New Roman"/>
          <w:sz w:val="20"/>
          <w:szCs w:val="20"/>
        </w:rPr>
      </w:pPr>
    </w:p>
    <w:p w14:paraId="59845219" w14:textId="77777777" w:rsidR="005616B2" w:rsidRPr="001C028E" w:rsidRDefault="005616B2" w:rsidP="000A1C85">
      <w:pPr>
        <w:tabs>
          <w:tab w:val="left" w:pos="3932"/>
        </w:tabs>
        <w:rPr>
          <w:rFonts w:ascii="Times New Roman" w:hAnsi="Times New Roman" w:cs="Times New Roman"/>
          <w:sz w:val="20"/>
          <w:szCs w:val="20"/>
        </w:rPr>
      </w:pPr>
    </w:p>
    <w:sectPr w:rsidR="005616B2" w:rsidRPr="001C028E" w:rsidSect="00DE26FD">
      <w:headerReference w:type="default" r:id="rId13"/>
      <w:pgSz w:w="11900" w:h="16840"/>
      <w:pgMar w:top="1440" w:right="1440" w:bottom="1440" w:left="1440" w:header="708" w:footer="708" w:gutter="0"/>
      <w:cols w:space="708"/>
      <w:docGrid w:linePitch="360"/>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557D638E" w16cex:dateUtc="2020-05-06T12:10:30.85Z"/>
  <w16cex:commentExtensible w16cex:durableId="1A3CCA3E" w16cex:dateUtc="2020-05-06T12:51:29.035Z"/>
  <w16cex:commentExtensible w16cex:durableId="4E659291" w16cex:dateUtc="2020-05-06T12:53:56.497Z"/>
  <w16cex:commentExtensible w16cex:durableId="7CFE684C" w16cex:dateUtc="2020-05-06T12:59:58.59Z"/>
  <w16cex:commentExtensible w16cex:durableId="244613CB" w16cex:dateUtc="2020-05-06T13:00:28.038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6BEA72" w14:textId="77777777" w:rsidR="00034214" w:rsidRDefault="00034214" w:rsidP="00B420E1">
      <w:r>
        <w:separator/>
      </w:r>
    </w:p>
  </w:endnote>
  <w:endnote w:type="continuationSeparator" w:id="0">
    <w:p w14:paraId="194431F5" w14:textId="77777777" w:rsidR="00034214" w:rsidRDefault="00034214" w:rsidP="00B420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Liberation Serif">
    <w:altName w:val="Times New Roman"/>
    <w:panose1 w:val="020B0604020202020204"/>
    <w:charset w:val="01"/>
    <w:family w:val="roman"/>
    <w:pitch w:val="variable"/>
  </w:font>
  <w:font w:name="Noto Sans CJK SC Regular">
    <w:altName w:val="Times New Roman"/>
    <w:panose1 w:val="020B0604020202020204"/>
    <w:charset w:val="00"/>
    <w:family w:val="roman"/>
    <w:notTrueType/>
    <w:pitch w:val="default"/>
  </w:font>
  <w:font w:name="Mangal">
    <w:panose1 w:val="02040503050203030202"/>
    <w:charset w:val="01"/>
    <w:family w:val="roman"/>
    <w:pitch w:val="variable"/>
    <w:sig w:usb0="0000A003" w:usb1="00000000" w:usb2="00000000" w:usb3="00000000" w:csb0="00000001" w:csb1="00000000"/>
  </w:font>
  <w:font w:name="Symbol">
    <w:panose1 w:val="05050102010706020507"/>
    <w:charset w:val="02"/>
    <w:family w:val="decorative"/>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94C116" w14:textId="77777777" w:rsidR="00034214" w:rsidRDefault="00034214" w:rsidP="00B420E1">
      <w:r>
        <w:separator/>
      </w:r>
    </w:p>
  </w:footnote>
  <w:footnote w:type="continuationSeparator" w:id="0">
    <w:p w14:paraId="368625ED" w14:textId="77777777" w:rsidR="00034214" w:rsidRDefault="00034214" w:rsidP="00B420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60815" w14:textId="7D8E2AEF" w:rsidR="00763318" w:rsidRDefault="00763318">
    <w:pPr>
      <w:pStyle w:val="Header"/>
    </w:pPr>
  </w:p>
  <w:p w14:paraId="52120D1B" w14:textId="77777777" w:rsidR="00763318" w:rsidRDefault="007633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4E717E"/>
    <w:multiLevelType w:val="hybridMultilevel"/>
    <w:tmpl w:val="38184EEE"/>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28EE6E33"/>
    <w:multiLevelType w:val="hybridMultilevel"/>
    <w:tmpl w:val="E8A8175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DF73227"/>
    <w:multiLevelType w:val="hybridMultilevel"/>
    <w:tmpl w:val="7DDCF8F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62134F2E"/>
    <w:multiLevelType w:val="hybridMultilevel"/>
    <w:tmpl w:val="43E4DE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A503E2C"/>
    <w:multiLevelType w:val="hybridMultilevel"/>
    <w:tmpl w:val="F012A0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DC0"/>
    <w:rsid w:val="0000439E"/>
    <w:rsid w:val="00034214"/>
    <w:rsid w:val="000A1C85"/>
    <w:rsid w:val="000A6181"/>
    <w:rsid w:val="000C5B1F"/>
    <w:rsid w:val="00102D11"/>
    <w:rsid w:val="00130435"/>
    <w:rsid w:val="001B0348"/>
    <w:rsid w:val="001B2168"/>
    <w:rsid w:val="001C028E"/>
    <w:rsid w:val="001E6171"/>
    <w:rsid w:val="00210DC0"/>
    <w:rsid w:val="002C201B"/>
    <w:rsid w:val="002C6FB1"/>
    <w:rsid w:val="00300291"/>
    <w:rsid w:val="00317417"/>
    <w:rsid w:val="00343ADB"/>
    <w:rsid w:val="00362BCA"/>
    <w:rsid w:val="00383D80"/>
    <w:rsid w:val="003B2C9E"/>
    <w:rsid w:val="003D5715"/>
    <w:rsid w:val="003F133C"/>
    <w:rsid w:val="0040169A"/>
    <w:rsid w:val="0041120E"/>
    <w:rsid w:val="00420311"/>
    <w:rsid w:val="0044337E"/>
    <w:rsid w:val="0045488E"/>
    <w:rsid w:val="004734A9"/>
    <w:rsid w:val="00477AB9"/>
    <w:rsid w:val="004A2FA0"/>
    <w:rsid w:val="004C1B8B"/>
    <w:rsid w:val="004C749A"/>
    <w:rsid w:val="00526FD6"/>
    <w:rsid w:val="00543B68"/>
    <w:rsid w:val="005616B2"/>
    <w:rsid w:val="005A39D2"/>
    <w:rsid w:val="005B79A9"/>
    <w:rsid w:val="005D6728"/>
    <w:rsid w:val="00633750"/>
    <w:rsid w:val="006352CD"/>
    <w:rsid w:val="00637523"/>
    <w:rsid w:val="00642C96"/>
    <w:rsid w:val="00644358"/>
    <w:rsid w:val="006E01F7"/>
    <w:rsid w:val="00763318"/>
    <w:rsid w:val="007C41B3"/>
    <w:rsid w:val="007C5334"/>
    <w:rsid w:val="007F6AD9"/>
    <w:rsid w:val="0082761C"/>
    <w:rsid w:val="00833AA1"/>
    <w:rsid w:val="00864D4F"/>
    <w:rsid w:val="008C14FA"/>
    <w:rsid w:val="00914867"/>
    <w:rsid w:val="00987CF7"/>
    <w:rsid w:val="009D7376"/>
    <w:rsid w:val="00A31431"/>
    <w:rsid w:val="00A45F01"/>
    <w:rsid w:val="00AE4635"/>
    <w:rsid w:val="00B420E1"/>
    <w:rsid w:val="00B530C1"/>
    <w:rsid w:val="00B57397"/>
    <w:rsid w:val="00B623DF"/>
    <w:rsid w:val="00BA0419"/>
    <w:rsid w:val="00CA3A9F"/>
    <w:rsid w:val="00CE485F"/>
    <w:rsid w:val="00D04ECE"/>
    <w:rsid w:val="00D36C4E"/>
    <w:rsid w:val="00D602C3"/>
    <w:rsid w:val="00D77368"/>
    <w:rsid w:val="00DE00C0"/>
    <w:rsid w:val="00DE26FD"/>
    <w:rsid w:val="00E03CBC"/>
    <w:rsid w:val="00E33313"/>
    <w:rsid w:val="00E406BC"/>
    <w:rsid w:val="00E43528"/>
    <w:rsid w:val="00E521C5"/>
    <w:rsid w:val="00E87B7A"/>
    <w:rsid w:val="00EA73F8"/>
    <w:rsid w:val="00ED3506"/>
    <w:rsid w:val="00FA2054"/>
    <w:rsid w:val="3B86280E"/>
    <w:rsid w:val="470755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096B45"/>
  <w15:chartTrackingRefBased/>
  <w15:docId w15:val="{D6D5AFDC-3930-5F43-8683-549BBB90E6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2">
    <w:name w:val="heading 2"/>
    <w:basedOn w:val="Normal"/>
    <w:link w:val="Heading2Char"/>
    <w:uiPriority w:val="9"/>
    <w:qFormat/>
    <w:rsid w:val="00B530C1"/>
    <w:pPr>
      <w:spacing w:before="100" w:beforeAutospacing="1" w:after="180"/>
      <w:outlineLvl w:val="1"/>
    </w:pPr>
    <w:rPr>
      <w:rFonts w:ascii="Times New Roman" w:eastAsia="Times New Roman" w:hAnsi="Times New Roman" w:cs="Times New Roman"/>
      <w:b/>
      <w:bCs/>
      <w:color w:val="3E6DA9"/>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B530C1"/>
    <w:rPr>
      <w:rFonts w:ascii="Times New Roman" w:eastAsia="Times New Roman" w:hAnsi="Times New Roman" w:cs="Times New Roman"/>
      <w:b/>
      <w:bCs/>
      <w:color w:val="3E6DA9"/>
      <w:sz w:val="31"/>
      <w:szCs w:val="31"/>
    </w:rPr>
  </w:style>
  <w:style w:type="paragraph" w:styleId="Header">
    <w:name w:val="header"/>
    <w:basedOn w:val="Normal"/>
    <w:link w:val="HeaderChar"/>
    <w:uiPriority w:val="99"/>
    <w:unhideWhenUsed/>
    <w:rsid w:val="00B420E1"/>
    <w:pPr>
      <w:tabs>
        <w:tab w:val="center" w:pos="4680"/>
        <w:tab w:val="right" w:pos="9360"/>
      </w:tabs>
    </w:pPr>
  </w:style>
  <w:style w:type="character" w:customStyle="1" w:styleId="HeaderChar">
    <w:name w:val="Header Char"/>
    <w:basedOn w:val="DefaultParagraphFont"/>
    <w:link w:val="Header"/>
    <w:uiPriority w:val="99"/>
    <w:rsid w:val="00B420E1"/>
  </w:style>
  <w:style w:type="paragraph" w:styleId="Footer">
    <w:name w:val="footer"/>
    <w:basedOn w:val="Normal"/>
    <w:link w:val="FooterChar"/>
    <w:uiPriority w:val="99"/>
    <w:unhideWhenUsed/>
    <w:rsid w:val="00B420E1"/>
    <w:pPr>
      <w:tabs>
        <w:tab w:val="center" w:pos="4680"/>
        <w:tab w:val="right" w:pos="9360"/>
      </w:tabs>
    </w:pPr>
  </w:style>
  <w:style w:type="character" w:customStyle="1" w:styleId="FooterChar">
    <w:name w:val="Footer Char"/>
    <w:basedOn w:val="DefaultParagraphFont"/>
    <w:link w:val="Footer"/>
    <w:uiPriority w:val="99"/>
    <w:rsid w:val="00B420E1"/>
  </w:style>
  <w:style w:type="table" w:styleId="TableGrid">
    <w:name w:val="Table Grid"/>
    <w:basedOn w:val="TableNormal"/>
    <w:uiPriority w:val="59"/>
    <w:rsid w:val="00B623DF"/>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E6171"/>
    <w:rPr>
      <w:rFonts w:ascii="Lucida Grande" w:eastAsiaTheme="minorEastAsia" w:hAnsi="Lucida Grande" w:cs="Lucida Grande"/>
      <w:sz w:val="18"/>
      <w:szCs w:val="18"/>
      <w:lang w:val="en-GB" w:eastAsia="de-DE"/>
    </w:rPr>
  </w:style>
  <w:style w:type="character" w:customStyle="1" w:styleId="BalloonTextChar">
    <w:name w:val="Balloon Text Char"/>
    <w:basedOn w:val="DefaultParagraphFont"/>
    <w:link w:val="BalloonText"/>
    <w:uiPriority w:val="99"/>
    <w:semiHidden/>
    <w:rsid w:val="001E6171"/>
    <w:rPr>
      <w:rFonts w:ascii="Lucida Grande" w:eastAsiaTheme="minorEastAsia" w:hAnsi="Lucida Grande" w:cs="Lucida Grande"/>
      <w:sz w:val="18"/>
      <w:szCs w:val="18"/>
      <w:lang w:val="en-GB" w:eastAsia="de-DE"/>
    </w:rPr>
  </w:style>
  <w:style w:type="paragraph" w:styleId="CommentText">
    <w:name w:val="annotation text"/>
    <w:basedOn w:val="Normal"/>
    <w:link w:val="CommentTextChar"/>
    <w:uiPriority w:val="99"/>
    <w:semiHidden/>
    <w:unhideWhenUsed/>
    <w:rsid w:val="001E6171"/>
    <w:rPr>
      <w:rFonts w:ascii="Liberation Serif" w:eastAsia="Noto Sans CJK SC Regular" w:hAnsi="Liberation Serif" w:cs="Mangal"/>
      <w:sz w:val="20"/>
      <w:szCs w:val="18"/>
      <w:lang w:eastAsia="zh-CN" w:bidi="hi-IN"/>
    </w:rPr>
  </w:style>
  <w:style w:type="character" w:customStyle="1" w:styleId="CommentTextChar">
    <w:name w:val="Comment Text Char"/>
    <w:basedOn w:val="DefaultParagraphFont"/>
    <w:link w:val="CommentText"/>
    <w:uiPriority w:val="99"/>
    <w:semiHidden/>
    <w:rsid w:val="001E6171"/>
    <w:rPr>
      <w:rFonts w:ascii="Liberation Serif" w:eastAsia="Noto Sans CJK SC Regular" w:hAnsi="Liberation Serif" w:cs="Mangal"/>
      <w:sz w:val="20"/>
      <w:szCs w:val="18"/>
      <w:lang w:eastAsia="zh-CN" w:bidi="hi-IN"/>
    </w:rPr>
  </w:style>
  <w:style w:type="paragraph" w:styleId="ListParagraph">
    <w:name w:val="List Paragraph"/>
    <w:basedOn w:val="Normal"/>
    <w:uiPriority w:val="34"/>
    <w:qFormat/>
    <w:rsid w:val="001E6171"/>
    <w:pPr>
      <w:ind w:left="720"/>
      <w:contextualSpacing/>
    </w:pPr>
    <w:rPr>
      <w:rFonts w:eastAsiaTheme="minorEastAsia"/>
      <w:sz w:val="20"/>
      <w:lang w:val="en-GB" w:eastAsia="de-DE"/>
    </w:rPr>
  </w:style>
  <w:style w:type="character" w:customStyle="1" w:styleId="CommentSubjectChar">
    <w:name w:val="Comment Subject Char"/>
    <w:basedOn w:val="CommentTextChar"/>
    <w:link w:val="CommentSubject"/>
    <w:uiPriority w:val="99"/>
    <w:semiHidden/>
    <w:rsid w:val="001E6171"/>
    <w:rPr>
      <w:rFonts w:ascii="Liberation Serif" w:eastAsiaTheme="minorEastAsia" w:hAnsi="Liberation Serif" w:cs="Mangal"/>
      <w:b/>
      <w:bCs/>
      <w:sz w:val="20"/>
      <w:szCs w:val="20"/>
      <w:lang w:val="en-GB" w:eastAsia="de-DE" w:bidi="hi-IN"/>
    </w:rPr>
  </w:style>
  <w:style w:type="paragraph" w:styleId="CommentSubject">
    <w:name w:val="annotation subject"/>
    <w:basedOn w:val="CommentText"/>
    <w:next w:val="CommentText"/>
    <w:link w:val="CommentSubjectChar"/>
    <w:uiPriority w:val="99"/>
    <w:semiHidden/>
    <w:unhideWhenUsed/>
    <w:rsid w:val="001E6171"/>
    <w:rPr>
      <w:rFonts w:asciiTheme="minorHAnsi" w:eastAsiaTheme="minorEastAsia" w:hAnsiTheme="minorHAnsi" w:cstheme="minorBidi"/>
      <w:b/>
      <w:bCs/>
      <w:szCs w:val="20"/>
      <w:lang w:val="en-GB" w:eastAsia="de-DE" w:bidi="ar-SA"/>
    </w:rPr>
  </w:style>
  <w:style w:type="character" w:customStyle="1" w:styleId="apple-converted-space">
    <w:name w:val="apple-converted-space"/>
    <w:basedOn w:val="DefaultParagraphFont"/>
    <w:rsid w:val="001E6171"/>
  </w:style>
  <w:style w:type="paragraph" w:styleId="NoSpacing">
    <w:name w:val="No Spacing"/>
    <w:uiPriority w:val="1"/>
    <w:qFormat/>
    <w:rsid w:val="008C14FA"/>
    <w:rPr>
      <w:lang w:val="en-GB"/>
    </w:rPr>
  </w:style>
  <w:style w:type="paragraph" w:styleId="NormalWeb">
    <w:name w:val="Normal (Web)"/>
    <w:basedOn w:val="Normal"/>
    <w:uiPriority w:val="99"/>
    <w:unhideWhenUsed/>
    <w:rsid w:val="005616B2"/>
    <w:pPr>
      <w:spacing w:before="100" w:beforeAutospacing="1" w:after="100" w:afterAutospacing="1"/>
    </w:pPr>
    <w:rPr>
      <w:rFonts w:ascii="Times New Roman" w:eastAsia="Times New Roman" w:hAnsi="Times New Roman" w:cs="Times New Roman"/>
    </w:rPr>
  </w:style>
  <w:style w:type="character" w:styleId="Emphasis">
    <w:name w:val="Emphasis"/>
    <w:basedOn w:val="DefaultParagraphFont"/>
    <w:uiPriority w:val="20"/>
    <w:qFormat/>
    <w:rsid w:val="00300291"/>
    <w:rPr>
      <w:i/>
      <w:iCs/>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516937">
      <w:bodyDiv w:val="1"/>
      <w:marLeft w:val="360"/>
      <w:marRight w:val="360"/>
      <w:marTop w:val="360"/>
      <w:marBottom w:val="360"/>
      <w:divBdr>
        <w:top w:val="none" w:sz="0" w:space="0" w:color="auto"/>
        <w:left w:val="none" w:sz="0" w:space="0" w:color="auto"/>
        <w:bottom w:val="none" w:sz="0" w:space="0" w:color="auto"/>
        <w:right w:val="none" w:sz="0" w:space="0" w:color="auto"/>
      </w:divBdr>
    </w:div>
    <w:div w:id="475536699">
      <w:bodyDiv w:val="1"/>
      <w:marLeft w:val="0"/>
      <w:marRight w:val="0"/>
      <w:marTop w:val="0"/>
      <w:marBottom w:val="0"/>
      <w:divBdr>
        <w:top w:val="none" w:sz="0" w:space="0" w:color="auto"/>
        <w:left w:val="none" w:sz="0" w:space="0" w:color="auto"/>
        <w:bottom w:val="none" w:sz="0" w:space="0" w:color="auto"/>
        <w:right w:val="none" w:sz="0" w:space="0" w:color="auto"/>
      </w:divBdr>
    </w:div>
    <w:div w:id="913930555">
      <w:bodyDiv w:val="1"/>
      <w:marLeft w:val="360"/>
      <w:marRight w:val="360"/>
      <w:marTop w:val="360"/>
      <w:marBottom w:val="360"/>
      <w:divBdr>
        <w:top w:val="none" w:sz="0" w:space="0" w:color="auto"/>
        <w:left w:val="none" w:sz="0" w:space="0" w:color="auto"/>
        <w:bottom w:val="none" w:sz="0" w:space="0" w:color="auto"/>
        <w:right w:val="none" w:sz="0" w:space="0" w:color="auto"/>
      </w:divBdr>
    </w:div>
    <w:div w:id="1183667305">
      <w:bodyDiv w:val="1"/>
      <w:marLeft w:val="360"/>
      <w:marRight w:val="360"/>
      <w:marTop w:val="360"/>
      <w:marBottom w:val="360"/>
      <w:divBdr>
        <w:top w:val="none" w:sz="0" w:space="0" w:color="auto"/>
        <w:left w:val="none" w:sz="0" w:space="0" w:color="auto"/>
        <w:bottom w:val="none" w:sz="0" w:space="0" w:color="auto"/>
        <w:right w:val="none" w:sz="0" w:space="0" w:color="auto"/>
      </w:divBdr>
    </w:div>
    <w:div w:id="1397048286">
      <w:bodyDiv w:val="1"/>
      <w:marLeft w:val="0"/>
      <w:marRight w:val="0"/>
      <w:marTop w:val="0"/>
      <w:marBottom w:val="0"/>
      <w:divBdr>
        <w:top w:val="none" w:sz="0" w:space="0" w:color="auto"/>
        <w:left w:val="none" w:sz="0" w:space="0" w:color="auto"/>
        <w:bottom w:val="none" w:sz="0" w:space="0" w:color="auto"/>
        <w:right w:val="none" w:sz="0" w:space="0" w:color="auto"/>
      </w:divBdr>
    </w:div>
    <w:div w:id="1408765164">
      <w:bodyDiv w:val="1"/>
      <w:marLeft w:val="360"/>
      <w:marRight w:val="360"/>
      <w:marTop w:val="360"/>
      <w:marBottom w:val="360"/>
      <w:divBdr>
        <w:top w:val="none" w:sz="0" w:space="0" w:color="auto"/>
        <w:left w:val="none" w:sz="0" w:space="0" w:color="auto"/>
        <w:bottom w:val="none" w:sz="0" w:space="0" w:color="auto"/>
        <w:right w:val="none" w:sz="0" w:space="0" w:color="auto"/>
      </w:divBdr>
    </w:div>
    <w:div w:id="1633831637">
      <w:bodyDiv w:val="1"/>
      <w:marLeft w:val="360"/>
      <w:marRight w:val="360"/>
      <w:marTop w:val="360"/>
      <w:marBottom w:val="360"/>
      <w:divBdr>
        <w:top w:val="none" w:sz="0" w:space="0" w:color="auto"/>
        <w:left w:val="none" w:sz="0" w:space="0" w:color="auto"/>
        <w:bottom w:val="none" w:sz="0" w:space="0" w:color="auto"/>
        <w:right w:val="none" w:sz="0" w:space="0" w:color="auto"/>
      </w:divBdr>
    </w:div>
    <w:div w:id="1673944558">
      <w:bodyDiv w:val="1"/>
      <w:marLeft w:val="360"/>
      <w:marRight w:val="360"/>
      <w:marTop w:val="360"/>
      <w:marBottom w:val="36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4a1463e3e026429e" Type="http://schemas.microsoft.com/office/2018/08/relationships/commentsExtensible" Target="commentsExtensible.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23</Pages>
  <Words>5432</Words>
  <Characters>30968</Characters>
  <Application>Microsoft Office Word</Application>
  <DocSecurity>0</DocSecurity>
  <Lines>258</Lines>
  <Paragraphs>72</Paragraphs>
  <ScaleCrop>false</ScaleCrop>
  <Company/>
  <LinksUpToDate>false</LinksUpToDate>
  <CharactersWithSpaces>36328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cp:revision>
  <dcterms:created xsi:type="dcterms:W3CDTF">2020-05-17T06:31:00Z</dcterms:created>
  <dcterms:modified xsi:type="dcterms:W3CDTF">2020-05-17T06:31:00Z</dcterms:modified>
</cp:coreProperties>
</file>