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0FE" w:rsidRDefault="002E1F16">
      <w:pPr>
        <w:rPr>
          <w:b/>
          <w:sz w:val="26"/>
          <w:szCs w:val="26"/>
        </w:rPr>
      </w:pPr>
      <w:r>
        <w:rPr>
          <w:b/>
          <w:sz w:val="26"/>
          <w:szCs w:val="26"/>
        </w:rPr>
        <w:t>Appendix 3: Provisional e</w:t>
      </w:r>
      <w:r w:rsidR="008240A6">
        <w:rPr>
          <w:b/>
          <w:sz w:val="26"/>
          <w:szCs w:val="26"/>
        </w:rPr>
        <w:t>xplanatory model for the rising rate of detentions in England 1983-2016</w:t>
      </w:r>
    </w:p>
    <w:p w:rsidR="008240A6" w:rsidRPr="008240A6" w:rsidRDefault="008240A6">
      <w:pPr>
        <w:rPr>
          <w:sz w:val="26"/>
          <w:szCs w:val="26"/>
        </w:rPr>
      </w:pPr>
      <w:bookmarkStart w:id="0" w:name="_GoBack"/>
      <w:r>
        <w:rPr>
          <w:noProof/>
          <w:lang w:eastAsia="en-GB"/>
        </w:rPr>
        <w:drawing>
          <wp:inline distT="0" distB="0" distL="0" distR="0" wp14:anchorId="4F10F3E7" wp14:editId="4BDC43DE">
            <wp:extent cx="9220200" cy="5257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220200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240A6" w:rsidRPr="008240A6" w:rsidSect="008240A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0A6"/>
    <w:rsid w:val="002E1F16"/>
    <w:rsid w:val="008240A6"/>
    <w:rsid w:val="00D114E2"/>
    <w:rsid w:val="00E6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3FF33"/>
  <w15:chartTrackingRefBased/>
  <w15:docId w15:val="{A8093EB3-95C9-4C17-9019-1D2C25F61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College London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Bryn Lloyd-Evans</dc:creator>
  <cp:keywords/>
  <dc:description/>
  <cp:lastModifiedBy>Bryn Lloyd-Evans</cp:lastModifiedBy>
  <cp:revision>2</cp:revision>
  <dcterms:created xsi:type="dcterms:W3CDTF">2020-01-28T13:47:00Z</dcterms:created>
  <dcterms:modified xsi:type="dcterms:W3CDTF">2020-01-28T13:47:00Z</dcterms:modified>
</cp:coreProperties>
</file>