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45" w:rsidRPr="008C223E" w:rsidRDefault="00E81545" w:rsidP="00340383">
      <w:r>
        <w:t xml:space="preserve">Supplementary table 1: </w:t>
      </w:r>
      <w:bookmarkStart w:id="0" w:name="_GoBack"/>
      <w:r>
        <w:t>Factor structure of Cohen-Mansfield Agitation Inventory</w:t>
      </w:r>
      <w:bookmarkEnd w:id="0"/>
    </w:p>
    <w:tbl>
      <w:tblPr>
        <w:tblStyle w:val="TableGrid"/>
        <w:tblW w:w="97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7620"/>
      </w:tblGrid>
      <w:tr w:rsidR="00E81545">
        <w:tc>
          <w:tcPr>
            <w:tcW w:w="2127" w:type="dxa"/>
          </w:tcPr>
          <w:p w:rsidR="00E81545" w:rsidRPr="004F7FCB" w:rsidRDefault="00E81545" w:rsidP="0031697E">
            <w:pPr>
              <w:spacing w:before="120" w:after="120" w:line="240" w:lineRule="auto"/>
            </w:pPr>
            <w:r w:rsidRPr="004F7FCB">
              <w:t>Factor</w:t>
            </w:r>
          </w:p>
        </w:tc>
        <w:tc>
          <w:tcPr>
            <w:tcW w:w="7620" w:type="dxa"/>
          </w:tcPr>
          <w:p w:rsidR="00E81545" w:rsidRPr="004F7FCB" w:rsidRDefault="00E81545" w:rsidP="0031697E">
            <w:pPr>
              <w:spacing w:before="120" w:after="120" w:line="240" w:lineRule="auto"/>
            </w:pPr>
            <w:r>
              <w:t>Behavio</w:t>
            </w:r>
            <w:r w:rsidRPr="004F7FCB">
              <w:t>rs</w:t>
            </w:r>
          </w:p>
        </w:tc>
      </w:tr>
      <w:tr w:rsidR="00E81545">
        <w:tc>
          <w:tcPr>
            <w:tcW w:w="2127" w:type="dxa"/>
          </w:tcPr>
          <w:p w:rsidR="00E81545" w:rsidRDefault="00E81545" w:rsidP="0031697E">
            <w:pPr>
              <w:spacing w:before="120" w:after="120" w:line="240" w:lineRule="auto"/>
            </w:pPr>
            <w:r>
              <w:t>Aggressive behavior</w:t>
            </w:r>
          </w:p>
        </w:tc>
        <w:tc>
          <w:tcPr>
            <w:tcW w:w="7620" w:type="dxa"/>
          </w:tcPr>
          <w:p w:rsidR="00E81545" w:rsidRDefault="00E81545" w:rsidP="0031697E">
            <w:pPr>
              <w:spacing w:before="120" w:after="120" w:line="240" w:lineRule="auto"/>
            </w:pPr>
            <w:r>
              <w:t>Hitting, kicking, pushing, scratching, grabbing, cursing or verbal aggression, hurting self or other, biting, spitting, throwing things, tearing things or destroying property, screaming</w:t>
            </w:r>
          </w:p>
        </w:tc>
      </w:tr>
      <w:tr w:rsidR="00E81545">
        <w:tc>
          <w:tcPr>
            <w:tcW w:w="2127" w:type="dxa"/>
          </w:tcPr>
          <w:p w:rsidR="00E81545" w:rsidRDefault="00E81545" w:rsidP="0031697E">
            <w:pPr>
              <w:spacing w:before="120" w:after="120" w:line="240" w:lineRule="auto"/>
            </w:pPr>
            <w:r>
              <w:t>Physically nonaggressive behavior</w:t>
            </w:r>
          </w:p>
        </w:tc>
        <w:tc>
          <w:tcPr>
            <w:tcW w:w="7620" w:type="dxa"/>
          </w:tcPr>
          <w:p w:rsidR="00E81545" w:rsidRDefault="00E81545" w:rsidP="0031697E">
            <w:pPr>
              <w:spacing w:before="120" w:after="120" w:line="240" w:lineRule="auto"/>
            </w:pPr>
            <w:r>
              <w:t>Pacing or aimless wandering, inappropriate undressing or disrobing, performing repetitive mannerisms, trying to get to a different place, handling things inappropriately, general restlessness</w:t>
            </w:r>
          </w:p>
        </w:tc>
      </w:tr>
      <w:tr w:rsidR="00E81545">
        <w:tc>
          <w:tcPr>
            <w:tcW w:w="2127" w:type="dxa"/>
          </w:tcPr>
          <w:p w:rsidR="00E81545" w:rsidRDefault="00E81545" w:rsidP="0031697E">
            <w:pPr>
              <w:spacing w:before="120" w:after="120" w:line="240" w:lineRule="auto"/>
            </w:pPr>
            <w:r>
              <w:t>Verbally agitated behavior</w:t>
            </w:r>
          </w:p>
        </w:tc>
        <w:tc>
          <w:tcPr>
            <w:tcW w:w="7620" w:type="dxa"/>
          </w:tcPr>
          <w:p w:rsidR="00E81545" w:rsidRDefault="00E81545" w:rsidP="0031697E">
            <w:pPr>
              <w:spacing w:before="120" w:after="120" w:line="240" w:lineRule="auto"/>
            </w:pPr>
            <w:r>
              <w:t>Constant requests for attention, repetitive sentences or questions, complaining, negativism</w:t>
            </w:r>
          </w:p>
        </w:tc>
      </w:tr>
      <w:tr w:rsidR="00E81545">
        <w:tc>
          <w:tcPr>
            <w:tcW w:w="2127" w:type="dxa"/>
          </w:tcPr>
          <w:p w:rsidR="00E81545" w:rsidRDefault="00E81545" w:rsidP="0031697E">
            <w:pPr>
              <w:spacing w:before="120" w:after="120" w:line="240" w:lineRule="auto"/>
            </w:pPr>
            <w:r>
              <w:t>Hiding/hoarding behaviors</w:t>
            </w:r>
          </w:p>
        </w:tc>
        <w:tc>
          <w:tcPr>
            <w:tcW w:w="7620" w:type="dxa"/>
          </w:tcPr>
          <w:p w:rsidR="00E81545" w:rsidRDefault="00E81545" w:rsidP="0031697E">
            <w:pPr>
              <w:spacing w:before="120" w:after="120" w:line="240" w:lineRule="auto"/>
            </w:pPr>
            <w:r>
              <w:t>Hiding, hoarding</w:t>
            </w:r>
          </w:p>
        </w:tc>
      </w:tr>
      <w:tr w:rsidR="00E81545">
        <w:tc>
          <w:tcPr>
            <w:tcW w:w="2127" w:type="dxa"/>
          </w:tcPr>
          <w:p w:rsidR="00E81545" w:rsidRDefault="00E81545" w:rsidP="0031697E">
            <w:pPr>
              <w:spacing w:before="120" w:after="120" w:line="240" w:lineRule="auto"/>
            </w:pPr>
            <w:r>
              <w:t>Excluded factors</w:t>
            </w:r>
          </w:p>
        </w:tc>
        <w:tc>
          <w:tcPr>
            <w:tcW w:w="7620" w:type="dxa"/>
          </w:tcPr>
          <w:p w:rsidR="00E81545" w:rsidRDefault="00E81545" w:rsidP="0031697E">
            <w:pPr>
              <w:spacing w:before="120" w:after="120" w:line="240" w:lineRule="auto"/>
            </w:pPr>
            <w:r>
              <w:t>Low occurrence: intentional falling, verbal sexual advances, physical sexual advances</w:t>
            </w:r>
          </w:p>
          <w:p w:rsidR="00E81545" w:rsidRDefault="00E81545" w:rsidP="0031697E">
            <w:pPr>
              <w:spacing w:before="120" w:after="120" w:line="240" w:lineRule="auto"/>
            </w:pPr>
            <w:r>
              <w:t>Did not load:  strange noises, eating or drinking inappropriate substances</w:t>
            </w:r>
          </w:p>
        </w:tc>
      </w:tr>
    </w:tbl>
    <w:p w:rsidR="00C307D9" w:rsidRDefault="00C307D9" w:rsidP="00E81545">
      <w:pPr>
        <w:spacing w:line="276" w:lineRule="auto"/>
      </w:pPr>
    </w:p>
    <w:p w:rsidR="00C307D9" w:rsidRDefault="00C307D9">
      <w:pPr>
        <w:spacing w:line="276" w:lineRule="auto"/>
      </w:pPr>
    </w:p>
    <w:p w:rsidR="00C307D9" w:rsidRDefault="00C307D9">
      <w:pPr>
        <w:spacing w:line="276" w:lineRule="auto"/>
      </w:pPr>
      <w:r>
        <w:br w:type="page"/>
      </w:r>
    </w:p>
    <w:p w:rsidR="00C307D9" w:rsidRPr="00C30A49" w:rsidRDefault="00C307D9" w:rsidP="00C307D9">
      <w:r>
        <w:t>Supplementary table 2</w:t>
      </w:r>
      <w:r w:rsidRPr="00C30A49">
        <w:t>: Consented care home characteristics</w:t>
      </w:r>
      <w:r w:rsidR="00240D87">
        <w:t xml:space="preserve"> (N=86)</w:t>
      </w:r>
    </w:p>
    <w:tbl>
      <w:tblPr>
        <w:tblStyle w:val="TableGrid"/>
        <w:tblW w:w="946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393"/>
        <w:gridCol w:w="2356"/>
        <w:gridCol w:w="680"/>
        <w:gridCol w:w="4035"/>
      </w:tblGrid>
      <w:tr w:rsidR="00C307D9">
        <w:tc>
          <w:tcPr>
            <w:tcW w:w="2393" w:type="dxa"/>
          </w:tcPr>
          <w:p w:rsidR="00C307D9" w:rsidRPr="0018450D" w:rsidRDefault="00C307D9" w:rsidP="0076171D">
            <w:pPr>
              <w:spacing w:before="40" w:after="40" w:line="240" w:lineRule="auto"/>
              <w:jc w:val="center"/>
              <w:rPr>
                <w:b/>
              </w:rPr>
            </w:pPr>
            <w:r w:rsidRPr="0018450D">
              <w:rPr>
                <w:b/>
              </w:rPr>
              <w:t>Type</w:t>
            </w:r>
          </w:p>
        </w:tc>
        <w:tc>
          <w:tcPr>
            <w:tcW w:w="2356" w:type="dxa"/>
          </w:tcPr>
          <w:p w:rsidR="00C307D9" w:rsidRPr="0018450D" w:rsidRDefault="00C307D9" w:rsidP="0076171D">
            <w:pPr>
              <w:spacing w:before="40" w:after="40" w:line="240" w:lineRule="auto"/>
              <w:jc w:val="center"/>
              <w:rPr>
                <w:b/>
              </w:rPr>
            </w:pPr>
            <w:r w:rsidRPr="0018450D">
              <w:rPr>
                <w:b/>
              </w:rPr>
              <w:t>N</w:t>
            </w:r>
          </w:p>
        </w:tc>
        <w:tc>
          <w:tcPr>
            <w:tcW w:w="680" w:type="dxa"/>
          </w:tcPr>
          <w:p w:rsidR="00C307D9" w:rsidRPr="0018450D" w:rsidRDefault="00C307D9" w:rsidP="0076171D">
            <w:pPr>
              <w:spacing w:before="40" w:after="40" w:line="240" w:lineRule="auto"/>
              <w:jc w:val="center"/>
              <w:rPr>
                <w:b/>
              </w:rPr>
            </w:pPr>
            <w:r w:rsidRPr="0018450D">
              <w:rPr>
                <w:b/>
              </w:rPr>
              <w:t>%</w:t>
            </w:r>
          </w:p>
        </w:tc>
        <w:tc>
          <w:tcPr>
            <w:tcW w:w="4035" w:type="dxa"/>
          </w:tcPr>
          <w:p w:rsidR="00C307D9" w:rsidRPr="0018450D" w:rsidRDefault="00C307D9" w:rsidP="0076171D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National average</w:t>
            </w:r>
            <w:r w:rsidRPr="00C50D0E">
              <w:rPr>
                <w:b/>
                <w:vertAlign w:val="superscript"/>
              </w:rPr>
              <w:t>1</w:t>
            </w:r>
            <w:r>
              <w:rPr>
                <w:b/>
              </w:rPr>
              <w:t>, %</w:t>
            </w:r>
          </w:p>
        </w:tc>
      </w:tr>
      <w:tr w:rsidR="00C307D9">
        <w:tc>
          <w:tcPr>
            <w:tcW w:w="2393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Nursing</w:t>
            </w:r>
          </w:p>
        </w:tc>
        <w:tc>
          <w:tcPr>
            <w:tcW w:w="2356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58.1</w:t>
            </w:r>
          </w:p>
        </w:tc>
        <w:tc>
          <w:tcPr>
            <w:tcW w:w="4035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26.0</w:t>
            </w:r>
            <w:r w:rsidRPr="00ED2673">
              <w:rPr>
                <w:vertAlign w:val="superscript"/>
              </w:rPr>
              <w:t>1</w:t>
            </w:r>
          </w:p>
        </w:tc>
      </w:tr>
      <w:tr w:rsidR="00C307D9">
        <w:tc>
          <w:tcPr>
            <w:tcW w:w="2393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Residential</w:t>
            </w:r>
          </w:p>
        </w:tc>
        <w:tc>
          <w:tcPr>
            <w:tcW w:w="2356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36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41.9</w:t>
            </w:r>
          </w:p>
        </w:tc>
        <w:tc>
          <w:tcPr>
            <w:tcW w:w="4035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74.0</w:t>
            </w:r>
            <w:r w:rsidRPr="00ED2673">
              <w:rPr>
                <w:vertAlign w:val="superscript"/>
              </w:rPr>
              <w:t>1</w:t>
            </w:r>
          </w:p>
        </w:tc>
      </w:tr>
      <w:tr w:rsidR="00C307D9">
        <w:tc>
          <w:tcPr>
            <w:tcW w:w="2393" w:type="dxa"/>
          </w:tcPr>
          <w:p w:rsidR="00C307D9" w:rsidRPr="0018450D" w:rsidRDefault="00C307D9" w:rsidP="0076171D">
            <w:pPr>
              <w:spacing w:before="40" w:after="40" w:line="240" w:lineRule="auto"/>
              <w:jc w:val="center"/>
              <w:rPr>
                <w:b/>
              </w:rPr>
            </w:pPr>
            <w:r w:rsidRPr="0018450D">
              <w:rPr>
                <w:b/>
              </w:rPr>
              <w:t>Provider</w:t>
            </w:r>
          </w:p>
        </w:tc>
        <w:tc>
          <w:tcPr>
            <w:tcW w:w="2356" w:type="dxa"/>
          </w:tcPr>
          <w:p w:rsidR="00C307D9" w:rsidRPr="0018450D" w:rsidRDefault="00C307D9" w:rsidP="0076171D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C307D9" w:rsidRPr="0018450D" w:rsidRDefault="00C307D9" w:rsidP="0076171D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4035" w:type="dxa"/>
          </w:tcPr>
          <w:p w:rsidR="00C307D9" w:rsidRPr="0018450D" w:rsidRDefault="00C307D9" w:rsidP="0076171D">
            <w:pPr>
              <w:spacing w:before="40" w:after="40" w:line="240" w:lineRule="auto"/>
              <w:jc w:val="center"/>
              <w:rPr>
                <w:b/>
              </w:rPr>
            </w:pPr>
          </w:p>
        </w:tc>
      </w:tr>
      <w:tr w:rsidR="00C307D9">
        <w:tc>
          <w:tcPr>
            <w:tcW w:w="2393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Charity/Voluntary</w:t>
            </w:r>
          </w:p>
        </w:tc>
        <w:tc>
          <w:tcPr>
            <w:tcW w:w="2356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17.4</w:t>
            </w:r>
          </w:p>
        </w:tc>
        <w:tc>
          <w:tcPr>
            <w:tcW w:w="4035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20.7</w:t>
            </w:r>
          </w:p>
        </w:tc>
      </w:tr>
      <w:tr w:rsidR="00C307D9">
        <w:tc>
          <w:tcPr>
            <w:tcW w:w="2393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Council/Local authority</w:t>
            </w:r>
          </w:p>
        </w:tc>
        <w:tc>
          <w:tcPr>
            <w:tcW w:w="2356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2.3</w:t>
            </w:r>
          </w:p>
        </w:tc>
        <w:tc>
          <w:tcPr>
            <w:tcW w:w="4035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4.0</w:t>
            </w:r>
          </w:p>
        </w:tc>
      </w:tr>
      <w:tr w:rsidR="00C307D9">
        <w:tc>
          <w:tcPr>
            <w:tcW w:w="2393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Independent/Private</w:t>
            </w:r>
          </w:p>
        </w:tc>
        <w:tc>
          <w:tcPr>
            <w:tcW w:w="2356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68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79.1</w:t>
            </w:r>
          </w:p>
        </w:tc>
        <w:tc>
          <w:tcPr>
            <w:tcW w:w="4035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75.0</w:t>
            </w:r>
          </w:p>
        </w:tc>
      </w:tr>
      <w:tr w:rsidR="00C307D9">
        <w:tc>
          <w:tcPr>
            <w:tcW w:w="2393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NHS</w:t>
            </w:r>
          </w:p>
        </w:tc>
        <w:tc>
          <w:tcPr>
            <w:tcW w:w="2356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1.2</w:t>
            </w:r>
          </w:p>
        </w:tc>
        <w:tc>
          <w:tcPr>
            <w:tcW w:w="4035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0.3</w:t>
            </w:r>
          </w:p>
        </w:tc>
      </w:tr>
      <w:tr w:rsidR="00C307D9">
        <w:tc>
          <w:tcPr>
            <w:tcW w:w="2393" w:type="dxa"/>
          </w:tcPr>
          <w:p w:rsidR="00C307D9" w:rsidRPr="0018450D" w:rsidRDefault="00C307D9" w:rsidP="0076171D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Registration</w:t>
            </w:r>
          </w:p>
        </w:tc>
        <w:tc>
          <w:tcPr>
            <w:tcW w:w="2356" w:type="dxa"/>
          </w:tcPr>
          <w:p w:rsidR="00C307D9" w:rsidRPr="0018450D" w:rsidRDefault="00C307D9" w:rsidP="0076171D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C307D9" w:rsidRPr="0018450D" w:rsidRDefault="00C307D9" w:rsidP="0076171D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4035" w:type="dxa"/>
          </w:tcPr>
          <w:p w:rsidR="00C307D9" w:rsidRPr="0018450D" w:rsidRDefault="00C307D9" w:rsidP="0076171D">
            <w:pPr>
              <w:spacing w:before="40" w:after="40" w:line="240" w:lineRule="auto"/>
              <w:jc w:val="center"/>
              <w:rPr>
                <w:b/>
              </w:rPr>
            </w:pPr>
          </w:p>
        </w:tc>
      </w:tr>
      <w:tr w:rsidR="00C307D9">
        <w:tc>
          <w:tcPr>
            <w:tcW w:w="2393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Dementia specialist</w:t>
            </w:r>
          </w:p>
        </w:tc>
        <w:tc>
          <w:tcPr>
            <w:tcW w:w="2356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76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87.4</w:t>
            </w:r>
          </w:p>
        </w:tc>
        <w:tc>
          <w:tcPr>
            <w:tcW w:w="4035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46.1</w:t>
            </w:r>
          </w:p>
        </w:tc>
      </w:tr>
      <w:tr w:rsidR="00C307D9">
        <w:tc>
          <w:tcPr>
            <w:tcW w:w="2393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Dementia registered</w:t>
            </w:r>
          </w:p>
        </w:tc>
        <w:tc>
          <w:tcPr>
            <w:tcW w:w="2356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29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33.3</w:t>
            </w:r>
          </w:p>
        </w:tc>
        <w:tc>
          <w:tcPr>
            <w:tcW w:w="4035" w:type="dxa"/>
          </w:tcPr>
          <w:p w:rsidR="00C307D9" w:rsidRPr="000C63F9" w:rsidRDefault="00C307D9" w:rsidP="0076171D">
            <w:pPr>
              <w:spacing w:before="40" w:after="40" w:line="240" w:lineRule="auto"/>
              <w:jc w:val="center"/>
              <w:rPr>
                <w:color w:val="FF0000"/>
              </w:rPr>
            </w:pPr>
            <w:r>
              <w:t>15.0</w:t>
            </w:r>
          </w:p>
        </w:tc>
      </w:tr>
      <w:tr w:rsidR="00C307D9">
        <w:tc>
          <w:tcPr>
            <w:tcW w:w="4749" w:type="dxa"/>
            <w:gridSpan w:val="2"/>
          </w:tcPr>
          <w:p w:rsidR="00C307D9" w:rsidRDefault="00C307D9" w:rsidP="0076171D">
            <w:pPr>
              <w:spacing w:before="40" w:after="40" w:line="240" w:lineRule="auto"/>
            </w:pPr>
            <w:r w:rsidRPr="00006A31">
              <w:rPr>
                <w:b/>
              </w:rPr>
              <w:t>C</w:t>
            </w:r>
            <w:r>
              <w:rPr>
                <w:b/>
              </w:rPr>
              <w:t xml:space="preserve">are </w:t>
            </w:r>
            <w:r w:rsidRPr="00006A31">
              <w:rPr>
                <w:b/>
              </w:rPr>
              <w:t>Q</w:t>
            </w:r>
            <w:r>
              <w:rPr>
                <w:b/>
              </w:rPr>
              <w:t xml:space="preserve">uality </w:t>
            </w:r>
            <w:r w:rsidRPr="00006A31">
              <w:rPr>
                <w:b/>
              </w:rPr>
              <w:t>C</w:t>
            </w:r>
            <w:r>
              <w:rPr>
                <w:b/>
              </w:rPr>
              <w:t>ommission</w:t>
            </w:r>
            <w:r w:rsidRPr="00006A31">
              <w:rPr>
                <w:b/>
              </w:rPr>
              <w:t xml:space="preserve"> rating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</w:p>
        </w:tc>
        <w:tc>
          <w:tcPr>
            <w:tcW w:w="4035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</w:p>
        </w:tc>
      </w:tr>
      <w:tr w:rsidR="00C307D9">
        <w:tc>
          <w:tcPr>
            <w:tcW w:w="2393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Outstanding</w:t>
            </w:r>
          </w:p>
        </w:tc>
        <w:tc>
          <w:tcPr>
            <w:tcW w:w="2356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7.1</w:t>
            </w:r>
          </w:p>
        </w:tc>
        <w:tc>
          <w:tcPr>
            <w:tcW w:w="4035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0.6</w:t>
            </w:r>
          </w:p>
        </w:tc>
      </w:tr>
      <w:tr w:rsidR="00C307D9">
        <w:tc>
          <w:tcPr>
            <w:tcW w:w="2393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Good</w:t>
            </w:r>
          </w:p>
        </w:tc>
        <w:tc>
          <w:tcPr>
            <w:tcW w:w="2356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59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69.4</w:t>
            </w:r>
          </w:p>
        </w:tc>
        <w:tc>
          <w:tcPr>
            <w:tcW w:w="4035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49.6</w:t>
            </w:r>
          </w:p>
        </w:tc>
      </w:tr>
      <w:tr w:rsidR="00C307D9">
        <w:tc>
          <w:tcPr>
            <w:tcW w:w="2393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Requires improvement</w:t>
            </w:r>
          </w:p>
        </w:tc>
        <w:tc>
          <w:tcPr>
            <w:tcW w:w="2356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21.2</w:t>
            </w:r>
          </w:p>
        </w:tc>
        <w:tc>
          <w:tcPr>
            <w:tcW w:w="4035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45.1</w:t>
            </w:r>
          </w:p>
        </w:tc>
      </w:tr>
      <w:tr w:rsidR="00C307D9">
        <w:tc>
          <w:tcPr>
            <w:tcW w:w="2393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Inadequate</w:t>
            </w:r>
          </w:p>
        </w:tc>
        <w:tc>
          <w:tcPr>
            <w:tcW w:w="2356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2.4</w:t>
            </w:r>
          </w:p>
        </w:tc>
        <w:tc>
          <w:tcPr>
            <w:tcW w:w="4035" w:type="dxa"/>
          </w:tcPr>
          <w:p w:rsidR="00C307D9" w:rsidRDefault="00C307D9" w:rsidP="0076171D">
            <w:pPr>
              <w:spacing w:before="40" w:after="40" w:line="240" w:lineRule="auto"/>
              <w:jc w:val="center"/>
            </w:pPr>
            <w:r>
              <w:t>4.8</w:t>
            </w:r>
          </w:p>
        </w:tc>
      </w:tr>
    </w:tbl>
    <w:p w:rsidR="00C307D9" w:rsidRPr="002D3237" w:rsidRDefault="00C307D9" w:rsidP="00C307D9">
      <w:pPr>
        <w:spacing w:line="240" w:lineRule="auto"/>
        <w:rPr>
          <w:sz w:val="22"/>
        </w:rPr>
      </w:pPr>
      <w:proofErr w:type="gramStart"/>
      <w:r w:rsidRPr="002D3237">
        <w:rPr>
          <w:sz w:val="22"/>
          <w:vertAlign w:val="superscript"/>
        </w:rPr>
        <w:t>1</w:t>
      </w:r>
      <w:r w:rsidRPr="002D3237">
        <w:rPr>
          <w:sz w:val="22"/>
        </w:rPr>
        <w:t>Care quality commission 2016.</w:t>
      </w:r>
      <w:proofErr w:type="gramEnd"/>
      <w:r w:rsidRPr="002D3237">
        <w:rPr>
          <w:sz w:val="22"/>
        </w:rPr>
        <w:t xml:space="preserve"> </w:t>
      </w:r>
      <w:proofErr w:type="gramStart"/>
      <w:r w:rsidRPr="002D3237">
        <w:rPr>
          <w:sz w:val="22"/>
        </w:rPr>
        <w:t xml:space="preserve">The state of health care and adult social care in </w:t>
      </w:r>
      <w:r>
        <w:rPr>
          <w:sz w:val="22"/>
        </w:rPr>
        <w:t>E</w:t>
      </w:r>
      <w:r w:rsidRPr="002D3237">
        <w:rPr>
          <w:sz w:val="22"/>
        </w:rPr>
        <w:t xml:space="preserve">ngland 2015/16 </w:t>
      </w:r>
      <w:r>
        <w:rPr>
          <w:sz w:val="22"/>
        </w:rPr>
        <w:t>UK</w:t>
      </w:r>
      <w:r w:rsidRPr="002D3237">
        <w:rPr>
          <w:sz w:val="22"/>
        </w:rPr>
        <w:t>.</w:t>
      </w:r>
      <w:proofErr w:type="gramEnd"/>
    </w:p>
    <w:p w:rsidR="00C307D9" w:rsidRDefault="00C307D9" w:rsidP="00C307D9">
      <w:pPr>
        <w:rPr>
          <w:rFonts w:cs="Arial"/>
          <w:szCs w:val="24"/>
        </w:rPr>
      </w:pPr>
      <w:r>
        <w:br w:type="page"/>
      </w:r>
      <w:r>
        <w:rPr>
          <w:rFonts w:cs="Arial"/>
          <w:szCs w:val="24"/>
        </w:rPr>
        <w:t xml:space="preserve">Supplementary figure 1: </w:t>
      </w:r>
      <w:r w:rsidRPr="00E9557A">
        <w:rPr>
          <w:rFonts w:cs="Arial"/>
          <w:szCs w:val="24"/>
        </w:rPr>
        <w:t>STROBE diagram of study participant recruitment</w:t>
      </w:r>
    </w:p>
    <w:p w:rsidR="00C307D9" w:rsidRDefault="00C307D9" w:rsidP="00C307D9">
      <w:r>
        <w:rPr>
          <w:noProof/>
        </w:rPr>
        <w:drawing>
          <wp:inline distT="0" distB="0" distL="0" distR="0">
            <wp:extent cx="5191125" cy="725623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B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232"/>
                    <a:stretch/>
                  </pic:blipFill>
                  <pic:spPr bwMode="auto">
                    <a:xfrm>
                      <a:off x="0" y="0"/>
                      <a:ext cx="5228671" cy="7308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07D9" w:rsidRDefault="00C307D9">
      <w:pPr>
        <w:spacing w:line="276" w:lineRule="auto"/>
        <w:sectPr w:rsidR="00C307D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307D9" w:rsidRDefault="00C307D9" w:rsidP="00C307D9">
      <w:r>
        <w:rPr>
          <w:rFonts w:cs="Arial"/>
        </w:rPr>
        <w:t>Supplementary table 3</w:t>
      </w:r>
      <w:r w:rsidRPr="00C30A49">
        <w:rPr>
          <w:rFonts w:cs="Arial"/>
        </w:rPr>
        <w:t xml:space="preserve">: </w:t>
      </w:r>
      <w:r>
        <w:rPr>
          <w:rFonts w:cs="Arial"/>
        </w:rPr>
        <w:t>P</w:t>
      </w:r>
      <w:r w:rsidRPr="000D5094">
        <w:rPr>
          <w:rFonts w:cs="Arial"/>
        </w:rPr>
        <w:t>rescribing prevalence of psychotropic classes and drugs at each study visit, mean daily dose</w:t>
      </w:r>
      <w:r>
        <w:rPr>
          <w:rFonts w:cs="Arial"/>
        </w:rPr>
        <w:t>, and indication</w:t>
      </w:r>
      <w:r w:rsidR="00142BEC">
        <w:rPr>
          <w:rFonts w:cs="Arial"/>
        </w:rPr>
        <w:t xml:space="preserve"> (</w:t>
      </w:r>
      <w:r w:rsidR="00142BEC">
        <w:t>baseline (n=1425), 4-month (n=1215), and 12-month (n=856))</w:t>
      </w:r>
    </w:p>
    <w:tbl>
      <w:tblPr>
        <w:tblStyle w:val="TableGrid"/>
        <w:tblW w:w="141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1417"/>
        <w:gridCol w:w="1843"/>
        <w:gridCol w:w="1985"/>
        <w:gridCol w:w="1701"/>
        <w:gridCol w:w="2126"/>
        <w:gridCol w:w="2977"/>
      </w:tblGrid>
      <w:tr w:rsidR="00C307D9">
        <w:trPr>
          <w:trHeight w:val="1324"/>
          <w:tblHeader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Pr="00892E68" w:rsidRDefault="00C307D9" w:rsidP="009C6FAE">
            <w:pPr>
              <w:spacing w:before="60" w:after="60" w:line="240" w:lineRule="auto"/>
              <w:rPr>
                <w:b/>
              </w:rPr>
            </w:pPr>
            <w:r w:rsidRPr="00892E68">
              <w:rPr>
                <w:b/>
              </w:rPr>
              <w:t>Study visit</w:t>
            </w:r>
          </w:p>
        </w:tc>
        <w:tc>
          <w:tcPr>
            <w:tcW w:w="1843" w:type="dxa"/>
          </w:tcPr>
          <w:p w:rsidR="00C307D9" w:rsidRPr="00892E68" w:rsidRDefault="00C307D9" w:rsidP="009C6FAE">
            <w:pPr>
              <w:spacing w:before="60" w:after="60" w:line="240" w:lineRule="auto"/>
              <w:rPr>
                <w:b/>
              </w:rPr>
            </w:pPr>
            <w:r w:rsidRPr="00892E68">
              <w:rPr>
                <w:b/>
              </w:rPr>
              <w:t>Total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 xml:space="preserve">N (%) 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[95% CI]</w:t>
            </w:r>
          </w:p>
        </w:tc>
        <w:tc>
          <w:tcPr>
            <w:tcW w:w="1985" w:type="dxa"/>
          </w:tcPr>
          <w:p w:rsidR="00C307D9" w:rsidRPr="00892E68" w:rsidRDefault="00C307D9" w:rsidP="009C6FAE">
            <w:pPr>
              <w:spacing w:before="60" w:after="60" w:line="240" w:lineRule="auto"/>
              <w:rPr>
                <w:b/>
              </w:rPr>
            </w:pPr>
            <w:r w:rsidRPr="00892E68">
              <w:rPr>
                <w:b/>
              </w:rPr>
              <w:t>Regular only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 xml:space="preserve">N (%) 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[95% CI]</w:t>
            </w:r>
          </w:p>
        </w:tc>
        <w:tc>
          <w:tcPr>
            <w:tcW w:w="1701" w:type="dxa"/>
          </w:tcPr>
          <w:p w:rsidR="00C307D9" w:rsidRPr="00892E68" w:rsidRDefault="00C307D9" w:rsidP="009C6FAE">
            <w:pPr>
              <w:spacing w:before="60" w:after="60" w:line="240" w:lineRule="auto"/>
              <w:rPr>
                <w:b/>
              </w:rPr>
            </w:pPr>
            <w:r w:rsidRPr="00892E68">
              <w:rPr>
                <w:b/>
              </w:rPr>
              <w:t>PRN only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 xml:space="preserve">N (%) 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[95% CI]</w:t>
            </w:r>
          </w:p>
        </w:tc>
        <w:tc>
          <w:tcPr>
            <w:tcW w:w="2126" w:type="dxa"/>
          </w:tcPr>
          <w:p w:rsidR="00C307D9" w:rsidRPr="00892E68" w:rsidRDefault="00C307D9" w:rsidP="009C6FAE">
            <w:pPr>
              <w:spacing w:before="60" w:after="60" w:line="240" w:lineRule="auto"/>
              <w:rPr>
                <w:b/>
              </w:rPr>
            </w:pPr>
            <w:r w:rsidRPr="00892E68">
              <w:rPr>
                <w:b/>
              </w:rPr>
              <w:t>Both regular</w:t>
            </w:r>
            <w:r>
              <w:rPr>
                <w:b/>
              </w:rPr>
              <w:t xml:space="preserve"> + </w:t>
            </w:r>
            <w:r w:rsidRPr="00892E68">
              <w:rPr>
                <w:b/>
              </w:rPr>
              <w:t>PRN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 xml:space="preserve">N (%) 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[95% CI]</w:t>
            </w:r>
          </w:p>
        </w:tc>
        <w:tc>
          <w:tcPr>
            <w:tcW w:w="2977" w:type="dxa"/>
          </w:tcPr>
          <w:p w:rsidR="00C307D9" w:rsidRPr="00892E68" w:rsidRDefault="00C307D9" w:rsidP="009C6FAE">
            <w:pPr>
              <w:spacing w:before="60" w:after="60" w:line="240" w:lineRule="auto"/>
              <w:rPr>
                <w:b/>
              </w:rPr>
            </w:pPr>
            <w:r w:rsidRPr="00892E68">
              <w:rPr>
                <w:b/>
              </w:rPr>
              <w:t>Daily dose (mg)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Mean (SD)</w:t>
            </w:r>
          </w:p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range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Pr="00F83AC6" w:rsidRDefault="00C307D9" w:rsidP="009C6FA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Psychotropics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822 (57.7%)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[55.1-60.2]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655 (46.0%)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[43.4-48.6]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64 (4.5%)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[3.5-5.7]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102 (7.2%)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[5.9-8.6]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690 (56.8%)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[54.0-59.6]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540 (44.4%)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[41.7-47.3]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47 (3.9%)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[2.9-5.1]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103 (8.5%)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[7.0-10.2]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491 (57.4%)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[54.0-60.6]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371 (43.3%)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[40.0-46.7]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46 (5.4%)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[4.0-7.1]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74 (8.6%)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[6.9-10.7]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(2,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Pr="00F83AC6" w:rsidRDefault="00C307D9" w:rsidP="009C6FA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Anxiolytics and hypnotics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310 (21.8%)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[19.7-24.0]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160 (11.2%)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[9.7-13.0]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118 (8.3%)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[7.0-9.8]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31 (2.2%)</w:t>
            </w:r>
          </w:p>
          <w:p w:rsidR="00C307D9" w:rsidRPr="0082637E" w:rsidRDefault="00C307D9" w:rsidP="009C6FAE">
            <w:pPr>
              <w:spacing w:before="60" w:after="60" w:line="240" w:lineRule="auto"/>
            </w:pPr>
            <w:r>
              <w:t>[5.9-8.6]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276 (22.7%)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[20.4-25.2]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139 (11.4%)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[9.8-13.4]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109 (9.0%)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[7.5-10.7]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28 (2.3%)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[1.6-3.3)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195 (22.8%)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[20.1-25.7]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87 (10.2%)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[8.3-12.4]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87 (10.2%)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[8.3-12.4]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21 (2.5%)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[1.6-3.7]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3 (2,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Buspirone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3 (0.2%)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[0.1-0.7]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2 (0.1%)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[0.0-0.6]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1 (0.1%)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[0.0-0.5]</w:t>
            </w:r>
          </w:p>
        </w:tc>
        <w:tc>
          <w:tcPr>
            <w:tcW w:w="2126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11.7 (5.8)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5-15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2 (0.2%)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[0.0-0.6]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2 (0.2%)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[0.0-0.6]</w:t>
            </w:r>
          </w:p>
        </w:tc>
        <w:tc>
          <w:tcPr>
            <w:tcW w:w="1701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10.0 (7.1)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5-15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1 (0.1%)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[0.0-0.8]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1 (0.1%)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[0.0-0.8]</w:t>
            </w:r>
          </w:p>
        </w:tc>
        <w:tc>
          <w:tcPr>
            <w:tcW w:w="1701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5.0 (0.0)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3 (2, 3) (inc. withdrawn residents), 3 (3,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Clobazam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1 (0.1%)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[0.0-0.5]</w:t>
            </w:r>
          </w:p>
        </w:tc>
        <w:tc>
          <w:tcPr>
            <w:tcW w:w="1985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1 (0.1%)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[0.0-0.5]</w:t>
            </w:r>
          </w:p>
        </w:tc>
        <w:tc>
          <w:tcPr>
            <w:tcW w:w="2126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 (0)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1 (N/A) (inc. withdrawn residents), 1 (N/A)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Clonazepam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21 (1.5%)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[1.0-2.3]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17 (1.2%)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[0.7-1.9]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4 (0.3%)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[0.1-0.8]</w:t>
            </w:r>
          </w:p>
        </w:tc>
        <w:tc>
          <w:tcPr>
            <w:tcW w:w="2126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0.7 (0.4)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0.25-1.5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15 (1.2%)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[0.7-2.0]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14 (1.2%)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[0.7-1.9]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0.8 (0.5)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0.25-2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14 (1.6%)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[1.0-2.7]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 (1.4%)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[0.8-2.5]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[0.1-0.9]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Pr="00E434A8" w:rsidRDefault="00C307D9" w:rsidP="009C6FAE">
            <w:pPr>
              <w:spacing w:before="60" w:after="60" w:line="240" w:lineRule="auto"/>
            </w:pPr>
            <w:r w:rsidRPr="00E434A8">
              <w:t>1.</w:t>
            </w:r>
            <w:r>
              <w:t xml:space="preserve">0 </w:t>
            </w:r>
            <w:r w:rsidRPr="00E434A8">
              <w:t>(0.7)</w:t>
            </w:r>
          </w:p>
          <w:p w:rsidR="00C307D9" w:rsidRPr="00E434A8" w:rsidRDefault="00C307D9" w:rsidP="009C6FAE">
            <w:pPr>
              <w:spacing w:before="60" w:after="60" w:line="240" w:lineRule="auto"/>
            </w:pPr>
            <w:r>
              <w:t>0.25-2.7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Pr="00E434A8" w:rsidRDefault="00C307D9" w:rsidP="009C6FAE">
            <w:pPr>
              <w:spacing w:before="60" w:after="60" w:line="240" w:lineRule="auto"/>
            </w:pPr>
            <w:r>
              <w:t>Median (IQR) study visits that drug is prescribed: 3 (1,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Pr="00273D31" w:rsidRDefault="00C307D9" w:rsidP="009C6FAE">
            <w:pPr>
              <w:spacing w:before="60" w:after="60" w:line="240" w:lineRule="auto"/>
            </w:pPr>
            <w:r w:rsidRPr="00273D31">
              <w:t>Diazepam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46 (3.2%)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[2.4-4.3]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17 (1.2%)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[0.7-1.9]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27 (1.9%)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[1.3-2.8]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5.2 (3.9)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0.5-20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43 (3.5%)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[2.6-4.7]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13 (1.1%)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[0.6-1.8]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28 (2.3%)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[1.6-3.3]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[0.0-0.7]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4.6 (2.7)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2-12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26 (3.0%)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[2.1-4.4]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 (0.9%)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[0.5-1.9]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18 (2.1%)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[1.3-3.3]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6.2 (5.3)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1-20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3 (2,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Pr="00273D31" w:rsidRDefault="00C307D9" w:rsidP="009C6FAE">
            <w:pPr>
              <w:spacing w:before="60" w:after="60" w:line="240" w:lineRule="auto"/>
            </w:pPr>
            <w:r>
              <w:t>Lorazepam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120 (8.4%)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[7.1-10.0]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38 (2.7%)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[1.9-3.6]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80 (5.6%)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[4.5-6.9]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1.5 (0.9)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0.5-4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Pr="00E6572C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112 (9.2%)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[7.7-11.0]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39 (3.2%)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[2.4-4.4]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69 (5.7%)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[4.5-7.1]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[0.1-0.9)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1.5 (1.2)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0.5-9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Pr="00E6572C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80 (9.3%)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[7.6-11.5]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22 (2.6%)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[1.7-3.9]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56 (6.5%)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[5.1-8.4]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[0.1-0.9]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1.5 (0.8)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0.5-4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Pr="00E6572C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3 (2, 3) (inc. withdrawn residents), 3 (2.5,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 w:rsidRPr="00273D31">
              <w:t>Lormetazepam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1 (0.1%)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[0.0-0.5]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1 (0.1%)</w:t>
            </w:r>
          </w:p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[0.0-0.5]</w:t>
            </w:r>
          </w:p>
        </w:tc>
        <w:tc>
          <w:tcPr>
            <w:tcW w:w="1701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1.0 (0)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701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1.0 (0)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701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Pr="00EB51ED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1.0 (0)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3 (N/A) (inc. withdrawn residents), 3 (N/A)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Midazolam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23 (1.6%)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[1.1-2.4]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22 (1.5%)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[1.0-2.3]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34.5 (22.2)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2.5-60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25 (2.1%)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[1.4-3.0]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24 (1.7%)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[1.1-2.5]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78.8 (63.5)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20-240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23 (2.7%)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[1.8-4.0]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[0.1-1.2]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19 (2.2%)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[1.3-3.4]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43.0 (26.3)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20-120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Pr="009522AB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Pr="009522AB" w:rsidRDefault="00C307D9" w:rsidP="009C6FAE">
            <w:pPr>
              <w:spacing w:before="60" w:after="60" w:line="240" w:lineRule="auto"/>
              <w:rPr>
                <w:color w:val="FF0000"/>
              </w:rPr>
            </w:pPr>
            <w:r w:rsidRPr="009522AB">
              <w:t>Median (IQR) study visits that drug is prescribed: 3 (3, 3) (inc. withdrawn residents), 3 (</w:t>
            </w:r>
            <w:r>
              <w:t>1</w:t>
            </w:r>
            <w:r w:rsidRPr="009522AB">
              <w:t>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Nitrazepam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[0.1-0.7]</w:t>
            </w:r>
          </w:p>
        </w:tc>
        <w:tc>
          <w:tcPr>
            <w:tcW w:w="1701" w:type="dxa"/>
          </w:tcPr>
          <w:p w:rsidR="00C307D9" w:rsidRPr="00821DE2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Pr="00821DE2" w:rsidRDefault="00C307D9" w:rsidP="009C6FAE">
            <w:pPr>
              <w:spacing w:before="60" w:after="60" w:line="240" w:lineRule="auto"/>
            </w:pPr>
            <w:r w:rsidRPr="00821DE2"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Pr="0021338A" w:rsidRDefault="00C307D9" w:rsidP="009C6FAE">
            <w:pPr>
              <w:spacing w:before="60" w:after="60" w:line="240" w:lineRule="auto"/>
            </w:pPr>
            <w:r>
              <w:t xml:space="preserve">5.9 </w:t>
            </w:r>
            <w:r w:rsidRPr="0021338A">
              <w:t>(1.2)</w:t>
            </w:r>
          </w:p>
          <w:p w:rsidR="00C307D9" w:rsidRPr="0021338A" w:rsidRDefault="00C307D9" w:rsidP="009C6FAE">
            <w:pPr>
              <w:spacing w:before="60" w:after="60" w:line="240" w:lineRule="auto"/>
            </w:pPr>
            <w:r w:rsidRPr="0021338A">
              <w:t>5-7.5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[0.2-1.0]</w:t>
            </w:r>
          </w:p>
        </w:tc>
        <w:tc>
          <w:tcPr>
            <w:tcW w:w="1701" w:type="dxa"/>
          </w:tcPr>
          <w:p w:rsidR="00C307D9" w:rsidRPr="00821DE2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Pr="00821DE2" w:rsidRDefault="00C307D9" w:rsidP="009C6FAE">
            <w:pPr>
              <w:spacing w:before="60" w:after="60" w:line="240" w:lineRule="auto"/>
            </w:pPr>
            <w:r w:rsidRPr="00821DE2"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 w:rsidRPr="00BE36BD">
              <w:t>5.</w:t>
            </w:r>
            <w:r>
              <w:t xml:space="preserve">0 </w:t>
            </w:r>
            <w:r w:rsidRPr="00BE36BD">
              <w:t>(1.8)</w:t>
            </w:r>
          </w:p>
          <w:p w:rsidR="00C307D9" w:rsidRPr="00BE36BD" w:rsidRDefault="00C307D9" w:rsidP="009C6FAE">
            <w:pPr>
              <w:spacing w:before="60" w:after="60" w:line="240" w:lineRule="auto"/>
            </w:pPr>
            <w:r>
              <w:t>2.5-7.5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D309A6">
            <w:pPr>
              <w:spacing w:before="60" w:afterLines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D309A6">
            <w:pPr>
              <w:spacing w:before="60" w:afterLines="60" w:line="240" w:lineRule="auto"/>
            </w:pPr>
            <w:r>
              <w:t>4 (0.4%)</w:t>
            </w:r>
          </w:p>
          <w:p w:rsidR="00C307D9" w:rsidRDefault="00C307D9" w:rsidP="00D309A6">
            <w:pPr>
              <w:spacing w:before="60" w:afterLines="60" w:line="240" w:lineRule="auto"/>
            </w:pPr>
            <w:r>
              <w:t>[0.1-1.2]</w:t>
            </w:r>
          </w:p>
        </w:tc>
        <w:tc>
          <w:tcPr>
            <w:tcW w:w="1985" w:type="dxa"/>
          </w:tcPr>
          <w:p w:rsidR="00C307D9" w:rsidRDefault="00C307D9" w:rsidP="00D309A6">
            <w:pPr>
              <w:spacing w:before="60" w:afterLines="60" w:line="240" w:lineRule="auto"/>
            </w:pPr>
            <w:r>
              <w:t>4 (0.4%)</w:t>
            </w:r>
          </w:p>
          <w:p w:rsidR="00C307D9" w:rsidRDefault="00C307D9" w:rsidP="00D309A6">
            <w:pPr>
              <w:spacing w:before="60" w:afterLines="60" w:line="240" w:lineRule="auto"/>
            </w:pPr>
            <w:r>
              <w:t>[0.1-1.2]</w:t>
            </w:r>
          </w:p>
        </w:tc>
        <w:tc>
          <w:tcPr>
            <w:tcW w:w="1701" w:type="dxa"/>
          </w:tcPr>
          <w:p w:rsidR="00C307D9" w:rsidRPr="00821DE2" w:rsidRDefault="00C307D9" w:rsidP="00D309A6">
            <w:pPr>
              <w:spacing w:before="60" w:afterLines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Pr="00821DE2" w:rsidRDefault="00C307D9" w:rsidP="00D309A6">
            <w:pPr>
              <w:spacing w:before="60" w:afterLines="60" w:line="240" w:lineRule="auto"/>
            </w:pPr>
            <w:r w:rsidRPr="00821DE2"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D309A6">
            <w:pPr>
              <w:spacing w:before="60" w:afterLines="60" w:line="240" w:lineRule="auto"/>
              <w:rPr>
                <w:b/>
              </w:rPr>
            </w:pPr>
            <w:r>
              <w:t>5.6 (1.3)</w:t>
            </w:r>
          </w:p>
          <w:p w:rsidR="00C307D9" w:rsidRPr="00C204EC" w:rsidRDefault="00C307D9" w:rsidP="00D309A6">
            <w:pPr>
              <w:spacing w:before="60" w:afterLines="60" w:line="240" w:lineRule="auto"/>
            </w:pPr>
            <w:r>
              <w:t>5-7.5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Pr="00DA0DD8" w:rsidRDefault="00C307D9" w:rsidP="009C6FAE">
            <w:pPr>
              <w:spacing w:before="120" w:after="120" w:line="240" w:lineRule="auto"/>
            </w:pPr>
          </w:p>
        </w:tc>
        <w:tc>
          <w:tcPr>
            <w:tcW w:w="12049" w:type="dxa"/>
            <w:gridSpan w:val="6"/>
          </w:tcPr>
          <w:p w:rsidR="00C307D9" w:rsidRPr="00DA0DD8" w:rsidRDefault="00C307D9" w:rsidP="009C6FAE">
            <w:pPr>
              <w:spacing w:before="120" w:after="120"/>
              <w:rPr>
                <w:b/>
              </w:rPr>
            </w:pPr>
            <w:r w:rsidRPr="00DA0DD8">
              <w:t xml:space="preserve">Median (IQR) study visits that drug is prescribed: </w:t>
            </w:r>
            <w:r>
              <w:t>2</w:t>
            </w:r>
            <w:r w:rsidRPr="00DA0DD8">
              <w:t xml:space="preserve"> (</w:t>
            </w:r>
            <w:r>
              <w:t>1</w:t>
            </w:r>
            <w:r w:rsidRPr="00DA0DD8">
              <w:t xml:space="preserve">, 3) (inc. withdrawn residents), </w:t>
            </w:r>
            <w:r>
              <w:t>2.5</w:t>
            </w:r>
            <w:r w:rsidRPr="00DA0DD8">
              <w:t xml:space="preserve"> (</w:t>
            </w:r>
            <w:r>
              <w:t>1.5</w:t>
            </w:r>
            <w:r w:rsidRPr="00DA0DD8">
              <w:t>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Pr="001516F9" w:rsidRDefault="00C307D9" w:rsidP="009C6FAE">
            <w:pPr>
              <w:spacing w:before="60" w:after="60" w:line="240" w:lineRule="auto"/>
            </w:pPr>
            <w:r w:rsidRPr="001516F9">
              <w:t>Oxazepam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[0.1-0.8]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[0.1-0.7]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17.5 (9.6)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10-30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[0.1-0.9]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[0.1-0.8]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 w:rsidRPr="00821DE2"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20 (0.0)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[0.1-1.1]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[0.0-0.8]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[0.1-0.9]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 w:rsidRPr="00821DE2"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15.0 (7.1)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10-20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3 (3, 3) (inc. withdrawn residents), 3 (2.5,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Temazepam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14 (1.0%)</w:t>
            </w:r>
          </w:p>
          <w:p w:rsidR="00C307D9" w:rsidRPr="00162216" w:rsidRDefault="00C307D9" w:rsidP="009C6FAE">
            <w:pPr>
              <w:spacing w:before="60" w:after="60" w:line="240" w:lineRule="auto"/>
            </w:pPr>
            <w:r>
              <w:t>[0.6-1.7]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13 (0.9%)</w:t>
            </w:r>
          </w:p>
          <w:p w:rsidR="00C307D9" w:rsidRPr="00162216" w:rsidRDefault="00C307D9" w:rsidP="009C6FAE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[0.5-1.6]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 xml:space="preserve">12.1 (6.4) 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5-20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11 (0.9%)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[0.5-1.6]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11 (0.9%)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[0.5-1.6]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12.3 (6.5)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5-20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 (0.7%)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[0.3-1.6]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 (0.7%)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[0.3-1.6]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10.8 (4.9)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5-20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2.5 (2, 3) (inc. withdrawn residents), 3 (3,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Zolpidem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[0.1-0.8]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[0.1-0.8]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(0)</w:t>
            </w:r>
          </w:p>
          <w:p w:rsidR="00C307D9" w:rsidRDefault="00C307D9" w:rsidP="009C6FAE">
            <w:pPr>
              <w:spacing w:before="60" w:after="60" w:line="240" w:lineRule="auto"/>
            </w:pP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(0)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[0.1-1.2]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rPr>
                <w:color w:val="000000"/>
              </w:rP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5.0 (0.0)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(2, 3) (inc. withdrawn residents), 2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Zopiclone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119 (8.4%)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[7.0-9.9]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100 (7.0%)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[5.8-8.5]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18 (1.3%)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[0.8-2.0]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5.2 (2.0)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3.5-15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98 (8.1%)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[6.7-9.7]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82 (6.7%)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[5.5-8.3]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15 (1.2%)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[0.7-2.0]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4.9 (1.7)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3.75-7.5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68 (7.9%)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[6.3-10.0]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50 (5.8%)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[4.5-7.6]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18 (2.1%)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[1.3-3.3]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5.0 (1.8)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3.75-7.5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(1, 3) (inc. withdrawn residents), 2.5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Pr="001516F9" w:rsidRDefault="00C307D9" w:rsidP="009C6FA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Antidepressants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578 (40.6%)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[38.0-43.1]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573 (40.2%)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[37.7-42.8]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[0.1-0.6]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[0.0-0.4]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485 (40.0%)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[37.2-42.7]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482 (39.7)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[37.0-42.5]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[0.0-0.7]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337 (39.4%)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[36.1-42.7]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335 (39.1%)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[35.9-42.5]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[0.1-0.9]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(1.5,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Amitriptyline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33 (2.3%)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[0.7-2.3]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31 (2.2%)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[1.5-3.1]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18.0 (18.3)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5-100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30 (2.5%)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[1.7-3.5]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30 (2.5%)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[1.7-3.5]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19.0 (20.0)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5-100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 (2.0%)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[1.2-3.2]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 (2.0%)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[1.2-3.2]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25.0 (25.7)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5-100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(2,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Citalopram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217 (15.2%)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13.5-17.2]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217 (15.2%)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13.5-17.2]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17.3 (9.1)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5-100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172 (14.2%)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[12.2-16.2]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172 (14.2%)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[12.2-16.2]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17.6 (13.1)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5-160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117 (13.7%)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[11.4-16.2]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117 (13.7%)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[11.4-16.2]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17.8 (9.6)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10-80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(1,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Pr="001D5EF3" w:rsidRDefault="00C307D9" w:rsidP="009C6FAE">
            <w:pPr>
              <w:spacing w:before="60" w:after="60" w:line="240" w:lineRule="auto"/>
            </w:pPr>
            <w:r>
              <w:t>Duloxetine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 (0.6%)</w:t>
            </w:r>
          </w:p>
          <w:p w:rsidR="00C307D9" w:rsidRPr="001A68FB" w:rsidRDefault="00C307D9" w:rsidP="009C6FAE">
            <w:pPr>
              <w:spacing w:before="60" w:after="60" w:line="240" w:lineRule="auto"/>
            </w:pPr>
            <w:r>
              <w:t>[0.3-1.2]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 (0.6%)</w:t>
            </w:r>
          </w:p>
          <w:p w:rsidR="00C307D9" w:rsidRPr="001A68FB" w:rsidRDefault="00C307D9" w:rsidP="009C6FAE">
            <w:pPr>
              <w:spacing w:before="60" w:after="60" w:line="240" w:lineRule="auto"/>
            </w:pPr>
            <w:r>
              <w:t>[0.3-1.2]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45.0 (16.0)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30-60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Pr="00F83AC6" w:rsidRDefault="00C307D9" w:rsidP="009C6FAE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 (0.7%)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[0.3-1.3]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 (0.7%)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[0.3-1.3]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43.1 (18.7)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15-60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Pr="00F83AC6" w:rsidRDefault="00C307D9" w:rsidP="009C6FAE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 (0.7%)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[0.3-1.5]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 (0.7%)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[0.3-1.5]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48.3 (13.3)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30-60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Pr="00F83AC6" w:rsidRDefault="00C307D9" w:rsidP="009C6FAE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(1, 3) (inc. withdrawn residents), 2.5 (1,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Fluoxetine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31 (2.2%)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[1.5-3.1]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31 (2.2%)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[1.5-3.1]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23.0 (7.9)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10-40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26 (2.1%)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[1.4-3.1]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26 (2.1%)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[1.4-3.1]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25.8 (13.9)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10-80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13 (1.5%)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[0.8-2.6]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13 (1.5%)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[0.8-2.6]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21.5 (5.5)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20-40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(2,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Pr="001D5EF3" w:rsidRDefault="00C307D9" w:rsidP="009C6FAE">
            <w:pPr>
              <w:spacing w:before="60" w:after="60" w:line="240" w:lineRule="auto"/>
            </w:pPr>
            <w:r>
              <w:t>Lofepramine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 (0.7%)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[0.3-1.5]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 (0.7%)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[0.3-1.5]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122.5 (75.9)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35-210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70.0 (0.0)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[0.0-0.8]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[0.0-0.8]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140.0 (99.0)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70-210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1 (1, 1) (inc. withdrawn residents), 1 (1, 1)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Mirtazapine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159 (11.2%)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[9.6-12.9]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159 (11.2%)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[9.6-12.9]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28.0 (11.3)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7.5-45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136 (11.2%)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[8.5-13.1]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136 (11.2%)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[8.5-13.1]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27.5 (12.1)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5-75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94 (11.0%)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[8.9-13.3]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94 (11.0%)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[8.9-13.3]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28.9 (11.1)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7.5-45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(1,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Paroxetine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 (0.8%)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[0.5-1.5]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 (0.8%)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[0.5-1.5]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22.5 (6.2)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10-30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 (0.8%)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[0.4-1.5]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 (0.8%)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[0.4-1.5]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23.3 (5.0)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20-30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 (1.1%)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[0.5-2.0]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 (1.1%)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[0.5-2.0]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22.2 (6.7)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10-30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3 (2.5, 3) (inc. withdrawn residents), 3 (3,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Phenelzine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 w:rsidRPr="00BE3466">
              <w:t>1</w:t>
            </w:r>
            <w:r>
              <w:t xml:space="preserve"> </w:t>
            </w:r>
            <w:r w:rsidRPr="00BE3466">
              <w:t>(0.1%)</w:t>
            </w:r>
          </w:p>
          <w:p w:rsidR="00C307D9" w:rsidRPr="00BE3466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 w:rsidRPr="00BE3466">
              <w:t>1</w:t>
            </w:r>
            <w:r>
              <w:t xml:space="preserve"> </w:t>
            </w:r>
            <w:r w:rsidRPr="00BE3466">
              <w:t>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30.0 (0.0)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30.0 (0.0)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(2, 2) (inc. withdrawn residents), 2 (2, 2)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  <w:vMerge w:val="restart"/>
          </w:tcPr>
          <w:p w:rsidR="00C307D9" w:rsidRDefault="00C307D9" w:rsidP="009C6FAE">
            <w:pPr>
              <w:spacing w:before="60" w:after="60" w:line="240" w:lineRule="auto"/>
            </w:pPr>
            <w:r>
              <w:t>Sertraline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81 (5.7%)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[4.6-7.0]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80 (5.6)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[4.5-6.9]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85.6 (67.8)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25-500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75 (6.2%)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[4.9-7.7]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75 (6.2%)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[4.9-7.7]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77.8 (42.6)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[25-200]</w:t>
            </w:r>
          </w:p>
        </w:tc>
      </w:tr>
      <w:tr w:rsidR="00C307D9">
        <w:trPr>
          <w:trHeight w:val="547"/>
        </w:trPr>
        <w:tc>
          <w:tcPr>
            <w:tcW w:w="2093" w:type="dxa"/>
            <w:vMerge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64 (7.5%)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[5.8-9.4]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64 (7.5%)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[5.8-9.4]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75.0 (42.0)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25-200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(1,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Trazodone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62 (4.4%)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[3.4-5.5]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60 (4.2%)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[3.3-5.4]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92.8 (53.6)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25-250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47 (3.9%)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[2.9-5.1]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44 3.6%)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[2.7-4.8]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[0.0-0.7]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92.1 (45.8)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10-200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30 (3.5%)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P2.5-5.0]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28 (3.3%)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[2.3-4.7]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[0.1-0.9]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91.7 (47.9)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25-200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(1, 3) (inc. withdrawn residents), 3 (1,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Venlafaxine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 (1.2%)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[0.7-1.9]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 (1.2%)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[0.7-1.9]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113.8 (53.7)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22-225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16 (1.3%)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[0.8-2.1]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16 (1.3%)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[0.8-2.1]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124.2 (56.0)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37.5-225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14 (1.6%)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[0.9-2.7]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14 (1.6%)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[0.9-2.7]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133.9 (52.4)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75-225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3 (2,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Pr="001D5EF3" w:rsidRDefault="00C307D9" w:rsidP="009C6FAE">
            <w:pPr>
              <w:spacing w:before="60" w:after="60" w:line="240" w:lineRule="auto"/>
              <w:rPr>
                <w:b/>
              </w:rPr>
            </w:pPr>
            <w:r w:rsidRPr="001D5EF3">
              <w:rPr>
                <w:b/>
              </w:rPr>
              <w:t>Antipsychotics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Pr="0088319D" w:rsidRDefault="00C307D9" w:rsidP="009C6FAE">
            <w:pPr>
              <w:spacing w:before="60" w:after="60" w:line="240" w:lineRule="auto"/>
            </w:pPr>
            <w:r>
              <w:t>246</w:t>
            </w:r>
            <w:r w:rsidRPr="0088319D">
              <w:t xml:space="preserve"> (</w:t>
            </w:r>
            <w:r>
              <w:t>1</w:t>
            </w:r>
            <w:r w:rsidRPr="0088319D">
              <w:t>7.</w:t>
            </w:r>
            <w:r>
              <w:t>3%</w:t>
            </w:r>
            <w:r w:rsidRPr="0088319D">
              <w:t>)</w:t>
            </w:r>
          </w:p>
          <w:p w:rsidR="00C307D9" w:rsidRPr="0088319D" w:rsidRDefault="00C307D9" w:rsidP="009C6FAE">
            <w:pPr>
              <w:spacing w:before="60" w:after="60" w:line="240" w:lineRule="auto"/>
            </w:pPr>
            <w:r w:rsidRPr="0088319D">
              <w:t>[</w:t>
            </w:r>
            <w:r>
              <w:t>15.4-19.3</w:t>
            </w:r>
            <w:r w:rsidRPr="0088319D">
              <w:t>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219 (15.4%)</w:t>
            </w:r>
          </w:p>
          <w:p w:rsidR="00C307D9" w:rsidRPr="0088319D" w:rsidRDefault="00C307D9" w:rsidP="009C6FAE">
            <w:pPr>
              <w:spacing w:before="60" w:after="60" w:line="240" w:lineRule="auto"/>
            </w:pPr>
            <w:r>
              <w:t>[13.6-17.3]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19 (1.3%)</w:t>
            </w:r>
          </w:p>
          <w:p w:rsidR="00C307D9" w:rsidRPr="0088319D" w:rsidRDefault="00C307D9" w:rsidP="009C6FAE">
            <w:pPr>
              <w:spacing w:before="60" w:after="60" w:line="240" w:lineRule="auto"/>
            </w:pPr>
            <w:r>
              <w:t>[0.9-2.1]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 (0.6%)</w:t>
            </w:r>
          </w:p>
          <w:p w:rsidR="00C307D9" w:rsidRPr="0088319D" w:rsidRDefault="00C307D9" w:rsidP="009C6FAE">
            <w:pPr>
              <w:spacing w:before="60" w:after="60" w:line="240" w:lineRule="auto"/>
            </w:pPr>
            <w:r>
              <w:t>[0.3-1.1]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209 (17.2%)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[15.2-19.4]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189 (15.6%)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13.6-17.7]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14 (1.2%)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[0.6-1.9]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 (0.5%)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[0.2-1.1]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158 (18.5%)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[16.0-21.2]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136 (15.9%)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[13.6-18.5]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14 (1.6%)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[1.0 -2.7]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 (0.9)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[0.5-1.9]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(2,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Amisulpride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16 (1.1%)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[0.7-1.8]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16 (1.1%)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[0.7-1.8]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98.4 (97.7)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25-400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11 (0.9%)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[0.5-1.6]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 (0.8%)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[0.4-1.5]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87.5 (66.9)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25-200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 (1.1%)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[0.5-2.0]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 (1.1%)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[0.5-2.0]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133.3 (136.4)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 xml:space="preserve">25-400 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(1,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Aripiprazole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[0.2-0.9]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[0.2-0.9]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12.1 (7.5)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2.5-20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14 (6.5)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5-20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[0.2-1.4]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[0.2-1.4]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9.0 (4.2)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5-15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(1, 3) (inc. withdrawn residents), 2.5 (1,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Chlorpromazine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 w:rsidRPr="003C05EA">
              <w:t>1</w:t>
            </w:r>
            <w:r>
              <w:t xml:space="preserve"> </w:t>
            </w:r>
            <w:r w:rsidRPr="003C05EA">
              <w:t>(0.1)</w:t>
            </w:r>
          </w:p>
          <w:p w:rsidR="00C307D9" w:rsidRPr="003C05EA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 w:rsidRPr="003C05EA">
              <w:t>1</w:t>
            </w:r>
            <w:r>
              <w:t xml:space="preserve"> </w:t>
            </w:r>
            <w:r w:rsidRPr="003C05EA">
              <w:t>(0.1)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179.0 (0.0)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175.0 (0.0)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proofErr w:type="gramStart"/>
            <w:r>
              <w:t>na</w:t>
            </w:r>
            <w:proofErr w:type="gramEnd"/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(2, 2) (inc. withdrawn residents), 2 (2, 2)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Clozapine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2.0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2.0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275.0 (35.4)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250-300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275.0 (35.4)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250-300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250.0 (0.0)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2.5 (2, 3) (inc. withdrawn residents), 3 (3,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Flupentixol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[0.1-0.7]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2.0 (1.4)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1-3.6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[0.1-0.8]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[0.1-0.8]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 w:rsidRPr="00F074A3">
              <w:t>1.</w:t>
            </w:r>
            <w:r>
              <w:t xml:space="preserve">0 </w:t>
            </w:r>
            <w:r w:rsidRPr="00F074A3">
              <w:t>(0.3)</w:t>
            </w:r>
          </w:p>
          <w:p w:rsidR="00C307D9" w:rsidRPr="00F074A3" w:rsidRDefault="00C307D9" w:rsidP="009C6FAE">
            <w:pPr>
              <w:spacing w:before="60" w:after="60" w:line="240" w:lineRule="auto"/>
            </w:pPr>
            <w:r>
              <w:t>0.7-1.3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1.1 (0.6)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0.7-1.5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(2, 3) (inc. withdrawn residents), 2.5 (1.5,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Haloperidol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16 (1.1%)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[0.7-1.8]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7 (0.5%)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 (0.6%)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[0.3-1.2]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4.3 (4.2)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1-15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16 (1.3%)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[0.8-2.1]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 (0.7%)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[0.4-1.4]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7 (0.6%)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[0.3-1.2]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6.0 (8.9)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1-30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13 (1.5%)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[0.8-2.6]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 (0.7%)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[0.3-1.6]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7 (0.8%)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[0.4-1.7]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2.9 (3.3)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[1-11.5]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3 (1,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Levomepromazine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[0.1-0.7]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137.5 (147.4)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12.5-300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81.3 (97.2)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12.5-150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[0.0-0.8]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25.0 (0.0)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3 (3, 3) (inc. withdrawn residents), 1 (1, 1)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Olanzapine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23 (1.6%)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[1.1-2.4]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23 (1.6%)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[1.1-2.4]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6.7 (5.9)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2.5-20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19 (1.6%)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[0.9-2.4]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19 (1.6%)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[0.9-2.4]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6.7 (6.3)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2.5-20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 (2.0%)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[1.2-3.2]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17 (2.0%)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[1.2-3.2]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6.9 (6.0)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2.5-20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3 (2,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Promazine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14 (1.0%)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[0.6-1.7]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[0.2-0.9]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7 (0.5%)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[0.2-1.0]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63.2 (47.9)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10-200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9 (0.7%)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[0.4-1.4]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[0.0-0.7]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[0.0-0.7]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53.9 (58.2)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10-200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[0.2-1.4]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[0.1-1.1]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[0.1-0.9]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85.0 (69.8)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25-200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2.5 (2,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Quetiapine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58 (4.1%)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[3.2-5.2]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55 (3.9%)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[3.0-5.0]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[0.0-0.5]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69.6 (61.3)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10-300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54 (4.4%)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[3.4-5.8]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52 (4.3%)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[3.3-5.6]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75.2 (76.2)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12.5-400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39 (4.6%)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[3.3-6.2]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38 (4.4%)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[3.2-6.0]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68.9 (81.5)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12.5-400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(2,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Risperidone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106 (7.4%)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[6.2-8.9]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103 (7.2%)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[6.0-8.7]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[0.1-0.7]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0.9 (0.8)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0.25-6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86 (7.1%)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[5.8-8.7]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81 (6.7%)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[5.4-8.2]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[0.1-0.8]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[0.0-0.7]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1.0 (0.9)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0.25-6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65 (7.6%)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[6.0-9.6]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57 (6.7%)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[5.2-8.5]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[0.2-1.2]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 (0.5%)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[0.2-1.2]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1.2 (1.1)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0.25-6.25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 (1,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Sulpiride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[0.1-0.8]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[0.1-0.8]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140 (54.8)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100-200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[0.2-1.0]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[0.2-1.0]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108.0 (57.6)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40-200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[0.1-1.1]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3 (0.4%)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[0.1-1.1]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180.0 (192.9)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40-400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2.5 (1, 3) (inc. withdrawn residents), 3 (2, 3) (exc. withdrawn residents)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Trifluoperazine</w:t>
            </w: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Baseline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6.5 (4.9)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3-10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4-month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[0.0-0.7]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2 (0.2%)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[0.0-0.7]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6.5 (4.9)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3-10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41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12-month</w:t>
            </w:r>
          </w:p>
        </w:tc>
        <w:tc>
          <w:tcPr>
            <w:tcW w:w="1843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985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1 (0.1%)</w:t>
            </w:r>
          </w:p>
          <w:p w:rsidR="00C307D9" w:rsidRDefault="00C307D9" w:rsidP="009C6FAE">
            <w:pPr>
              <w:spacing w:before="60" w:after="60" w:line="240" w:lineRule="auto"/>
            </w:pPr>
            <w:r>
              <w:t>[0.0-0.6]</w:t>
            </w:r>
          </w:p>
        </w:tc>
        <w:tc>
          <w:tcPr>
            <w:tcW w:w="1701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126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0 (0%)</w:t>
            </w:r>
          </w:p>
        </w:tc>
        <w:tc>
          <w:tcPr>
            <w:tcW w:w="2977" w:type="dxa"/>
          </w:tcPr>
          <w:p w:rsidR="00C307D9" w:rsidRDefault="00C307D9" w:rsidP="009C6FAE">
            <w:pPr>
              <w:spacing w:before="60" w:after="60" w:line="240" w:lineRule="auto"/>
            </w:pPr>
            <w:r>
              <w:t>5.0 (0.0)</w:t>
            </w:r>
          </w:p>
        </w:tc>
      </w:tr>
      <w:tr w:rsidR="00C307D9">
        <w:trPr>
          <w:trHeight w:val="547"/>
        </w:trPr>
        <w:tc>
          <w:tcPr>
            <w:tcW w:w="2093" w:type="dxa"/>
          </w:tcPr>
          <w:p w:rsidR="00C307D9" w:rsidRDefault="00C307D9" w:rsidP="009C6FAE">
            <w:pPr>
              <w:spacing w:before="60" w:after="60" w:line="240" w:lineRule="auto"/>
            </w:pPr>
          </w:p>
        </w:tc>
        <w:tc>
          <w:tcPr>
            <w:tcW w:w="12049" w:type="dxa"/>
            <w:gridSpan w:val="6"/>
          </w:tcPr>
          <w:p w:rsidR="00C307D9" w:rsidRDefault="00C307D9" w:rsidP="009C6FAE">
            <w:pPr>
              <w:spacing w:before="60" w:after="60" w:line="240" w:lineRule="auto"/>
            </w:pPr>
            <w:r>
              <w:t>Median (IQR) study visits that drug is prescribed: 2.5 (2, 3) (inc. withdrawn residents), 3 (3, 3) (exc. withdrawn residents)</w:t>
            </w:r>
          </w:p>
        </w:tc>
      </w:tr>
    </w:tbl>
    <w:p w:rsidR="00C307D9" w:rsidRDefault="00C307D9" w:rsidP="00C307D9"/>
    <w:p w:rsidR="00C307D9" w:rsidRDefault="00C307D9">
      <w:pPr>
        <w:spacing w:line="276" w:lineRule="auto"/>
      </w:pPr>
    </w:p>
    <w:p w:rsidR="00C307D9" w:rsidRDefault="00C307D9" w:rsidP="00E81545">
      <w:pPr>
        <w:spacing w:line="276" w:lineRule="auto"/>
        <w:sectPr w:rsidR="00C307D9">
          <w:pgSz w:w="15840" w:h="12240" w:orient="landscape"/>
          <w:pgMar w:top="1440" w:right="1440" w:bottom="1440" w:left="1440" w:header="708" w:footer="708" w:gutter="0"/>
          <w:cols w:space="708"/>
          <w:docGrid w:linePitch="360"/>
          <w:printerSettings r:id="rId6"/>
        </w:sectPr>
      </w:pPr>
    </w:p>
    <w:p w:rsidR="00C307D9" w:rsidRPr="00B17C92" w:rsidRDefault="00C307D9" w:rsidP="00C307D9">
      <w:pPr>
        <w:pStyle w:val="Caption"/>
        <w:keepNext/>
        <w:rPr>
          <w:rFonts w:cs="Arial"/>
          <w:i/>
          <w:szCs w:val="24"/>
        </w:rPr>
      </w:pPr>
      <w:proofErr w:type="gramStart"/>
      <w:r w:rsidRPr="00C307D9">
        <w:rPr>
          <w:rFonts w:cs="Arial"/>
          <w:szCs w:val="24"/>
        </w:rPr>
        <w:t>Supplementary table 4.</w:t>
      </w:r>
      <w:proofErr w:type="gramEnd"/>
      <w:r w:rsidRPr="00B17C9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Number of prescriptions</w:t>
      </w:r>
      <w:r w:rsidR="00240D87">
        <w:rPr>
          <w:rFonts w:cs="Arial"/>
          <w:szCs w:val="24"/>
        </w:rPr>
        <w:t xml:space="preserve"> at baseline</w:t>
      </w:r>
      <w:r>
        <w:rPr>
          <w:rFonts w:cs="Arial"/>
          <w:szCs w:val="24"/>
        </w:rPr>
        <w:t xml:space="preserve"> for PRN psychotropics that recorded an indication suggestive of agitation/distress/anxiety, and other or missing indications</w:t>
      </w:r>
      <w:r w:rsidR="00240D87">
        <w:rPr>
          <w:rFonts w:cs="Arial"/>
          <w:szCs w:val="24"/>
        </w:rPr>
        <w:t xml:space="preserve"> </w:t>
      </w:r>
    </w:p>
    <w:tbl>
      <w:tblPr>
        <w:tblStyle w:val="TableGrid"/>
        <w:tblW w:w="89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23"/>
        <w:gridCol w:w="1782"/>
        <w:gridCol w:w="1780"/>
        <w:gridCol w:w="1086"/>
        <w:gridCol w:w="1360"/>
      </w:tblGrid>
      <w:tr w:rsidR="00C307D9" w:rsidRPr="00B17C92">
        <w:tc>
          <w:tcPr>
            <w:tcW w:w="2923" w:type="dxa"/>
            <w:tcBorders>
              <w:bottom w:val="nil"/>
            </w:tcBorders>
          </w:tcPr>
          <w:p w:rsidR="00C307D9" w:rsidRPr="001D1164" w:rsidRDefault="00C307D9" w:rsidP="001D1164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Drug</w:t>
            </w:r>
          </w:p>
        </w:tc>
        <w:tc>
          <w:tcPr>
            <w:tcW w:w="1782" w:type="dxa"/>
            <w:tcBorders>
              <w:bottom w:val="nil"/>
            </w:tcBorders>
          </w:tcPr>
          <w:p w:rsidR="00C307D9" w:rsidRPr="001D1164" w:rsidRDefault="00C307D9" w:rsidP="001D1164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Drug class</w:t>
            </w:r>
          </w:p>
        </w:tc>
        <w:tc>
          <w:tcPr>
            <w:tcW w:w="4226" w:type="dxa"/>
            <w:gridSpan w:val="3"/>
            <w:tcBorders>
              <w:bottom w:val="nil"/>
            </w:tcBorders>
          </w:tcPr>
          <w:p w:rsidR="00C307D9" w:rsidRPr="001D1164" w:rsidRDefault="00C307D9" w:rsidP="001D1164">
            <w:pPr>
              <w:spacing w:before="40" w:after="40" w:line="240" w:lineRule="auto"/>
              <w:jc w:val="center"/>
              <w:rPr>
                <w:rFonts w:cs="Arial"/>
              </w:rPr>
            </w:pPr>
            <w:r w:rsidRPr="001D1164">
              <w:rPr>
                <w:rFonts w:cs="Arial"/>
              </w:rPr>
              <w:t>Indication on medication chart (n)</w:t>
            </w:r>
          </w:p>
        </w:tc>
      </w:tr>
      <w:tr w:rsidR="00C307D9" w:rsidRPr="00B17C92">
        <w:tc>
          <w:tcPr>
            <w:tcW w:w="2923" w:type="dxa"/>
            <w:tcBorders>
              <w:bottom w:val="nil"/>
            </w:tcBorders>
          </w:tcPr>
          <w:p w:rsidR="00C307D9" w:rsidRPr="001D1164" w:rsidRDefault="00C307D9" w:rsidP="001D1164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782" w:type="dxa"/>
            <w:tcBorders>
              <w:bottom w:val="nil"/>
            </w:tcBorders>
          </w:tcPr>
          <w:p w:rsidR="00C307D9" w:rsidRPr="001D1164" w:rsidRDefault="00C307D9" w:rsidP="001D1164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1780" w:type="dxa"/>
            <w:tcBorders>
              <w:bottom w:val="nil"/>
            </w:tcBorders>
          </w:tcPr>
          <w:p w:rsidR="00C307D9" w:rsidRPr="001D1164" w:rsidRDefault="00C307D9" w:rsidP="001D1164">
            <w:pPr>
              <w:spacing w:before="40" w:after="40" w:line="240" w:lineRule="auto"/>
              <w:jc w:val="center"/>
              <w:rPr>
                <w:rFonts w:cs="Arial"/>
              </w:rPr>
            </w:pPr>
            <w:r w:rsidRPr="001D1164">
              <w:rPr>
                <w:rFonts w:cs="Arial"/>
              </w:rPr>
              <w:t>Agitation/ distress/ anxiety</w:t>
            </w:r>
          </w:p>
        </w:tc>
        <w:tc>
          <w:tcPr>
            <w:tcW w:w="1086" w:type="dxa"/>
            <w:tcBorders>
              <w:bottom w:val="nil"/>
            </w:tcBorders>
          </w:tcPr>
          <w:p w:rsidR="00C307D9" w:rsidRPr="001D1164" w:rsidRDefault="00C307D9" w:rsidP="001D1164">
            <w:pPr>
              <w:spacing w:before="40" w:after="40" w:line="240" w:lineRule="auto"/>
              <w:jc w:val="center"/>
              <w:rPr>
                <w:rFonts w:cs="Arial"/>
              </w:rPr>
            </w:pPr>
            <w:r w:rsidRPr="001D1164">
              <w:rPr>
                <w:rFonts w:cs="Arial"/>
              </w:rPr>
              <w:t>Other</w:t>
            </w:r>
          </w:p>
        </w:tc>
        <w:tc>
          <w:tcPr>
            <w:tcW w:w="1360" w:type="dxa"/>
            <w:tcBorders>
              <w:bottom w:val="nil"/>
            </w:tcBorders>
          </w:tcPr>
          <w:p w:rsidR="00C307D9" w:rsidRPr="001D1164" w:rsidRDefault="00C307D9" w:rsidP="001D1164">
            <w:pPr>
              <w:spacing w:before="40" w:after="40" w:line="240" w:lineRule="auto"/>
              <w:jc w:val="center"/>
              <w:rPr>
                <w:rFonts w:cs="Arial"/>
              </w:rPr>
            </w:pPr>
            <w:r w:rsidRPr="001D1164">
              <w:rPr>
                <w:rFonts w:cs="Arial"/>
              </w:rPr>
              <w:t>Missing</w:t>
            </w:r>
          </w:p>
        </w:tc>
      </w:tr>
      <w:tr w:rsidR="00C307D9" w:rsidRPr="00B17C92">
        <w:tc>
          <w:tcPr>
            <w:tcW w:w="2923" w:type="dxa"/>
          </w:tcPr>
          <w:p w:rsidR="00C307D9" w:rsidRPr="0010014A" w:rsidRDefault="00C307D9" w:rsidP="00AD4A03">
            <w:pPr>
              <w:spacing w:before="40" w:after="40" w:line="240" w:lineRule="auto"/>
              <w:rPr>
                <w:rFonts w:cs="Arial"/>
                <w:b/>
              </w:rPr>
            </w:pPr>
            <w:r w:rsidRPr="0010014A">
              <w:rPr>
                <w:rFonts w:cs="Arial"/>
                <w:b/>
              </w:rPr>
              <w:t>Antidepressants (%)</w:t>
            </w:r>
          </w:p>
        </w:tc>
        <w:tc>
          <w:tcPr>
            <w:tcW w:w="1782" w:type="dxa"/>
          </w:tcPr>
          <w:p w:rsidR="00C307D9" w:rsidRPr="0010014A" w:rsidRDefault="00C307D9" w:rsidP="00AD4A03">
            <w:pPr>
              <w:spacing w:before="60" w:after="60" w:line="240" w:lineRule="auto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n</w:t>
            </w:r>
            <w:proofErr w:type="gramEnd"/>
            <w:r>
              <w:rPr>
                <w:rFonts w:cs="Arial"/>
                <w:b/>
              </w:rPr>
              <w:t>=2</w:t>
            </w:r>
          </w:p>
        </w:tc>
        <w:tc>
          <w:tcPr>
            <w:tcW w:w="1780" w:type="dxa"/>
          </w:tcPr>
          <w:p w:rsidR="00C307D9" w:rsidRPr="0010014A" w:rsidRDefault="00C307D9" w:rsidP="00AD4A03">
            <w:pPr>
              <w:spacing w:before="60" w:after="60" w:line="240" w:lineRule="auto"/>
              <w:jc w:val="center"/>
              <w:rPr>
                <w:b/>
              </w:rPr>
            </w:pPr>
            <w:r w:rsidRPr="0010014A">
              <w:rPr>
                <w:b/>
              </w:rPr>
              <w:t>100</w:t>
            </w:r>
            <w:r>
              <w:rPr>
                <w:b/>
              </w:rPr>
              <w:t>.0</w:t>
            </w:r>
          </w:p>
        </w:tc>
        <w:tc>
          <w:tcPr>
            <w:tcW w:w="1086" w:type="dxa"/>
          </w:tcPr>
          <w:p w:rsidR="00C307D9" w:rsidRPr="0010014A" w:rsidRDefault="00C307D9" w:rsidP="00AD4A03">
            <w:pPr>
              <w:spacing w:before="60" w:after="60" w:line="240" w:lineRule="auto"/>
              <w:jc w:val="center"/>
              <w:rPr>
                <w:b/>
              </w:rPr>
            </w:pPr>
            <w:r w:rsidRPr="0010014A">
              <w:rPr>
                <w:b/>
              </w:rPr>
              <w:t>0</w:t>
            </w:r>
            <w:r>
              <w:rPr>
                <w:b/>
              </w:rPr>
              <w:t>.0</w:t>
            </w:r>
          </w:p>
        </w:tc>
        <w:tc>
          <w:tcPr>
            <w:tcW w:w="1360" w:type="dxa"/>
          </w:tcPr>
          <w:p w:rsidR="00C307D9" w:rsidRPr="0010014A" w:rsidRDefault="00C307D9" w:rsidP="00AD4A03">
            <w:pPr>
              <w:spacing w:before="60" w:after="60" w:line="240" w:lineRule="auto"/>
              <w:jc w:val="center"/>
              <w:rPr>
                <w:b/>
              </w:rPr>
            </w:pPr>
            <w:r w:rsidRPr="0010014A">
              <w:rPr>
                <w:b/>
              </w:rPr>
              <w:t>0</w:t>
            </w:r>
            <w:r>
              <w:rPr>
                <w:b/>
              </w:rPr>
              <w:t>.0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AD4A03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Trazodone (n)</w:t>
            </w:r>
          </w:p>
        </w:tc>
        <w:tc>
          <w:tcPr>
            <w:tcW w:w="1782" w:type="dxa"/>
          </w:tcPr>
          <w:p w:rsidR="00C307D9" w:rsidRPr="001D1164" w:rsidRDefault="00C307D9" w:rsidP="00AD4A03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Antidepressant</w:t>
            </w:r>
          </w:p>
        </w:tc>
        <w:tc>
          <w:tcPr>
            <w:tcW w:w="178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2</w:t>
            </w:r>
          </w:p>
        </w:tc>
        <w:tc>
          <w:tcPr>
            <w:tcW w:w="1086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36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</w:tr>
      <w:tr w:rsidR="00C307D9" w:rsidRPr="00B17C92">
        <w:tc>
          <w:tcPr>
            <w:tcW w:w="2923" w:type="dxa"/>
          </w:tcPr>
          <w:p w:rsidR="00C307D9" w:rsidRPr="0010014A" w:rsidRDefault="00C307D9" w:rsidP="00AD4A03">
            <w:pPr>
              <w:spacing w:before="40" w:after="40" w:line="240" w:lineRule="auto"/>
              <w:rPr>
                <w:rFonts w:cs="Arial"/>
                <w:b/>
              </w:rPr>
            </w:pPr>
            <w:r w:rsidRPr="0010014A">
              <w:rPr>
                <w:rFonts w:cs="Arial"/>
                <w:b/>
              </w:rPr>
              <w:t>Antipsychotics (%)</w:t>
            </w:r>
          </w:p>
        </w:tc>
        <w:tc>
          <w:tcPr>
            <w:tcW w:w="1782" w:type="dxa"/>
          </w:tcPr>
          <w:p w:rsidR="00C307D9" w:rsidRPr="0010014A" w:rsidRDefault="00C307D9" w:rsidP="00AD4A03">
            <w:pPr>
              <w:spacing w:before="60" w:after="60" w:line="240" w:lineRule="auto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n</w:t>
            </w:r>
            <w:proofErr w:type="gramEnd"/>
            <w:r>
              <w:rPr>
                <w:rFonts w:cs="Arial"/>
                <w:b/>
              </w:rPr>
              <w:t>=27</w:t>
            </w:r>
          </w:p>
        </w:tc>
        <w:tc>
          <w:tcPr>
            <w:tcW w:w="1780" w:type="dxa"/>
          </w:tcPr>
          <w:p w:rsidR="00C307D9" w:rsidRPr="0010014A" w:rsidRDefault="00C307D9" w:rsidP="00AD4A03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25.9</w:t>
            </w:r>
          </w:p>
        </w:tc>
        <w:tc>
          <w:tcPr>
            <w:tcW w:w="1086" w:type="dxa"/>
          </w:tcPr>
          <w:p w:rsidR="00C307D9" w:rsidRPr="0010014A" w:rsidRDefault="00C307D9" w:rsidP="00AD4A03">
            <w:pPr>
              <w:spacing w:before="60" w:after="60" w:line="240" w:lineRule="auto"/>
              <w:jc w:val="center"/>
              <w:rPr>
                <w:b/>
              </w:rPr>
            </w:pPr>
            <w:r w:rsidRPr="0010014A">
              <w:rPr>
                <w:b/>
              </w:rPr>
              <w:t>0</w:t>
            </w:r>
            <w:r>
              <w:rPr>
                <w:b/>
              </w:rPr>
              <w:t>.0</w:t>
            </w:r>
          </w:p>
        </w:tc>
        <w:tc>
          <w:tcPr>
            <w:tcW w:w="1360" w:type="dxa"/>
          </w:tcPr>
          <w:p w:rsidR="00C307D9" w:rsidRPr="0010014A" w:rsidRDefault="00C307D9" w:rsidP="00AD4A03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74.1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AD4A03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Haloperidol</w:t>
            </w:r>
          </w:p>
        </w:tc>
        <w:tc>
          <w:tcPr>
            <w:tcW w:w="1782" w:type="dxa"/>
          </w:tcPr>
          <w:p w:rsidR="00C307D9" w:rsidRPr="001D1164" w:rsidRDefault="00C307D9" w:rsidP="00AD4A03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Antipsychotic</w:t>
            </w:r>
          </w:p>
        </w:tc>
        <w:tc>
          <w:tcPr>
            <w:tcW w:w="178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1</w:t>
            </w:r>
          </w:p>
        </w:tc>
        <w:tc>
          <w:tcPr>
            <w:tcW w:w="1086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36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8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AD4A03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Levomepromazine</w:t>
            </w:r>
          </w:p>
        </w:tc>
        <w:tc>
          <w:tcPr>
            <w:tcW w:w="1782" w:type="dxa"/>
          </w:tcPr>
          <w:p w:rsidR="00C307D9" w:rsidRPr="001D1164" w:rsidRDefault="00C307D9" w:rsidP="00AD4A03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Antipsychotic</w:t>
            </w:r>
          </w:p>
        </w:tc>
        <w:tc>
          <w:tcPr>
            <w:tcW w:w="178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086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36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4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AD4A03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Promazine</w:t>
            </w:r>
          </w:p>
        </w:tc>
        <w:tc>
          <w:tcPr>
            <w:tcW w:w="1782" w:type="dxa"/>
          </w:tcPr>
          <w:p w:rsidR="00C307D9" w:rsidRPr="001D1164" w:rsidRDefault="00C307D9" w:rsidP="00AD4A03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Antipsychotic</w:t>
            </w:r>
          </w:p>
        </w:tc>
        <w:tc>
          <w:tcPr>
            <w:tcW w:w="178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4</w:t>
            </w:r>
          </w:p>
        </w:tc>
        <w:tc>
          <w:tcPr>
            <w:tcW w:w="1086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36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4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AD4A03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Quetiapine</w:t>
            </w:r>
          </w:p>
        </w:tc>
        <w:tc>
          <w:tcPr>
            <w:tcW w:w="1782" w:type="dxa"/>
          </w:tcPr>
          <w:p w:rsidR="00C307D9" w:rsidRPr="001D1164" w:rsidRDefault="00C307D9" w:rsidP="00AD4A03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Antipsychotic</w:t>
            </w:r>
          </w:p>
        </w:tc>
        <w:tc>
          <w:tcPr>
            <w:tcW w:w="178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1</w:t>
            </w:r>
          </w:p>
        </w:tc>
        <w:tc>
          <w:tcPr>
            <w:tcW w:w="1086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36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2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AD4A03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Risperidone</w:t>
            </w:r>
          </w:p>
        </w:tc>
        <w:tc>
          <w:tcPr>
            <w:tcW w:w="1782" w:type="dxa"/>
          </w:tcPr>
          <w:p w:rsidR="00C307D9" w:rsidRPr="001D1164" w:rsidRDefault="00C307D9" w:rsidP="00AD4A03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Antipsychotic</w:t>
            </w:r>
          </w:p>
        </w:tc>
        <w:tc>
          <w:tcPr>
            <w:tcW w:w="178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1</w:t>
            </w:r>
          </w:p>
        </w:tc>
        <w:tc>
          <w:tcPr>
            <w:tcW w:w="1086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36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2</w:t>
            </w:r>
          </w:p>
        </w:tc>
      </w:tr>
      <w:tr w:rsidR="00C307D9" w:rsidRPr="0010014A">
        <w:tc>
          <w:tcPr>
            <w:tcW w:w="2923" w:type="dxa"/>
            <w:tcBorders>
              <w:top w:val="single" w:sz="4" w:space="0" w:color="auto"/>
            </w:tcBorders>
          </w:tcPr>
          <w:p w:rsidR="00C307D9" w:rsidRPr="0010014A" w:rsidRDefault="00C307D9" w:rsidP="00AD4A03">
            <w:pPr>
              <w:spacing w:before="40" w:after="40" w:line="240" w:lineRule="auto"/>
              <w:rPr>
                <w:rFonts w:cs="Arial"/>
                <w:b/>
              </w:rPr>
            </w:pPr>
            <w:r w:rsidRPr="0010014A">
              <w:rPr>
                <w:rFonts w:cs="Arial"/>
                <w:b/>
              </w:rPr>
              <w:t>Anxiolytics/hypnotics (%)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C307D9" w:rsidRPr="0010014A" w:rsidRDefault="00C307D9" w:rsidP="00406032">
            <w:pPr>
              <w:spacing w:before="60" w:after="60" w:line="240" w:lineRule="auto"/>
              <w:rPr>
                <w:rFonts w:cs="Arial"/>
                <w:b/>
              </w:rPr>
            </w:pPr>
            <w:r w:rsidRPr="0010014A">
              <w:rPr>
                <w:rFonts w:cs="Arial"/>
                <w:b/>
              </w:rPr>
              <w:t xml:space="preserve"> </w:t>
            </w:r>
            <w:proofErr w:type="gramStart"/>
            <w:r>
              <w:rPr>
                <w:rFonts w:cs="Arial"/>
                <w:b/>
              </w:rPr>
              <w:t>n</w:t>
            </w:r>
            <w:proofErr w:type="gramEnd"/>
            <w:r>
              <w:rPr>
                <w:rFonts w:cs="Arial"/>
                <w:b/>
              </w:rPr>
              <w:t>=162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C307D9" w:rsidRPr="0010014A" w:rsidRDefault="00C307D9" w:rsidP="0010014A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37.7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C307D9" w:rsidRPr="0010014A" w:rsidRDefault="00C307D9" w:rsidP="00AD4A03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C307D9" w:rsidRPr="0010014A" w:rsidRDefault="00C307D9" w:rsidP="00AD4A03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53.7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1D1164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Clobazam</w:t>
            </w:r>
          </w:p>
        </w:tc>
        <w:tc>
          <w:tcPr>
            <w:tcW w:w="1782" w:type="dxa"/>
          </w:tcPr>
          <w:p w:rsidR="00C307D9" w:rsidRPr="001D1164" w:rsidRDefault="00C307D9" w:rsidP="001D1164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Benzodiazepine</w:t>
            </w:r>
          </w:p>
        </w:tc>
        <w:tc>
          <w:tcPr>
            <w:tcW w:w="1780" w:type="dxa"/>
          </w:tcPr>
          <w:p w:rsidR="00C307D9" w:rsidRPr="001D1164" w:rsidRDefault="00C307D9" w:rsidP="001D1164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086" w:type="dxa"/>
          </w:tcPr>
          <w:p w:rsidR="00C307D9" w:rsidRPr="001D1164" w:rsidRDefault="00C307D9" w:rsidP="001D1164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360" w:type="dxa"/>
          </w:tcPr>
          <w:p w:rsidR="00C307D9" w:rsidRPr="001D1164" w:rsidRDefault="00C307D9" w:rsidP="001D1164">
            <w:pPr>
              <w:spacing w:before="60" w:after="60" w:line="240" w:lineRule="auto"/>
              <w:jc w:val="center"/>
            </w:pPr>
            <w:r w:rsidRPr="001D1164">
              <w:t>1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AD4A03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Clonazepam</w:t>
            </w:r>
          </w:p>
        </w:tc>
        <w:tc>
          <w:tcPr>
            <w:tcW w:w="1782" w:type="dxa"/>
          </w:tcPr>
          <w:p w:rsidR="00C307D9" w:rsidRPr="001D1164" w:rsidRDefault="00C307D9" w:rsidP="00AD4A03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Benzodiazepine</w:t>
            </w:r>
          </w:p>
        </w:tc>
        <w:tc>
          <w:tcPr>
            <w:tcW w:w="178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1</w:t>
            </w:r>
          </w:p>
        </w:tc>
        <w:tc>
          <w:tcPr>
            <w:tcW w:w="1086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36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3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AD4A03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Diazepam</w:t>
            </w:r>
          </w:p>
        </w:tc>
        <w:tc>
          <w:tcPr>
            <w:tcW w:w="1782" w:type="dxa"/>
          </w:tcPr>
          <w:p w:rsidR="00C307D9" w:rsidRPr="001D1164" w:rsidRDefault="00C307D9" w:rsidP="00AD4A03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Benzodiazepine</w:t>
            </w:r>
          </w:p>
        </w:tc>
        <w:tc>
          <w:tcPr>
            <w:tcW w:w="178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13</w:t>
            </w:r>
          </w:p>
        </w:tc>
        <w:tc>
          <w:tcPr>
            <w:tcW w:w="1086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1</w:t>
            </w:r>
            <w:r w:rsidRPr="001D1164">
              <w:rPr>
                <w:vertAlign w:val="superscript"/>
              </w:rPr>
              <w:t>3</w:t>
            </w:r>
          </w:p>
        </w:tc>
        <w:tc>
          <w:tcPr>
            <w:tcW w:w="136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15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AD4A03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Lorazepam</w:t>
            </w:r>
          </w:p>
        </w:tc>
        <w:tc>
          <w:tcPr>
            <w:tcW w:w="1782" w:type="dxa"/>
          </w:tcPr>
          <w:p w:rsidR="00C307D9" w:rsidRPr="001D1164" w:rsidRDefault="00C307D9" w:rsidP="00AD4A03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Benzodiazepine</w:t>
            </w:r>
          </w:p>
        </w:tc>
        <w:tc>
          <w:tcPr>
            <w:tcW w:w="178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38</w:t>
            </w:r>
          </w:p>
        </w:tc>
        <w:tc>
          <w:tcPr>
            <w:tcW w:w="1086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5</w:t>
            </w:r>
            <w:r w:rsidRPr="001D1164">
              <w:rPr>
                <w:vertAlign w:val="superscript"/>
              </w:rPr>
              <w:t>2</w:t>
            </w:r>
          </w:p>
        </w:tc>
        <w:tc>
          <w:tcPr>
            <w:tcW w:w="136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39</w:t>
            </w:r>
          </w:p>
        </w:tc>
      </w:tr>
      <w:tr w:rsidR="00C307D9" w:rsidRPr="00B17C92">
        <w:tc>
          <w:tcPr>
            <w:tcW w:w="2923" w:type="dxa"/>
            <w:tcBorders>
              <w:top w:val="single" w:sz="4" w:space="0" w:color="auto"/>
            </w:tcBorders>
          </w:tcPr>
          <w:p w:rsidR="00C307D9" w:rsidRPr="001D1164" w:rsidRDefault="00C307D9" w:rsidP="00AD4A03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 xml:space="preserve">Midazolam 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C307D9" w:rsidRPr="001D1164" w:rsidRDefault="00C307D9" w:rsidP="00AD4A03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Benzodiazepine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C307D9" w:rsidRPr="001D1164" w:rsidRDefault="00C307D9" w:rsidP="00AD4A03">
            <w:pPr>
              <w:spacing w:before="60" w:after="60" w:line="240" w:lineRule="auto"/>
              <w:jc w:val="center"/>
              <w:rPr>
                <w:rFonts w:ascii="Calibri" w:hAnsi="Calibri"/>
              </w:rPr>
            </w:pPr>
            <w:r w:rsidRPr="001D1164">
              <w:t>8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2</w:t>
            </w:r>
            <w:r w:rsidRPr="001D1164">
              <w:rPr>
                <w:vertAlign w:val="superscript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12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AD4A03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Oxazepam</w:t>
            </w:r>
          </w:p>
        </w:tc>
        <w:tc>
          <w:tcPr>
            <w:tcW w:w="1782" w:type="dxa"/>
          </w:tcPr>
          <w:p w:rsidR="00C307D9" w:rsidRPr="001D1164" w:rsidRDefault="00C307D9" w:rsidP="00AD4A03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Benzodiazepine</w:t>
            </w:r>
          </w:p>
        </w:tc>
        <w:tc>
          <w:tcPr>
            <w:tcW w:w="178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1</w:t>
            </w:r>
          </w:p>
        </w:tc>
        <w:tc>
          <w:tcPr>
            <w:tcW w:w="1086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360" w:type="dxa"/>
          </w:tcPr>
          <w:p w:rsidR="00C307D9" w:rsidRPr="001D1164" w:rsidRDefault="00C307D9" w:rsidP="00AD4A03">
            <w:pPr>
              <w:spacing w:before="60" w:after="60" w:line="240" w:lineRule="auto"/>
              <w:jc w:val="center"/>
            </w:pPr>
            <w:r w:rsidRPr="001D1164">
              <w:t>3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1D1164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Temazepam</w:t>
            </w:r>
          </w:p>
        </w:tc>
        <w:tc>
          <w:tcPr>
            <w:tcW w:w="1782" w:type="dxa"/>
          </w:tcPr>
          <w:p w:rsidR="00C307D9" w:rsidRPr="001D1164" w:rsidRDefault="00C307D9" w:rsidP="001D1164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Benzodiazepine</w:t>
            </w:r>
          </w:p>
        </w:tc>
        <w:tc>
          <w:tcPr>
            <w:tcW w:w="1780" w:type="dxa"/>
          </w:tcPr>
          <w:p w:rsidR="00C307D9" w:rsidRPr="001D1164" w:rsidRDefault="00C307D9" w:rsidP="001D1164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086" w:type="dxa"/>
          </w:tcPr>
          <w:p w:rsidR="00C307D9" w:rsidRPr="001D1164" w:rsidRDefault="00C307D9" w:rsidP="001D1164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360" w:type="dxa"/>
          </w:tcPr>
          <w:p w:rsidR="00C307D9" w:rsidRPr="001D1164" w:rsidRDefault="00C307D9" w:rsidP="001D1164">
            <w:pPr>
              <w:spacing w:before="60" w:after="60" w:line="240" w:lineRule="auto"/>
              <w:jc w:val="center"/>
            </w:pPr>
            <w:r w:rsidRPr="001D1164">
              <w:t>1</w:t>
            </w:r>
          </w:p>
        </w:tc>
      </w:tr>
      <w:tr w:rsidR="00C307D9" w:rsidRPr="00B17C92">
        <w:tc>
          <w:tcPr>
            <w:tcW w:w="2923" w:type="dxa"/>
          </w:tcPr>
          <w:p w:rsidR="00C307D9" w:rsidRPr="001D1164" w:rsidRDefault="00C307D9" w:rsidP="001D1164">
            <w:pPr>
              <w:spacing w:before="40" w:after="4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Zopiclone</w:t>
            </w:r>
          </w:p>
        </w:tc>
        <w:tc>
          <w:tcPr>
            <w:tcW w:w="1782" w:type="dxa"/>
          </w:tcPr>
          <w:p w:rsidR="00C307D9" w:rsidRPr="001D1164" w:rsidRDefault="00C307D9" w:rsidP="001D1164">
            <w:pPr>
              <w:spacing w:before="60" w:after="60" w:line="240" w:lineRule="auto"/>
              <w:rPr>
                <w:rFonts w:cs="Arial"/>
              </w:rPr>
            </w:pPr>
            <w:r w:rsidRPr="001D1164">
              <w:rPr>
                <w:rFonts w:cs="Arial"/>
              </w:rPr>
              <w:t>Hypnotic</w:t>
            </w:r>
          </w:p>
        </w:tc>
        <w:tc>
          <w:tcPr>
            <w:tcW w:w="1780" w:type="dxa"/>
          </w:tcPr>
          <w:p w:rsidR="00C307D9" w:rsidRPr="001D1164" w:rsidRDefault="00C307D9" w:rsidP="001D1164">
            <w:pPr>
              <w:spacing w:before="60" w:after="60" w:line="240" w:lineRule="auto"/>
              <w:jc w:val="center"/>
            </w:pPr>
            <w:r w:rsidRPr="001D1164">
              <w:t>0</w:t>
            </w:r>
          </w:p>
        </w:tc>
        <w:tc>
          <w:tcPr>
            <w:tcW w:w="1086" w:type="dxa"/>
          </w:tcPr>
          <w:p w:rsidR="00C307D9" w:rsidRPr="001D1164" w:rsidRDefault="00C307D9" w:rsidP="001D1164">
            <w:pPr>
              <w:spacing w:before="60" w:after="60" w:line="240" w:lineRule="auto"/>
              <w:jc w:val="center"/>
              <w:rPr>
                <w:vertAlign w:val="superscript"/>
              </w:rPr>
            </w:pPr>
            <w:r w:rsidRPr="001D1164">
              <w:t>6</w:t>
            </w:r>
            <w:r w:rsidRPr="001D1164">
              <w:rPr>
                <w:vertAlign w:val="superscript"/>
              </w:rPr>
              <w:t>4</w:t>
            </w:r>
          </w:p>
        </w:tc>
        <w:tc>
          <w:tcPr>
            <w:tcW w:w="1360" w:type="dxa"/>
          </w:tcPr>
          <w:p w:rsidR="00C307D9" w:rsidRPr="001D1164" w:rsidRDefault="00C307D9" w:rsidP="001D1164">
            <w:pPr>
              <w:spacing w:before="60" w:after="60" w:line="240" w:lineRule="auto"/>
              <w:jc w:val="center"/>
            </w:pPr>
            <w:r w:rsidRPr="001D1164">
              <w:t>13</w:t>
            </w:r>
          </w:p>
        </w:tc>
      </w:tr>
    </w:tbl>
    <w:p w:rsidR="00C307D9" w:rsidRPr="005712E4" w:rsidRDefault="00C307D9" w:rsidP="00C307D9">
      <w:pPr>
        <w:spacing w:after="0" w:line="240" w:lineRule="auto"/>
        <w:rPr>
          <w:sz w:val="20"/>
          <w:szCs w:val="20"/>
        </w:rPr>
      </w:pPr>
      <w:r w:rsidRPr="005712E4">
        <w:rPr>
          <w:sz w:val="20"/>
          <w:szCs w:val="20"/>
          <w:vertAlign w:val="superscript"/>
        </w:rPr>
        <w:t>1</w:t>
      </w:r>
      <w:r w:rsidRPr="005712E4">
        <w:rPr>
          <w:sz w:val="20"/>
          <w:szCs w:val="20"/>
        </w:rPr>
        <w:t>Pain (n=1), comfort/symptom control (n=1)</w:t>
      </w:r>
      <w:r>
        <w:rPr>
          <w:sz w:val="20"/>
          <w:szCs w:val="20"/>
        </w:rPr>
        <w:t xml:space="preserve"> </w:t>
      </w:r>
      <w:r w:rsidRPr="005712E4">
        <w:rPr>
          <w:sz w:val="20"/>
          <w:szCs w:val="20"/>
          <w:vertAlign w:val="superscript"/>
        </w:rPr>
        <w:t>2</w:t>
      </w:r>
      <w:r w:rsidRPr="005712E4">
        <w:rPr>
          <w:sz w:val="20"/>
          <w:szCs w:val="20"/>
        </w:rPr>
        <w:t>Pain (n=2), end of life (n=2), mood stabilizer (n=1)</w:t>
      </w:r>
      <w:r>
        <w:rPr>
          <w:sz w:val="20"/>
          <w:szCs w:val="20"/>
        </w:rPr>
        <w:t xml:space="preserve"> </w:t>
      </w:r>
      <w:r w:rsidRPr="005712E4">
        <w:rPr>
          <w:sz w:val="20"/>
          <w:szCs w:val="20"/>
          <w:vertAlign w:val="superscript"/>
        </w:rPr>
        <w:t>3</w:t>
      </w:r>
      <w:r w:rsidRPr="005712E4">
        <w:rPr>
          <w:sz w:val="20"/>
          <w:szCs w:val="20"/>
        </w:rPr>
        <w:t>Pain management (n=1)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Sleep aid</w:t>
      </w:r>
    </w:p>
    <w:p w:rsidR="00C307D9" w:rsidRDefault="00C307D9" w:rsidP="00C307D9">
      <w:pPr>
        <w:spacing w:after="0" w:line="240" w:lineRule="auto"/>
        <w:rPr>
          <w:sz w:val="20"/>
          <w:szCs w:val="20"/>
        </w:rPr>
      </w:pPr>
    </w:p>
    <w:p w:rsidR="00C307D9" w:rsidRDefault="00C307D9" w:rsidP="00C307D9">
      <w:pPr>
        <w:spacing w:after="0" w:line="240" w:lineRule="auto"/>
        <w:rPr>
          <w:sz w:val="20"/>
          <w:szCs w:val="20"/>
        </w:rPr>
      </w:pPr>
    </w:p>
    <w:p w:rsidR="00C307D9" w:rsidRPr="008B6A50" w:rsidRDefault="00C307D9" w:rsidP="00C307D9">
      <w:r>
        <w:t xml:space="preserve">  </w:t>
      </w:r>
    </w:p>
    <w:p w:rsidR="00E81545" w:rsidRDefault="00E81545" w:rsidP="00E81545">
      <w:pPr>
        <w:spacing w:line="276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:rsidR="00322714" w:rsidRDefault="00322714"/>
    <w:sectPr w:rsidR="00322714" w:rsidSect="00C307D9">
      <w:pgSz w:w="12240" w:h="15840"/>
      <w:pgMar w:top="1440" w:right="1440" w:bottom="1440" w:left="1440" w:header="708" w:footer="708" w:gutter="0"/>
      <w:cols w:space="708"/>
      <w:docGrid w:linePitch="36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Franklin Gothic Medium Cond"/>
    <w:panose1 w:val="020B0503020203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17D"/>
    <w:multiLevelType w:val="hybridMultilevel"/>
    <w:tmpl w:val="EC4A5F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EE011D"/>
    <w:multiLevelType w:val="hybridMultilevel"/>
    <w:tmpl w:val="DC182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021C"/>
    <w:multiLevelType w:val="multilevel"/>
    <w:tmpl w:val="3140F1F4"/>
    <w:lvl w:ilvl="0">
      <w:start w:val="1"/>
      <w:numFmt w:val="decimal"/>
      <w:lvlText w:val="%1."/>
      <w:lvlJc w:val="left"/>
      <w:pPr>
        <w:ind w:left="1003" w:hanging="720"/>
      </w:pPr>
      <w:rPr>
        <w:rFonts w:hint="default"/>
        <w:b/>
      </w:rPr>
    </w:lvl>
    <w:lvl w:ilvl="1"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3">
    <w:nsid w:val="07D24190"/>
    <w:multiLevelType w:val="hybridMultilevel"/>
    <w:tmpl w:val="02D6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B0A59"/>
    <w:multiLevelType w:val="multilevel"/>
    <w:tmpl w:val="5A443A6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B4305FA"/>
    <w:multiLevelType w:val="hybridMultilevel"/>
    <w:tmpl w:val="E4121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057B2"/>
    <w:multiLevelType w:val="hybridMultilevel"/>
    <w:tmpl w:val="0B68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138A2"/>
    <w:multiLevelType w:val="hybridMultilevel"/>
    <w:tmpl w:val="27B4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87DD4"/>
    <w:multiLevelType w:val="hybridMultilevel"/>
    <w:tmpl w:val="0C9C3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04205"/>
    <w:multiLevelType w:val="multilevel"/>
    <w:tmpl w:val="2ED6271A"/>
    <w:styleLink w:val="Thesis"/>
    <w:lvl w:ilvl="0">
      <w:start w:val="1"/>
      <w:numFmt w:val="decimal"/>
      <w:lvlText w:val="Chapter %1"/>
      <w:lvlJc w:val="left"/>
      <w:pPr>
        <w:ind w:left="998" w:firstLine="703"/>
      </w:pPr>
      <w:rPr>
        <w:rFonts w:ascii="Calibri" w:hAnsi="Calibri" w:hint="default"/>
        <w:color w:val="auto"/>
      </w:rPr>
    </w:lvl>
    <w:lvl w:ilvl="1">
      <w:start w:val="1"/>
      <w:numFmt w:val="decimal"/>
      <w:lvlText w:val="%1.%2"/>
      <w:lvlJc w:val="left"/>
      <w:pPr>
        <w:ind w:left="5395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1573" w:hanging="864"/>
      </w:pPr>
      <w:rPr>
        <w:rFonts w:ascii="Calibri" w:hAnsi="Calibri" w:hint="default"/>
        <w:b w:val="0"/>
        <w:i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3FE62BB"/>
    <w:multiLevelType w:val="hybridMultilevel"/>
    <w:tmpl w:val="E3D87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A064C"/>
    <w:multiLevelType w:val="hybridMultilevel"/>
    <w:tmpl w:val="B77A361C"/>
    <w:lvl w:ilvl="0" w:tplc="07046054">
      <w:start w:val="1"/>
      <w:numFmt w:val="decimal"/>
      <w:pStyle w:val="ANumberList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55E07E6"/>
    <w:multiLevelType w:val="hybridMultilevel"/>
    <w:tmpl w:val="7DBC3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74DB7"/>
    <w:multiLevelType w:val="multilevel"/>
    <w:tmpl w:val="96385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16B5ADC"/>
    <w:multiLevelType w:val="hybridMultilevel"/>
    <w:tmpl w:val="ED84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D141D"/>
    <w:multiLevelType w:val="hybridMultilevel"/>
    <w:tmpl w:val="38384BEC"/>
    <w:lvl w:ilvl="0" w:tplc="F0160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F71DA"/>
    <w:multiLevelType w:val="hybridMultilevel"/>
    <w:tmpl w:val="1BA4E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25890"/>
    <w:multiLevelType w:val="hybridMultilevel"/>
    <w:tmpl w:val="9EA6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64E78"/>
    <w:multiLevelType w:val="hybridMultilevel"/>
    <w:tmpl w:val="0F7C5626"/>
    <w:lvl w:ilvl="0" w:tplc="C3C02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BEE6760"/>
    <w:multiLevelType w:val="hybridMultilevel"/>
    <w:tmpl w:val="52E0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F4783"/>
    <w:multiLevelType w:val="hybridMultilevel"/>
    <w:tmpl w:val="D9C86B6E"/>
    <w:lvl w:ilvl="0" w:tplc="C8363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14"/>
  </w:num>
  <w:num w:numId="7">
    <w:abstractNumId w:val="1"/>
  </w:num>
  <w:num w:numId="8">
    <w:abstractNumId w:val="12"/>
  </w:num>
  <w:num w:numId="9">
    <w:abstractNumId w:val="17"/>
  </w:num>
  <w:num w:numId="10">
    <w:abstractNumId w:val="20"/>
  </w:num>
  <w:num w:numId="11">
    <w:abstractNumId w:val="3"/>
  </w:num>
  <w:num w:numId="12">
    <w:abstractNumId w:val="5"/>
  </w:num>
  <w:num w:numId="13">
    <w:abstractNumId w:val="7"/>
  </w:num>
  <w:num w:numId="14">
    <w:abstractNumId w:val="0"/>
  </w:num>
  <w:num w:numId="15">
    <w:abstractNumId w:val="8"/>
  </w:num>
  <w:num w:numId="16">
    <w:abstractNumId w:val="6"/>
  </w:num>
  <w:num w:numId="17">
    <w:abstractNumId w:val="15"/>
  </w:num>
  <w:num w:numId="18">
    <w:abstractNumId w:val="16"/>
  </w:num>
  <w:num w:numId="19">
    <w:abstractNumId w:val="19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/>
  <w:rsids>
    <w:rsidRoot w:val="00E81545"/>
    <w:rsid w:val="00142BEC"/>
    <w:rsid w:val="001E169C"/>
    <w:rsid w:val="00240D87"/>
    <w:rsid w:val="00322714"/>
    <w:rsid w:val="00340383"/>
    <w:rsid w:val="0065065C"/>
    <w:rsid w:val="00960410"/>
    <w:rsid w:val="00C307D9"/>
    <w:rsid w:val="00D309A6"/>
    <w:rsid w:val="00E81545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45"/>
    <w:pPr>
      <w:spacing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7D9"/>
    <w:pPr>
      <w:keepNext/>
      <w:keepLines/>
      <w:spacing w:before="200" w:after="0" w:line="360" w:lineRule="auto"/>
      <w:ind w:left="578" w:hanging="578"/>
      <w:jc w:val="both"/>
      <w:outlineLvl w:val="1"/>
    </w:pPr>
    <w:rPr>
      <w:rFonts w:ascii="Calibri" w:eastAsiaTheme="majorEastAsia" w:hAnsi="Calibri" w:cstheme="majorBidi"/>
      <w:b/>
      <w:bCs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07D9"/>
    <w:pPr>
      <w:keepNext/>
      <w:keepLines/>
      <w:spacing w:before="480" w:line="360" w:lineRule="auto"/>
      <w:ind w:left="720" w:hanging="720"/>
      <w:jc w:val="both"/>
      <w:outlineLvl w:val="2"/>
    </w:pPr>
    <w:rPr>
      <w:rFonts w:asciiTheme="majorHAnsi" w:eastAsiaTheme="majorEastAsia" w:hAnsiTheme="majorHAnsi" w:cstheme="majorBidi"/>
      <w:bCs/>
      <w:szCs w:val="24"/>
      <w:lang w:val="en-GB"/>
    </w:rPr>
  </w:style>
  <w:style w:type="paragraph" w:styleId="Heading4">
    <w:name w:val="heading 4"/>
    <w:basedOn w:val="Normal"/>
    <w:next w:val="Normal"/>
    <w:link w:val="Heading4Char"/>
    <w:rsid w:val="00C307D9"/>
    <w:pPr>
      <w:keepNext/>
      <w:keepLines/>
      <w:spacing w:before="240" w:after="0" w:line="360" w:lineRule="auto"/>
      <w:ind w:left="862" w:hanging="862"/>
      <w:jc w:val="both"/>
      <w:outlineLvl w:val="3"/>
    </w:pPr>
    <w:rPr>
      <w:rFonts w:asciiTheme="majorHAnsi" w:eastAsiaTheme="majorEastAsia" w:hAnsiTheme="majorHAnsi" w:cstheme="majorBidi"/>
      <w:i/>
      <w:iCs/>
      <w:szCs w:val="24"/>
      <w:lang w:val="en-GB"/>
    </w:rPr>
  </w:style>
  <w:style w:type="paragraph" w:styleId="Heading5">
    <w:name w:val="heading 5"/>
    <w:basedOn w:val="Normal"/>
    <w:next w:val="Normal"/>
    <w:link w:val="Heading5Char"/>
    <w:rsid w:val="00C307D9"/>
    <w:pPr>
      <w:keepNext/>
      <w:keepLines/>
      <w:numPr>
        <w:ilvl w:val="4"/>
        <w:numId w:val="4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4"/>
      <w:lang w:val="en-GB"/>
    </w:rPr>
  </w:style>
  <w:style w:type="paragraph" w:styleId="Heading6">
    <w:name w:val="heading 6"/>
    <w:basedOn w:val="Normal"/>
    <w:next w:val="Normal"/>
    <w:link w:val="Heading6Char"/>
    <w:rsid w:val="00C307D9"/>
    <w:pPr>
      <w:keepNext/>
      <w:keepLines/>
      <w:numPr>
        <w:ilvl w:val="5"/>
        <w:numId w:val="4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rsid w:val="00C307D9"/>
    <w:pPr>
      <w:keepNext/>
      <w:keepLines/>
      <w:numPr>
        <w:ilvl w:val="6"/>
        <w:numId w:val="4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rsid w:val="00C307D9"/>
    <w:pPr>
      <w:keepNext/>
      <w:keepLines/>
      <w:numPr>
        <w:ilvl w:val="7"/>
        <w:numId w:val="4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rsid w:val="00C307D9"/>
    <w:pPr>
      <w:keepNext/>
      <w:keepLines/>
      <w:numPr>
        <w:ilvl w:val="8"/>
        <w:numId w:val="4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5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307D9"/>
    <w:rPr>
      <w:rFonts w:ascii="Calibri" w:eastAsiaTheme="majorEastAsia" w:hAnsi="Calibri" w:cstheme="majorBidi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307D9"/>
    <w:rPr>
      <w:rFonts w:asciiTheme="majorHAnsi" w:eastAsiaTheme="majorEastAsia" w:hAnsiTheme="majorHAnsi" w:cstheme="majorBidi"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307D9"/>
    <w:rPr>
      <w:rFonts w:asciiTheme="majorHAnsi" w:eastAsiaTheme="majorEastAsia" w:hAnsiTheme="majorHAnsi" w:cstheme="majorBidi"/>
      <w:i/>
      <w:i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307D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C307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C307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C307D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C307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07D9"/>
    <w:pPr>
      <w:tabs>
        <w:tab w:val="center" w:pos="4320"/>
        <w:tab w:val="right" w:pos="8640"/>
      </w:tabs>
      <w:spacing w:after="360" w:line="360" w:lineRule="auto"/>
      <w:jc w:val="both"/>
    </w:pPr>
    <w:rPr>
      <w:rFonts w:ascii="Calibri" w:hAnsi="Calibri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307D9"/>
    <w:rPr>
      <w:rFonts w:ascii="Calibri" w:hAnsi="Calibri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307D9"/>
  </w:style>
  <w:style w:type="paragraph" w:customStyle="1" w:styleId="EndNoteBibliographyTitle">
    <w:name w:val="EndNote Bibliography Title"/>
    <w:basedOn w:val="Normal"/>
    <w:rsid w:val="00C307D9"/>
    <w:pPr>
      <w:spacing w:after="0" w:line="360" w:lineRule="auto"/>
      <w:jc w:val="center"/>
    </w:pPr>
    <w:rPr>
      <w:rFonts w:ascii="Calibri" w:hAnsi="Calibri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307D9"/>
    <w:pPr>
      <w:spacing w:after="360" w:line="240" w:lineRule="auto"/>
      <w:jc w:val="both"/>
    </w:pPr>
    <w:rPr>
      <w:rFonts w:ascii="Calibri" w:hAnsi="Calibri"/>
      <w:szCs w:val="24"/>
    </w:rPr>
  </w:style>
  <w:style w:type="character" w:styleId="Hyperlink">
    <w:name w:val="Hyperlink"/>
    <w:basedOn w:val="DefaultParagraphFont"/>
    <w:uiPriority w:val="99"/>
    <w:unhideWhenUsed/>
    <w:rsid w:val="00C307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7D9"/>
    <w:pPr>
      <w:spacing w:before="100" w:beforeAutospacing="1" w:after="100" w:afterAutospacing="1" w:line="360" w:lineRule="auto"/>
    </w:pPr>
    <w:rPr>
      <w:rFonts w:asciiTheme="majorHAnsi" w:eastAsiaTheme="minorEastAsia" w:hAnsiTheme="majorHAnsi" w:cs="Times New Roman"/>
      <w:szCs w:val="24"/>
      <w:lang w:val="en-GB" w:eastAsia="zh-CN"/>
    </w:rPr>
  </w:style>
  <w:style w:type="paragraph" w:customStyle="1" w:styleId="Heading40">
    <w:name w:val="Heading4"/>
    <w:basedOn w:val="Heading3"/>
    <w:qFormat/>
    <w:rsid w:val="00C307D9"/>
    <w:pPr>
      <w:numPr>
        <w:ilvl w:val="2"/>
      </w:numPr>
      <w:ind w:left="720" w:firstLine="720"/>
    </w:pPr>
  </w:style>
  <w:style w:type="character" w:customStyle="1" w:styleId="apple-converted-space">
    <w:name w:val="apple-converted-space"/>
    <w:basedOn w:val="DefaultParagraphFont"/>
    <w:rsid w:val="00C307D9"/>
  </w:style>
  <w:style w:type="paragraph" w:styleId="Caption">
    <w:name w:val="caption"/>
    <w:basedOn w:val="Normal"/>
    <w:next w:val="Normal"/>
    <w:uiPriority w:val="35"/>
    <w:unhideWhenUsed/>
    <w:qFormat/>
    <w:rsid w:val="00C307D9"/>
    <w:pPr>
      <w:spacing w:before="200" w:after="360" w:line="240" w:lineRule="auto"/>
      <w:jc w:val="both"/>
    </w:pPr>
    <w:rPr>
      <w:rFonts w:ascii="Calibri" w:hAnsi="Calibri"/>
      <w:iCs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C307D9"/>
    <w:rPr>
      <w:i/>
      <w:iCs/>
    </w:rPr>
  </w:style>
  <w:style w:type="paragraph" w:customStyle="1" w:styleId="Pa4">
    <w:name w:val="Pa4"/>
    <w:basedOn w:val="Normal"/>
    <w:next w:val="Normal"/>
    <w:uiPriority w:val="99"/>
    <w:rsid w:val="00C307D9"/>
    <w:pPr>
      <w:autoSpaceDE w:val="0"/>
      <w:autoSpaceDN w:val="0"/>
      <w:adjustRightInd w:val="0"/>
      <w:spacing w:after="0" w:line="240" w:lineRule="atLeast"/>
    </w:pPr>
    <w:rPr>
      <w:rFonts w:ascii="Univers 45 Light" w:hAnsi="Univers 45 Light"/>
      <w:szCs w:val="24"/>
      <w:lang w:val="en-GB"/>
    </w:rPr>
  </w:style>
  <w:style w:type="character" w:customStyle="1" w:styleId="quizsection">
    <w:name w:val="quizsection"/>
    <w:basedOn w:val="DefaultParagraphFont"/>
    <w:rsid w:val="00C307D9"/>
  </w:style>
  <w:style w:type="character" w:styleId="FollowedHyperlink">
    <w:name w:val="FollowedHyperlink"/>
    <w:basedOn w:val="DefaultParagraphFont"/>
    <w:semiHidden/>
    <w:unhideWhenUsed/>
    <w:rsid w:val="00C307D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CommentReference">
    <w:name w:val="annotation reference"/>
    <w:basedOn w:val="DefaultParagraphFont"/>
    <w:rsid w:val="00C307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07D9"/>
    <w:pPr>
      <w:spacing w:after="0" w:line="240" w:lineRule="auto"/>
    </w:pPr>
    <w:rPr>
      <w:rFonts w:asciiTheme="majorHAnsi" w:hAnsiTheme="maj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C307D9"/>
    <w:rPr>
      <w:rFonts w:asciiTheme="majorHAnsi" w:hAnsiTheme="maj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07D9"/>
    <w:rPr>
      <w:b/>
      <w:bCs/>
    </w:rPr>
  </w:style>
  <w:style w:type="paragraph" w:styleId="BalloonText">
    <w:name w:val="Balloon Text"/>
    <w:basedOn w:val="Normal"/>
    <w:link w:val="BalloonTextChar"/>
    <w:rsid w:val="00C307D9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307D9"/>
    <w:rPr>
      <w:rFonts w:ascii="Tahoma" w:hAnsi="Tahoma" w:cs="Tahoma"/>
      <w:sz w:val="16"/>
      <w:szCs w:val="16"/>
      <w:lang w:val="en-GB"/>
    </w:rPr>
  </w:style>
  <w:style w:type="paragraph" w:customStyle="1" w:styleId="Heading41">
    <w:name w:val="Heading 4.1"/>
    <w:basedOn w:val="Heading3"/>
    <w:link w:val="Heading41Char"/>
    <w:qFormat/>
    <w:rsid w:val="00C307D9"/>
    <w:pPr>
      <w:numPr>
        <w:ilvl w:val="2"/>
      </w:numPr>
      <w:ind w:left="720" w:firstLine="720"/>
      <w:jc w:val="left"/>
    </w:pPr>
    <w:rPr>
      <w:b/>
      <w:i/>
    </w:rPr>
  </w:style>
  <w:style w:type="character" w:customStyle="1" w:styleId="Heading41Char">
    <w:name w:val="Heading 4.1 Char"/>
    <w:basedOn w:val="Heading3Char"/>
    <w:link w:val="Heading41"/>
    <w:rsid w:val="00C307D9"/>
    <w:rPr>
      <w:b/>
      <w:i/>
    </w:rPr>
  </w:style>
  <w:style w:type="paragraph" w:styleId="Header">
    <w:name w:val="header"/>
    <w:basedOn w:val="Normal"/>
    <w:link w:val="HeaderChar"/>
    <w:uiPriority w:val="99"/>
    <w:rsid w:val="00C307D9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color w:val="008000"/>
      <w:w w:val="120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307D9"/>
    <w:rPr>
      <w:rFonts w:ascii="Garamond" w:eastAsia="Times New Roman" w:hAnsi="Garamond" w:cs="Times New Roman"/>
      <w:color w:val="008000"/>
      <w:w w:val="120"/>
      <w:sz w:val="24"/>
      <w:szCs w:val="24"/>
      <w:lang w:val="en-CA"/>
    </w:rPr>
  </w:style>
  <w:style w:type="paragraph" w:customStyle="1" w:styleId="ANumberList">
    <w:name w:val="A NumberList"/>
    <w:basedOn w:val="Normal"/>
    <w:link w:val="ANumberListCharChar1"/>
    <w:rsid w:val="00C307D9"/>
    <w:pPr>
      <w:numPr>
        <w:numId w:val="1"/>
      </w:numPr>
      <w:spacing w:after="120" w:line="240" w:lineRule="auto"/>
    </w:pPr>
    <w:rPr>
      <w:rFonts w:ascii="Garamond" w:eastAsia="Times New Roman" w:hAnsi="Garamond" w:cs="Times New Roman"/>
      <w:lang w:val="en-GB"/>
    </w:rPr>
  </w:style>
  <w:style w:type="character" w:customStyle="1" w:styleId="ANumberListCharChar1">
    <w:name w:val="A NumberList Char Char1"/>
    <w:link w:val="ANumberList"/>
    <w:rsid w:val="00C307D9"/>
    <w:rPr>
      <w:rFonts w:ascii="Garamond" w:eastAsia="Times New Roman" w:hAnsi="Garamond" w:cs="Times New Roman"/>
      <w:sz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307D9"/>
    <w:pPr>
      <w:spacing w:after="240" w:line="259" w:lineRule="auto"/>
      <w:ind w:left="567" w:firstLine="703"/>
      <w:outlineLvl w:val="9"/>
    </w:pPr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C307D9"/>
    <w:pPr>
      <w:spacing w:after="100" w:line="360" w:lineRule="auto"/>
      <w:jc w:val="both"/>
    </w:pPr>
    <w:rPr>
      <w:rFonts w:ascii="Calibri" w:hAnsi="Calibri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C307D9"/>
    <w:pPr>
      <w:spacing w:after="100" w:line="360" w:lineRule="auto"/>
      <w:ind w:left="240"/>
      <w:jc w:val="both"/>
    </w:pPr>
    <w:rPr>
      <w:rFonts w:ascii="Calibri" w:hAnsi="Calibri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C307D9"/>
    <w:pPr>
      <w:spacing w:after="100" w:line="360" w:lineRule="auto"/>
      <w:ind w:left="480"/>
      <w:jc w:val="both"/>
    </w:pPr>
    <w:rPr>
      <w:rFonts w:ascii="Calibri" w:hAnsi="Calibri"/>
      <w:szCs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07D9"/>
    <w:pPr>
      <w:spacing w:after="0" w:line="240" w:lineRule="auto"/>
    </w:pPr>
    <w:rPr>
      <w:rFonts w:ascii="Calibri" w:eastAsia="Times New Roman" w:hAnsi="Calibri" w:cs="Consolas"/>
      <w:sz w:val="22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7D9"/>
    <w:rPr>
      <w:rFonts w:ascii="Calibri" w:eastAsia="Times New Roman" w:hAnsi="Calibri" w:cs="Consolas"/>
      <w:szCs w:val="21"/>
      <w:lang w:val="en-GB" w:eastAsia="en-GB"/>
    </w:rPr>
  </w:style>
  <w:style w:type="character" w:styleId="PlaceholderText">
    <w:name w:val="Placeholder Text"/>
    <w:basedOn w:val="DefaultParagraphFont"/>
    <w:rsid w:val="00C307D9"/>
    <w:rPr>
      <w:color w:val="808080"/>
    </w:rPr>
  </w:style>
  <w:style w:type="table" w:customStyle="1" w:styleId="Style1">
    <w:name w:val="Style1"/>
    <w:basedOn w:val="TableNormal"/>
    <w:uiPriority w:val="99"/>
    <w:rsid w:val="00C307D9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shd w:val="clear" w:color="auto" w:fill="D9D9D9" w:themeFill="background1" w:themeFillShade="D9"/>
      </w:tcPr>
    </w:tblStylePr>
  </w:style>
  <w:style w:type="paragraph" w:styleId="DocumentMap">
    <w:name w:val="Document Map"/>
    <w:basedOn w:val="Normal"/>
    <w:link w:val="DocumentMapChar"/>
    <w:semiHidden/>
    <w:unhideWhenUsed/>
    <w:rsid w:val="00C307D9"/>
    <w:pPr>
      <w:spacing w:after="0" w:line="240" w:lineRule="auto"/>
      <w:jc w:val="both"/>
    </w:pPr>
    <w:rPr>
      <w:rFonts w:ascii="Lucida Grande" w:hAnsi="Lucida Grande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C307D9"/>
    <w:rPr>
      <w:rFonts w:ascii="Lucida Grande" w:hAnsi="Lucida Grande"/>
      <w:sz w:val="24"/>
      <w:szCs w:val="24"/>
      <w:lang w:val="en-GB"/>
    </w:rPr>
  </w:style>
  <w:style w:type="numbering" w:customStyle="1" w:styleId="Thesis">
    <w:name w:val="Thesis"/>
    <w:uiPriority w:val="99"/>
    <w:rsid w:val="00C307D9"/>
    <w:pPr>
      <w:numPr>
        <w:numId w:val="5"/>
      </w:numPr>
    </w:pPr>
  </w:style>
  <w:style w:type="character" w:customStyle="1" w:styleId="ng-binding">
    <w:name w:val="ng-binding"/>
    <w:basedOn w:val="DefaultParagraphFont"/>
    <w:rsid w:val="00C307D9"/>
  </w:style>
  <w:style w:type="character" w:customStyle="1" w:styleId="ng-scope">
    <w:name w:val="ng-scope"/>
    <w:basedOn w:val="DefaultParagraphFont"/>
    <w:rsid w:val="00C307D9"/>
  </w:style>
  <w:style w:type="character" w:styleId="Strong">
    <w:name w:val="Strong"/>
    <w:basedOn w:val="DefaultParagraphFont"/>
    <w:uiPriority w:val="22"/>
    <w:qFormat/>
    <w:rsid w:val="00C307D9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C307D9"/>
    <w:pPr>
      <w:spacing w:after="100" w:line="259" w:lineRule="auto"/>
      <w:ind w:left="660"/>
    </w:pPr>
    <w:rPr>
      <w:rFonts w:asciiTheme="minorHAnsi" w:eastAsiaTheme="minorEastAsia" w:hAnsiTheme="minorHAnsi"/>
      <w:sz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C307D9"/>
    <w:pPr>
      <w:spacing w:after="100" w:line="259" w:lineRule="auto"/>
      <w:ind w:left="880"/>
    </w:pPr>
    <w:rPr>
      <w:rFonts w:asciiTheme="minorHAnsi" w:eastAsiaTheme="minorEastAsia" w:hAnsiTheme="minorHAnsi"/>
      <w:sz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C307D9"/>
    <w:pPr>
      <w:spacing w:after="100" w:line="259" w:lineRule="auto"/>
      <w:ind w:left="1100"/>
    </w:pPr>
    <w:rPr>
      <w:rFonts w:asciiTheme="minorHAnsi" w:eastAsiaTheme="minorEastAsia" w:hAnsiTheme="minorHAnsi"/>
      <w:sz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C307D9"/>
    <w:pPr>
      <w:spacing w:after="100" w:line="259" w:lineRule="auto"/>
      <w:ind w:left="1320"/>
    </w:pPr>
    <w:rPr>
      <w:rFonts w:asciiTheme="minorHAnsi" w:eastAsiaTheme="minorEastAsia" w:hAnsiTheme="minorHAnsi"/>
      <w:sz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C307D9"/>
    <w:pPr>
      <w:spacing w:after="100" w:line="259" w:lineRule="auto"/>
      <w:ind w:left="1540"/>
    </w:pPr>
    <w:rPr>
      <w:rFonts w:asciiTheme="minorHAnsi" w:eastAsiaTheme="minorEastAsia" w:hAnsiTheme="minorHAnsi"/>
      <w:sz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C307D9"/>
    <w:pPr>
      <w:spacing w:after="100" w:line="259" w:lineRule="auto"/>
      <w:ind w:left="1760"/>
    </w:pPr>
    <w:rPr>
      <w:rFonts w:asciiTheme="minorHAnsi" w:eastAsiaTheme="minorEastAsia" w:hAnsiTheme="minorHAnsi"/>
      <w:sz w:val="22"/>
      <w:lang w:val="en-GB"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C307D9"/>
    <w:pPr>
      <w:spacing w:before="120" w:after="120" w:line="240" w:lineRule="auto"/>
      <w:jc w:val="both"/>
    </w:pPr>
    <w:rPr>
      <w:rFonts w:ascii="Calibri" w:hAnsi="Calibri"/>
      <w:szCs w:val="24"/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C307D9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printerSettings" Target="printerSettings/printerSettings2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2724</Words>
  <Characters>15529</Characters>
  <Application>Microsoft Macintosh Word</Application>
  <DocSecurity>0</DocSecurity>
  <Lines>129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 Frenais</dc:creator>
  <cp:keywords/>
  <dc:description/>
  <cp:lastModifiedBy>Francesca La Frenais</cp:lastModifiedBy>
  <cp:revision>5</cp:revision>
  <dcterms:created xsi:type="dcterms:W3CDTF">2020-05-20T14:57:00Z</dcterms:created>
  <dcterms:modified xsi:type="dcterms:W3CDTF">2021-03-08T14:22:00Z</dcterms:modified>
</cp:coreProperties>
</file>