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PlainTable4"/>
        <w:tblW w:w="10065" w:type="dxa"/>
        <w:tblLayout w:type="fixed"/>
        <w:tblLook w:val="04A0" w:firstRow="1" w:lastRow="0" w:firstColumn="1" w:lastColumn="0" w:noHBand="0" w:noVBand="1"/>
      </w:tblPr>
      <w:tblGrid>
        <w:gridCol w:w="851"/>
        <w:gridCol w:w="1276"/>
        <w:gridCol w:w="1275"/>
        <w:gridCol w:w="1276"/>
        <w:gridCol w:w="1418"/>
        <w:gridCol w:w="992"/>
        <w:gridCol w:w="142"/>
        <w:gridCol w:w="850"/>
        <w:gridCol w:w="992"/>
        <w:gridCol w:w="993"/>
      </w:tblGrid>
      <w:tr w:rsidR="00963FFC" w:rsidRPr="00A56FC0" w14:paraId="55350498" w14:textId="77777777" w:rsidTr="00BC0536">
        <w:trPr>
          <w:cnfStyle w:val="100000000000" w:firstRow="1" w:lastRow="0" w:firstColumn="0" w:lastColumn="0" w:oddVBand="0" w:evenVBand="0" w:oddHBand="0"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8080" w:type="dxa"/>
            <w:gridSpan w:val="8"/>
            <w:tcBorders>
              <w:top w:val="single" w:sz="4" w:space="0" w:color="auto"/>
              <w:bottom w:val="single" w:sz="4" w:space="0" w:color="auto"/>
            </w:tcBorders>
          </w:tcPr>
          <w:p w14:paraId="23E1FFFA" w14:textId="77777777" w:rsidR="00963FFC" w:rsidRPr="0000123D" w:rsidRDefault="00963FFC" w:rsidP="00BC0536">
            <w:pPr>
              <w:rPr>
                <w:rFonts w:ascii="Times New Roman" w:hAnsi="Times New Roman" w:cs="Times New Roman"/>
                <w:sz w:val="20"/>
                <w:szCs w:val="20"/>
              </w:rPr>
            </w:pPr>
            <w:r w:rsidRPr="0000123D">
              <w:rPr>
                <w:rFonts w:ascii="Times New Roman" w:hAnsi="Times New Roman" w:cs="Times New Roman"/>
                <w:sz w:val="20"/>
                <w:szCs w:val="20"/>
              </w:rPr>
              <w:t xml:space="preserve">Appendix </w:t>
            </w:r>
            <w:r>
              <w:rPr>
                <w:rFonts w:ascii="Times New Roman" w:hAnsi="Times New Roman" w:cs="Times New Roman"/>
                <w:sz w:val="20"/>
                <w:szCs w:val="20"/>
              </w:rPr>
              <w:t>2</w:t>
            </w:r>
            <w:r w:rsidRPr="0000123D">
              <w:rPr>
                <w:rFonts w:ascii="Times New Roman" w:hAnsi="Times New Roman" w:cs="Times New Roman"/>
                <w:sz w:val="20"/>
                <w:szCs w:val="20"/>
              </w:rPr>
              <w:t>:  Risk of Bias in Non-randomised Studies of Interventions (ROBINS-I)</w:t>
            </w:r>
          </w:p>
        </w:tc>
        <w:tc>
          <w:tcPr>
            <w:tcW w:w="992" w:type="dxa"/>
            <w:tcBorders>
              <w:top w:val="single" w:sz="4" w:space="0" w:color="auto"/>
              <w:bottom w:val="single" w:sz="4" w:space="0" w:color="auto"/>
            </w:tcBorders>
          </w:tcPr>
          <w:p w14:paraId="3025CF52" w14:textId="77777777" w:rsidR="00963FFC" w:rsidRPr="0000123D" w:rsidRDefault="00963FFC" w:rsidP="00BC053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993" w:type="dxa"/>
            <w:tcBorders>
              <w:top w:val="single" w:sz="4" w:space="0" w:color="auto"/>
              <w:bottom w:val="single" w:sz="4" w:space="0" w:color="auto"/>
            </w:tcBorders>
          </w:tcPr>
          <w:p w14:paraId="358F4ACA" w14:textId="77777777" w:rsidR="00963FFC" w:rsidRPr="0000123D" w:rsidRDefault="00963FFC" w:rsidP="00BC053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963FFC" w:rsidRPr="00A56FC0" w14:paraId="1287E557" w14:textId="77777777" w:rsidTr="00BC0536">
        <w:trPr>
          <w:cnfStyle w:val="000000100000" w:firstRow="0" w:lastRow="0" w:firstColumn="0" w:lastColumn="0" w:oddVBand="0" w:evenVBand="0" w:oddHBand="1" w:evenHBand="0" w:firstRowFirstColumn="0" w:firstRowLastColumn="0" w:lastRowFirstColumn="0" w:lastRowLastColumn="0"/>
          <w:trHeight w:val="1205"/>
        </w:trPr>
        <w:tc>
          <w:tcPr>
            <w:cnfStyle w:val="001000000000" w:firstRow="0" w:lastRow="0" w:firstColumn="1" w:lastColumn="0" w:oddVBand="0" w:evenVBand="0" w:oddHBand="0" w:evenHBand="0" w:firstRowFirstColumn="0" w:firstRowLastColumn="0" w:lastRowFirstColumn="0" w:lastRowLastColumn="0"/>
            <w:tcW w:w="851" w:type="dxa"/>
            <w:tcBorders>
              <w:top w:val="single" w:sz="4" w:space="0" w:color="auto"/>
              <w:bottom w:val="single" w:sz="4" w:space="0" w:color="auto"/>
            </w:tcBorders>
          </w:tcPr>
          <w:p w14:paraId="6DFE138F" w14:textId="77777777" w:rsidR="00963FFC" w:rsidRPr="0000123D" w:rsidRDefault="00963FFC" w:rsidP="00BC0536">
            <w:pPr>
              <w:rPr>
                <w:rFonts w:ascii="Times New Roman" w:hAnsi="Times New Roman" w:cs="Times New Roman"/>
                <w:sz w:val="20"/>
                <w:szCs w:val="20"/>
              </w:rPr>
            </w:pPr>
          </w:p>
        </w:tc>
        <w:tc>
          <w:tcPr>
            <w:tcW w:w="1276" w:type="dxa"/>
            <w:tcBorders>
              <w:top w:val="single" w:sz="4" w:space="0" w:color="auto"/>
              <w:bottom w:val="single" w:sz="4" w:space="0" w:color="auto"/>
            </w:tcBorders>
          </w:tcPr>
          <w:p w14:paraId="474134B5"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Bias due to confounding</w:t>
            </w:r>
          </w:p>
        </w:tc>
        <w:tc>
          <w:tcPr>
            <w:tcW w:w="1275" w:type="dxa"/>
            <w:tcBorders>
              <w:top w:val="single" w:sz="4" w:space="0" w:color="auto"/>
              <w:bottom w:val="single" w:sz="4" w:space="0" w:color="auto"/>
            </w:tcBorders>
          </w:tcPr>
          <w:p w14:paraId="2B8FE2FD"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Bias in the selection of participants into the study</w:t>
            </w:r>
          </w:p>
        </w:tc>
        <w:tc>
          <w:tcPr>
            <w:tcW w:w="1276" w:type="dxa"/>
            <w:tcBorders>
              <w:top w:val="single" w:sz="4" w:space="0" w:color="auto"/>
              <w:bottom w:val="single" w:sz="4" w:space="0" w:color="auto"/>
            </w:tcBorders>
          </w:tcPr>
          <w:p w14:paraId="4A03D894"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Bias in classification of interventions </w:t>
            </w:r>
          </w:p>
        </w:tc>
        <w:tc>
          <w:tcPr>
            <w:tcW w:w="1418" w:type="dxa"/>
            <w:tcBorders>
              <w:top w:val="single" w:sz="4" w:space="0" w:color="auto"/>
              <w:bottom w:val="single" w:sz="4" w:space="0" w:color="auto"/>
            </w:tcBorders>
          </w:tcPr>
          <w:p w14:paraId="10988959"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Bias due to deviations from intended interventions</w:t>
            </w:r>
          </w:p>
        </w:tc>
        <w:tc>
          <w:tcPr>
            <w:tcW w:w="992" w:type="dxa"/>
            <w:tcBorders>
              <w:top w:val="single" w:sz="4" w:space="0" w:color="auto"/>
              <w:bottom w:val="single" w:sz="4" w:space="0" w:color="auto"/>
            </w:tcBorders>
          </w:tcPr>
          <w:p w14:paraId="46D9DE2B"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Bias due to missing data</w:t>
            </w:r>
          </w:p>
        </w:tc>
        <w:tc>
          <w:tcPr>
            <w:tcW w:w="992" w:type="dxa"/>
            <w:gridSpan w:val="2"/>
            <w:tcBorders>
              <w:top w:val="single" w:sz="4" w:space="0" w:color="auto"/>
              <w:bottom w:val="single" w:sz="4" w:space="0" w:color="auto"/>
            </w:tcBorders>
          </w:tcPr>
          <w:p w14:paraId="2F2CF25C"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Bias in measurement of outcomes</w:t>
            </w:r>
          </w:p>
        </w:tc>
        <w:tc>
          <w:tcPr>
            <w:tcW w:w="992" w:type="dxa"/>
            <w:tcBorders>
              <w:top w:val="single" w:sz="4" w:space="0" w:color="auto"/>
              <w:bottom w:val="single" w:sz="4" w:space="0" w:color="auto"/>
            </w:tcBorders>
          </w:tcPr>
          <w:p w14:paraId="6A5A8BFC"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Bias in selection of the reported result</w:t>
            </w:r>
          </w:p>
        </w:tc>
        <w:tc>
          <w:tcPr>
            <w:tcW w:w="993" w:type="dxa"/>
            <w:tcBorders>
              <w:top w:val="single" w:sz="4" w:space="0" w:color="auto"/>
              <w:bottom w:val="single" w:sz="4" w:space="0" w:color="auto"/>
            </w:tcBorders>
          </w:tcPr>
          <w:p w14:paraId="2EB93736"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Overall RoB judgment </w:t>
            </w:r>
          </w:p>
        </w:tc>
      </w:tr>
      <w:tr w:rsidR="00963FFC" w:rsidRPr="00A56FC0" w14:paraId="23944090" w14:textId="77777777" w:rsidTr="00BC0536">
        <w:trPr>
          <w:trHeight w:val="444"/>
        </w:trPr>
        <w:tc>
          <w:tcPr>
            <w:cnfStyle w:val="001000000000" w:firstRow="0" w:lastRow="0" w:firstColumn="1" w:lastColumn="0" w:oddVBand="0" w:evenVBand="0" w:oddHBand="0" w:evenHBand="0" w:firstRowFirstColumn="0" w:firstRowLastColumn="0" w:lastRowFirstColumn="0" w:lastRowLastColumn="0"/>
            <w:tcW w:w="851" w:type="dxa"/>
          </w:tcPr>
          <w:p w14:paraId="02760277" w14:textId="77777777" w:rsidR="00963FFC" w:rsidRPr="0000123D" w:rsidRDefault="00963FFC" w:rsidP="00BC0536">
            <w:pPr>
              <w:rPr>
                <w:rFonts w:ascii="Times New Roman" w:hAnsi="Times New Roman" w:cs="Times New Roman"/>
                <w:i/>
                <w:sz w:val="20"/>
                <w:szCs w:val="20"/>
              </w:rPr>
            </w:pPr>
            <w:r w:rsidRPr="0000123D">
              <w:rPr>
                <w:rFonts w:ascii="Times New Roman" w:hAnsi="Times New Roman" w:cs="Times New Roman"/>
                <w:i/>
                <w:sz w:val="20"/>
                <w:szCs w:val="20"/>
              </w:rPr>
              <w:t>OCD</w:t>
            </w:r>
          </w:p>
        </w:tc>
        <w:tc>
          <w:tcPr>
            <w:tcW w:w="1276" w:type="dxa"/>
          </w:tcPr>
          <w:p w14:paraId="04494A21"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5" w:type="dxa"/>
          </w:tcPr>
          <w:p w14:paraId="0AAD7EA1"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3CDF9828"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418" w:type="dxa"/>
          </w:tcPr>
          <w:p w14:paraId="68DD1185"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134" w:type="dxa"/>
            <w:gridSpan w:val="2"/>
          </w:tcPr>
          <w:p w14:paraId="03F61035"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850" w:type="dxa"/>
          </w:tcPr>
          <w:p w14:paraId="11D88285"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992" w:type="dxa"/>
          </w:tcPr>
          <w:p w14:paraId="3A13E3CF"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993" w:type="dxa"/>
          </w:tcPr>
          <w:p w14:paraId="28175E95"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963FFC" w:rsidRPr="00A56FC0" w14:paraId="3A7B16F7" w14:textId="77777777" w:rsidTr="00BC0536">
        <w:trPr>
          <w:cnfStyle w:val="000000100000" w:firstRow="0" w:lastRow="0" w:firstColumn="0" w:lastColumn="0" w:oddVBand="0" w:evenVBand="0" w:oddHBand="1"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851" w:type="dxa"/>
          </w:tcPr>
          <w:p w14:paraId="097DA444" w14:textId="77777777" w:rsidR="00963FFC" w:rsidRPr="0000123D" w:rsidRDefault="00963FFC" w:rsidP="00BC0536">
            <w:pPr>
              <w:rPr>
                <w:rFonts w:ascii="Times New Roman" w:hAnsi="Times New Roman" w:cs="Times New Roman"/>
                <w:b w:val="0"/>
                <w:sz w:val="20"/>
                <w:szCs w:val="20"/>
              </w:rPr>
            </w:pPr>
            <w:r w:rsidRPr="0000123D">
              <w:rPr>
                <w:rFonts w:ascii="Times New Roman" w:hAnsi="Times New Roman" w:cs="Times New Roman"/>
                <w:sz w:val="20"/>
                <w:szCs w:val="20"/>
              </w:rPr>
              <w:t>Bloch et al., 2012</w:t>
            </w:r>
          </w:p>
        </w:tc>
        <w:tc>
          <w:tcPr>
            <w:tcW w:w="1276" w:type="dxa"/>
          </w:tcPr>
          <w:p w14:paraId="341370E9"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1275" w:type="dxa"/>
          </w:tcPr>
          <w:p w14:paraId="68DF7AED"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607BBF98"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067220D6"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1134" w:type="dxa"/>
            <w:gridSpan w:val="2"/>
          </w:tcPr>
          <w:p w14:paraId="63625375"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850" w:type="dxa"/>
          </w:tcPr>
          <w:p w14:paraId="4E28A5AA"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992" w:type="dxa"/>
          </w:tcPr>
          <w:p w14:paraId="086855C2"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993" w:type="dxa"/>
          </w:tcPr>
          <w:p w14:paraId="25AEB5A4"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r>
      <w:tr w:rsidR="00963FFC" w:rsidRPr="00A56FC0" w14:paraId="75C598B0" w14:textId="77777777" w:rsidTr="00BC0536">
        <w:trPr>
          <w:trHeight w:val="424"/>
        </w:trPr>
        <w:tc>
          <w:tcPr>
            <w:cnfStyle w:val="001000000000" w:firstRow="0" w:lastRow="0" w:firstColumn="1" w:lastColumn="0" w:oddVBand="0" w:evenVBand="0" w:oddHBand="0" w:evenHBand="0" w:firstRowFirstColumn="0" w:firstRowLastColumn="0" w:lastRowFirstColumn="0" w:lastRowLastColumn="0"/>
            <w:tcW w:w="851" w:type="dxa"/>
          </w:tcPr>
          <w:p w14:paraId="1F2CD906" w14:textId="77777777" w:rsidR="00963FFC" w:rsidRPr="0000123D" w:rsidRDefault="00963FFC" w:rsidP="00BC0536">
            <w:pPr>
              <w:rPr>
                <w:rFonts w:ascii="Times New Roman" w:hAnsi="Times New Roman" w:cs="Times New Roman"/>
                <w:i/>
                <w:sz w:val="20"/>
                <w:szCs w:val="20"/>
              </w:rPr>
            </w:pPr>
            <w:r w:rsidRPr="0000123D">
              <w:rPr>
                <w:rFonts w:ascii="Times New Roman" w:hAnsi="Times New Roman" w:cs="Times New Roman"/>
                <w:i/>
                <w:sz w:val="20"/>
                <w:szCs w:val="20"/>
              </w:rPr>
              <w:t>GAD/SAD</w:t>
            </w:r>
          </w:p>
        </w:tc>
        <w:tc>
          <w:tcPr>
            <w:tcW w:w="1276" w:type="dxa"/>
          </w:tcPr>
          <w:p w14:paraId="168E861C"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5" w:type="dxa"/>
          </w:tcPr>
          <w:p w14:paraId="74BBAC39"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5ECAEE8E"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418" w:type="dxa"/>
          </w:tcPr>
          <w:p w14:paraId="2A2EB480"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134" w:type="dxa"/>
            <w:gridSpan w:val="2"/>
          </w:tcPr>
          <w:p w14:paraId="5CCF5017"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850" w:type="dxa"/>
          </w:tcPr>
          <w:p w14:paraId="18406809"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992" w:type="dxa"/>
          </w:tcPr>
          <w:p w14:paraId="79E3E766"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993" w:type="dxa"/>
          </w:tcPr>
          <w:p w14:paraId="373134DB"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963FFC" w:rsidRPr="00A56FC0" w14:paraId="7143E5F9" w14:textId="77777777" w:rsidTr="00BC0536">
        <w:trPr>
          <w:cnfStyle w:val="000000100000" w:firstRow="0" w:lastRow="0" w:firstColumn="0" w:lastColumn="0" w:oddVBand="0" w:evenVBand="0" w:oddHBand="1"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851" w:type="dxa"/>
          </w:tcPr>
          <w:p w14:paraId="387F7DB1" w14:textId="77777777" w:rsidR="00963FFC" w:rsidRPr="0000123D" w:rsidRDefault="00963FFC" w:rsidP="00BC0536">
            <w:pPr>
              <w:rPr>
                <w:rFonts w:ascii="Times New Roman" w:hAnsi="Times New Roman" w:cs="Times New Roman"/>
                <w:sz w:val="20"/>
                <w:szCs w:val="20"/>
              </w:rPr>
            </w:pPr>
            <w:r w:rsidRPr="0000123D">
              <w:rPr>
                <w:rFonts w:ascii="Times New Roman" w:hAnsi="Times New Roman" w:cs="Times New Roman"/>
                <w:sz w:val="20"/>
                <w:szCs w:val="20"/>
              </w:rPr>
              <w:t>Dore et al., 2019</w:t>
            </w:r>
          </w:p>
        </w:tc>
        <w:tc>
          <w:tcPr>
            <w:tcW w:w="1276" w:type="dxa"/>
          </w:tcPr>
          <w:p w14:paraId="0E05BC8E"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Serious</w:t>
            </w:r>
          </w:p>
        </w:tc>
        <w:tc>
          <w:tcPr>
            <w:tcW w:w="1275" w:type="dxa"/>
          </w:tcPr>
          <w:p w14:paraId="0D1F517B"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Moderate</w:t>
            </w:r>
          </w:p>
        </w:tc>
        <w:tc>
          <w:tcPr>
            <w:tcW w:w="1276" w:type="dxa"/>
          </w:tcPr>
          <w:p w14:paraId="05859083"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Moderate</w:t>
            </w:r>
          </w:p>
        </w:tc>
        <w:tc>
          <w:tcPr>
            <w:tcW w:w="1418" w:type="dxa"/>
          </w:tcPr>
          <w:p w14:paraId="7005A73C"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Moderate</w:t>
            </w:r>
          </w:p>
        </w:tc>
        <w:tc>
          <w:tcPr>
            <w:tcW w:w="1134" w:type="dxa"/>
            <w:gridSpan w:val="2"/>
          </w:tcPr>
          <w:p w14:paraId="23EDAB19"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850" w:type="dxa"/>
          </w:tcPr>
          <w:p w14:paraId="6FC9B320"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Serious</w:t>
            </w:r>
          </w:p>
        </w:tc>
        <w:tc>
          <w:tcPr>
            <w:tcW w:w="992" w:type="dxa"/>
          </w:tcPr>
          <w:p w14:paraId="27E9B2AF"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993" w:type="dxa"/>
          </w:tcPr>
          <w:p w14:paraId="4B78B851"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Serious</w:t>
            </w:r>
          </w:p>
        </w:tc>
      </w:tr>
      <w:tr w:rsidR="00963FFC" w:rsidRPr="00A56FC0" w14:paraId="2F5CBE0C" w14:textId="77777777" w:rsidTr="00BC0536">
        <w:trPr>
          <w:trHeight w:val="424"/>
        </w:trPr>
        <w:tc>
          <w:tcPr>
            <w:cnfStyle w:val="001000000000" w:firstRow="0" w:lastRow="0" w:firstColumn="1" w:lastColumn="0" w:oddVBand="0" w:evenVBand="0" w:oddHBand="0" w:evenHBand="0" w:firstRowFirstColumn="0" w:firstRowLastColumn="0" w:lastRowFirstColumn="0" w:lastRowLastColumn="0"/>
            <w:tcW w:w="851" w:type="dxa"/>
          </w:tcPr>
          <w:p w14:paraId="54DA6689" w14:textId="77777777" w:rsidR="00963FFC" w:rsidRPr="0000123D" w:rsidRDefault="00963FFC" w:rsidP="00BC0536">
            <w:pPr>
              <w:rPr>
                <w:rFonts w:ascii="Times New Roman" w:hAnsi="Times New Roman" w:cs="Times New Roman"/>
                <w:b w:val="0"/>
                <w:sz w:val="20"/>
                <w:szCs w:val="20"/>
              </w:rPr>
            </w:pPr>
            <w:r w:rsidRPr="0000123D">
              <w:rPr>
                <w:rFonts w:ascii="Times New Roman" w:hAnsi="Times New Roman" w:cs="Times New Roman"/>
                <w:sz w:val="20"/>
                <w:szCs w:val="20"/>
              </w:rPr>
              <w:t>Glue et al., 2017</w:t>
            </w:r>
          </w:p>
        </w:tc>
        <w:tc>
          <w:tcPr>
            <w:tcW w:w="1276" w:type="dxa"/>
          </w:tcPr>
          <w:p w14:paraId="599C70F5"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1275" w:type="dxa"/>
          </w:tcPr>
          <w:p w14:paraId="61A64304"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4265CC64"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565EED4C"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1134" w:type="dxa"/>
            <w:gridSpan w:val="2"/>
          </w:tcPr>
          <w:p w14:paraId="12C255B4"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850" w:type="dxa"/>
          </w:tcPr>
          <w:p w14:paraId="445E8CBE"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992" w:type="dxa"/>
          </w:tcPr>
          <w:p w14:paraId="7A4A3142"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993" w:type="dxa"/>
          </w:tcPr>
          <w:p w14:paraId="0B50A1D2"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r>
      <w:tr w:rsidR="00963FFC" w:rsidRPr="00A56FC0" w14:paraId="5F88C56F" w14:textId="77777777" w:rsidTr="00BC0536">
        <w:trPr>
          <w:cnfStyle w:val="000000100000" w:firstRow="0" w:lastRow="0" w:firstColumn="0" w:lastColumn="0" w:oddVBand="0" w:evenVBand="0" w:oddHBand="1"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851" w:type="dxa"/>
          </w:tcPr>
          <w:p w14:paraId="13F39426" w14:textId="77777777" w:rsidR="00963FFC" w:rsidRPr="0000123D" w:rsidRDefault="00963FFC" w:rsidP="00BC0536">
            <w:pPr>
              <w:rPr>
                <w:rFonts w:ascii="Times New Roman" w:hAnsi="Times New Roman" w:cs="Times New Roman"/>
                <w:b w:val="0"/>
                <w:sz w:val="20"/>
                <w:szCs w:val="20"/>
              </w:rPr>
            </w:pPr>
            <w:r w:rsidRPr="0000123D">
              <w:rPr>
                <w:rFonts w:ascii="Times New Roman" w:hAnsi="Times New Roman" w:cs="Times New Roman"/>
                <w:sz w:val="20"/>
                <w:szCs w:val="20"/>
              </w:rPr>
              <w:t>Glue et al., 2018</w:t>
            </w:r>
          </w:p>
        </w:tc>
        <w:tc>
          <w:tcPr>
            <w:tcW w:w="1276" w:type="dxa"/>
          </w:tcPr>
          <w:p w14:paraId="02873BB8"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Serious</w:t>
            </w:r>
          </w:p>
        </w:tc>
        <w:tc>
          <w:tcPr>
            <w:tcW w:w="1275" w:type="dxa"/>
          </w:tcPr>
          <w:p w14:paraId="190AA104"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47CFDF83"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0CBE72E5"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gridSpan w:val="2"/>
          </w:tcPr>
          <w:p w14:paraId="014A678E"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850" w:type="dxa"/>
          </w:tcPr>
          <w:p w14:paraId="1E735415"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992" w:type="dxa"/>
          </w:tcPr>
          <w:p w14:paraId="496D6486"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993" w:type="dxa"/>
          </w:tcPr>
          <w:p w14:paraId="04B6452F"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r>
      <w:tr w:rsidR="00963FFC" w:rsidRPr="00A56FC0" w14:paraId="38465D23" w14:textId="77777777" w:rsidTr="00BC0536">
        <w:trPr>
          <w:trHeight w:val="424"/>
        </w:trPr>
        <w:tc>
          <w:tcPr>
            <w:cnfStyle w:val="001000000000" w:firstRow="0" w:lastRow="0" w:firstColumn="1" w:lastColumn="0" w:oddVBand="0" w:evenVBand="0" w:oddHBand="0" w:evenHBand="0" w:firstRowFirstColumn="0" w:firstRowLastColumn="0" w:lastRowFirstColumn="0" w:lastRowLastColumn="0"/>
            <w:tcW w:w="851" w:type="dxa"/>
          </w:tcPr>
          <w:p w14:paraId="1D0B175B" w14:textId="77777777" w:rsidR="00963FFC" w:rsidRPr="0000123D" w:rsidRDefault="00963FFC" w:rsidP="00BC0536">
            <w:pPr>
              <w:rPr>
                <w:rFonts w:ascii="Times New Roman" w:hAnsi="Times New Roman" w:cs="Times New Roman"/>
                <w:i/>
                <w:sz w:val="20"/>
                <w:szCs w:val="20"/>
              </w:rPr>
            </w:pPr>
            <w:r w:rsidRPr="0000123D">
              <w:rPr>
                <w:rFonts w:ascii="Times New Roman" w:hAnsi="Times New Roman" w:cs="Times New Roman"/>
                <w:i/>
                <w:sz w:val="20"/>
                <w:szCs w:val="20"/>
              </w:rPr>
              <w:t>PTSD</w:t>
            </w:r>
          </w:p>
        </w:tc>
        <w:tc>
          <w:tcPr>
            <w:tcW w:w="1276" w:type="dxa"/>
          </w:tcPr>
          <w:p w14:paraId="4D8BC457"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5" w:type="dxa"/>
          </w:tcPr>
          <w:p w14:paraId="05F825FC"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1BD5E900"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418" w:type="dxa"/>
          </w:tcPr>
          <w:p w14:paraId="78585E2B"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134" w:type="dxa"/>
            <w:gridSpan w:val="2"/>
          </w:tcPr>
          <w:p w14:paraId="71218829"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850" w:type="dxa"/>
          </w:tcPr>
          <w:p w14:paraId="2E718681"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992" w:type="dxa"/>
          </w:tcPr>
          <w:p w14:paraId="5441D535"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993" w:type="dxa"/>
          </w:tcPr>
          <w:p w14:paraId="7C9D43FE"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963FFC" w:rsidRPr="00A56FC0" w14:paraId="78478312" w14:textId="77777777" w:rsidTr="00BC0536">
        <w:trPr>
          <w:cnfStyle w:val="000000100000" w:firstRow="0" w:lastRow="0" w:firstColumn="0" w:lastColumn="0" w:oddVBand="0" w:evenVBand="0" w:oddHBand="1"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851" w:type="dxa"/>
          </w:tcPr>
          <w:p w14:paraId="7E6FD6E9" w14:textId="77777777" w:rsidR="00963FFC" w:rsidRPr="0000123D" w:rsidRDefault="00963FFC" w:rsidP="00BC0536">
            <w:pPr>
              <w:rPr>
                <w:rFonts w:ascii="Times New Roman" w:hAnsi="Times New Roman" w:cs="Times New Roman"/>
                <w:b w:val="0"/>
                <w:sz w:val="20"/>
                <w:szCs w:val="20"/>
              </w:rPr>
            </w:pPr>
            <w:r w:rsidRPr="0000123D">
              <w:rPr>
                <w:rFonts w:ascii="Times New Roman" w:hAnsi="Times New Roman" w:cs="Times New Roman"/>
                <w:sz w:val="20"/>
                <w:szCs w:val="20"/>
              </w:rPr>
              <w:t>Albott et al., 2018</w:t>
            </w:r>
          </w:p>
        </w:tc>
        <w:tc>
          <w:tcPr>
            <w:tcW w:w="1276" w:type="dxa"/>
          </w:tcPr>
          <w:p w14:paraId="2394A8A0"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1275" w:type="dxa"/>
          </w:tcPr>
          <w:p w14:paraId="1915BEE5"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72491694"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78F41F3A"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1134" w:type="dxa"/>
            <w:gridSpan w:val="2"/>
          </w:tcPr>
          <w:p w14:paraId="485EF0D3"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850" w:type="dxa"/>
          </w:tcPr>
          <w:p w14:paraId="7D49B91F"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992" w:type="dxa"/>
          </w:tcPr>
          <w:p w14:paraId="104FDEBD"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993" w:type="dxa"/>
          </w:tcPr>
          <w:p w14:paraId="6320B187"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r>
      <w:tr w:rsidR="00963FFC" w:rsidRPr="00A56FC0" w14:paraId="56A224F5" w14:textId="77777777" w:rsidTr="00BC0536">
        <w:trPr>
          <w:trHeight w:val="424"/>
        </w:trPr>
        <w:tc>
          <w:tcPr>
            <w:cnfStyle w:val="001000000000" w:firstRow="0" w:lastRow="0" w:firstColumn="1" w:lastColumn="0" w:oddVBand="0" w:evenVBand="0" w:oddHBand="0" w:evenHBand="0" w:firstRowFirstColumn="0" w:firstRowLastColumn="0" w:lastRowFirstColumn="0" w:lastRowLastColumn="0"/>
            <w:tcW w:w="851" w:type="dxa"/>
          </w:tcPr>
          <w:p w14:paraId="6A7C537B" w14:textId="77777777" w:rsidR="00963FFC" w:rsidRPr="0000123D" w:rsidRDefault="00963FFC" w:rsidP="00BC0536">
            <w:pPr>
              <w:rPr>
                <w:rFonts w:ascii="Times New Roman" w:hAnsi="Times New Roman" w:cs="Times New Roman"/>
                <w:sz w:val="20"/>
                <w:szCs w:val="20"/>
              </w:rPr>
            </w:pPr>
            <w:r w:rsidRPr="0000123D">
              <w:rPr>
                <w:rFonts w:ascii="Times New Roman" w:hAnsi="Times New Roman" w:cs="Times New Roman"/>
                <w:sz w:val="20"/>
                <w:szCs w:val="20"/>
              </w:rPr>
              <w:t>Highland et al., 2020</w:t>
            </w:r>
          </w:p>
        </w:tc>
        <w:tc>
          <w:tcPr>
            <w:tcW w:w="1276" w:type="dxa"/>
          </w:tcPr>
          <w:p w14:paraId="3E9B7EF5"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Low</w:t>
            </w:r>
          </w:p>
        </w:tc>
        <w:tc>
          <w:tcPr>
            <w:tcW w:w="1275" w:type="dxa"/>
          </w:tcPr>
          <w:p w14:paraId="6E625EB5"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Low</w:t>
            </w:r>
          </w:p>
        </w:tc>
        <w:tc>
          <w:tcPr>
            <w:tcW w:w="1276" w:type="dxa"/>
          </w:tcPr>
          <w:p w14:paraId="4ED84090"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1418" w:type="dxa"/>
          </w:tcPr>
          <w:p w14:paraId="5931A310"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gridSpan w:val="2"/>
          </w:tcPr>
          <w:p w14:paraId="604972FA"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Low</w:t>
            </w:r>
          </w:p>
        </w:tc>
        <w:tc>
          <w:tcPr>
            <w:tcW w:w="850" w:type="dxa"/>
          </w:tcPr>
          <w:p w14:paraId="7CCCDCAC"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Serious</w:t>
            </w:r>
          </w:p>
        </w:tc>
        <w:tc>
          <w:tcPr>
            <w:tcW w:w="992" w:type="dxa"/>
          </w:tcPr>
          <w:p w14:paraId="5A3ABC5A"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993" w:type="dxa"/>
          </w:tcPr>
          <w:p w14:paraId="1A58AAEE"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Serious</w:t>
            </w:r>
          </w:p>
        </w:tc>
      </w:tr>
      <w:tr w:rsidR="00963FFC" w:rsidRPr="00A56FC0" w14:paraId="0D783FD8" w14:textId="77777777" w:rsidTr="00BC0536">
        <w:trPr>
          <w:cnfStyle w:val="000000100000" w:firstRow="0" w:lastRow="0" w:firstColumn="0" w:lastColumn="0" w:oddVBand="0" w:evenVBand="0" w:oddHBand="1"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851" w:type="dxa"/>
          </w:tcPr>
          <w:p w14:paraId="2570A332" w14:textId="77777777" w:rsidR="00963FFC" w:rsidRPr="0000123D" w:rsidRDefault="00963FFC" w:rsidP="00BC0536">
            <w:pPr>
              <w:rPr>
                <w:rFonts w:ascii="Times New Roman" w:hAnsi="Times New Roman" w:cs="Times New Roman"/>
                <w:b w:val="0"/>
                <w:sz w:val="20"/>
                <w:szCs w:val="20"/>
              </w:rPr>
            </w:pPr>
            <w:r w:rsidRPr="0000123D">
              <w:rPr>
                <w:rFonts w:ascii="Times New Roman" w:hAnsi="Times New Roman" w:cs="Times New Roman"/>
                <w:sz w:val="20"/>
                <w:szCs w:val="20"/>
              </w:rPr>
              <w:t>McGhee et al., 2008</w:t>
            </w:r>
          </w:p>
        </w:tc>
        <w:tc>
          <w:tcPr>
            <w:tcW w:w="1276" w:type="dxa"/>
          </w:tcPr>
          <w:p w14:paraId="6D3186FC"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1275" w:type="dxa"/>
          </w:tcPr>
          <w:p w14:paraId="201458E0"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1276" w:type="dxa"/>
          </w:tcPr>
          <w:p w14:paraId="47A24F6F"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1418" w:type="dxa"/>
          </w:tcPr>
          <w:p w14:paraId="38CE28CC"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Moderate </w:t>
            </w:r>
          </w:p>
        </w:tc>
        <w:tc>
          <w:tcPr>
            <w:tcW w:w="1134" w:type="dxa"/>
            <w:gridSpan w:val="2"/>
          </w:tcPr>
          <w:p w14:paraId="57FFDAEC"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850" w:type="dxa"/>
          </w:tcPr>
          <w:p w14:paraId="0D7E6E26"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992" w:type="dxa"/>
          </w:tcPr>
          <w:p w14:paraId="4654562F"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993" w:type="dxa"/>
          </w:tcPr>
          <w:p w14:paraId="2C7B33A0"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r>
      <w:tr w:rsidR="00963FFC" w:rsidRPr="00A56FC0" w14:paraId="466812CB" w14:textId="77777777" w:rsidTr="00BC0536">
        <w:trPr>
          <w:trHeight w:val="424"/>
        </w:trPr>
        <w:tc>
          <w:tcPr>
            <w:cnfStyle w:val="001000000000" w:firstRow="0" w:lastRow="0" w:firstColumn="1" w:lastColumn="0" w:oddVBand="0" w:evenVBand="0" w:oddHBand="0" w:evenHBand="0" w:firstRowFirstColumn="0" w:firstRowLastColumn="0" w:lastRowFirstColumn="0" w:lastRowLastColumn="0"/>
            <w:tcW w:w="851" w:type="dxa"/>
          </w:tcPr>
          <w:p w14:paraId="5935F638" w14:textId="77777777" w:rsidR="00963FFC" w:rsidRPr="0000123D" w:rsidRDefault="00963FFC" w:rsidP="00BC0536">
            <w:pPr>
              <w:rPr>
                <w:rFonts w:ascii="Times New Roman" w:hAnsi="Times New Roman" w:cs="Times New Roman"/>
                <w:b w:val="0"/>
                <w:sz w:val="20"/>
                <w:szCs w:val="20"/>
              </w:rPr>
            </w:pPr>
            <w:r w:rsidRPr="0000123D">
              <w:rPr>
                <w:rFonts w:ascii="Times New Roman" w:hAnsi="Times New Roman" w:cs="Times New Roman"/>
                <w:sz w:val="20"/>
                <w:szCs w:val="20"/>
              </w:rPr>
              <w:t>McGhee et al., 2014</w:t>
            </w:r>
          </w:p>
        </w:tc>
        <w:tc>
          <w:tcPr>
            <w:tcW w:w="1276" w:type="dxa"/>
          </w:tcPr>
          <w:p w14:paraId="06339764"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1275" w:type="dxa"/>
          </w:tcPr>
          <w:p w14:paraId="04439107"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1276" w:type="dxa"/>
          </w:tcPr>
          <w:p w14:paraId="2F1F67C6"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1418" w:type="dxa"/>
          </w:tcPr>
          <w:p w14:paraId="62DCF38A"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1134" w:type="dxa"/>
            <w:gridSpan w:val="2"/>
          </w:tcPr>
          <w:p w14:paraId="5177E274"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850" w:type="dxa"/>
          </w:tcPr>
          <w:p w14:paraId="7F375680"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992" w:type="dxa"/>
          </w:tcPr>
          <w:p w14:paraId="08FE6EF4"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993" w:type="dxa"/>
          </w:tcPr>
          <w:p w14:paraId="23F34342"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r>
      <w:tr w:rsidR="00963FFC" w:rsidRPr="00A56FC0" w14:paraId="01656855" w14:textId="77777777" w:rsidTr="00BC0536">
        <w:trPr>
          <w:cnfStyle w:val="000000100000" w:firstRow="0" w:lastRow="0" w:firstColumn="0" w:lastColumn="0" w:oddVBand="0" w:evenVBand="0" w:oddHBand="1"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851" w:type="dxa"/>
          </w:tcPr>
          <w:p w14:paraId="21A5CB17" w14:textId="77777777" w:rsidR="00963FFC" w:rsidRPr="0000123D" w:rsidRDefault="00963FFC" w:rsidP="00BC0536">
            <w:pPr>
              <w:rPr>
                <w:rFonts w:ascii="Times New Roman" w:hAnsi="Times New Roman" w:cs="Times New Roman"/>
                <w:b w:val="0"/>
                <w:sz w:val="20"/>
                <w:szCs w:val="20"/>
              </w:rPr>
            </w:pPr>
            <w:r w:rsidRPr="0000123D">
              <w:rPr>
                <w:rFonts w:ascii="Times New Roman" w:hAnsi="Times New Roman" w:cs="Times New Roman"/>
                <w:sz w:val="20"/>
                <w:szCs w:val="20"/>
              </w:rPr>
              <w:t>Schonenberg et al., 2005</w:t>
            </w:r>
          </w:p>
        </w:tc>
        <w:tc>
          <w:tcPr>
            <w:tcW w:w="1276" w:type="dxa"/>
          </w:tcPr>
          <w:p w14:paraId="706D06EC"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1275" w:type="dxa"/>
          </w:tcPr>
          <w:p w14:paraId="21AF7636"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6356AD70"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1418" w:type="dxa"/>
          </w:tcPr>
          <w:p w14:paraId="0F4887E5"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gridSpan w:val="2"/>
          </w:tcPr>
          <w:p w14:paraId="6C920660"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850" w:type="dxa"/>
          </w:tcPr>
          <w:p w14:paraId="390B74D5"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992" w:type="dxa"/>
          </w:tcPr>
          <w:p w14:paraId="078DCED9"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993" w:type="dxa"/>
          </w:tcPr>
          <w:p w14:paraId="66450889"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r>
      <w:tr w:rsidR="00963FFC" w:rsidRPr="00A56FC0" w14:paraId="1945EBF6" w14:textId="77777777" w:rsidTr="00BC0536">
        <w:trPr>
          <w:trHeight w:val="424"/>
        </w:trPr>
        <w:tc>
          <w:tcPr>
            <w:cnfStyle w:val="001000000000" w:firstRow="0" w:lastRow="0" w:firstColumn="1" w:lastColumn="0" w:oddVBand="0" w:evenVBand="0" w:oddHBand="0" w:evenHBand="0" w:firstRowFirstColumn="0" w:firstRowLastColumn="0" w:lastRowFirstColumn="0" w:lastRowLastColumn="0"/>
            <w:tcW w:w="851" w:type="dxa"/>
          </w:tcPr>
          <w:p w14:paraId="2A604252" w14:textId="77777777" w:rsidR="00963FFC" w:rsidRPr="0000123D" w:rsidRDefault="00963FFC" w:rsidP="00BC0536">
            <w:pPr>
              <w:rPr>
                <w:rFonts w:ascii="Times New Roman" w:hAnsi="Times New Roman" w:cs="Times New Roman"/>
                <w:b w:val="0"/>
                <w:sz w:val="20"/>
                <w:szCs w:val="20"/>
              </w:rPr>
            </w:pPr>
            <w:r w:rsidRPr="0000123D">
              <w:rPr>
                <w:rFonts w:ascii="Times New Roman" w:hAnsi="Times New Roman" w:cs="Times New Roman"/>
                <w:sz w:val="20"/>
                <w:szCs w:val="20"/>
              </w:rPr>
              <w:t>Schonenberg et al. 2008</w:t>
            </w:r>
          </w:p>
        </w:tc>
        <w:tc>
          <w:tcPr>
            <w:tcW w:w="1276" w:type="dxa"/>
          </w:tcPr>
          <w:p w14:paraId="49DD1B88"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1275" w:type="dxa"/>
          </w:tcPr>
          <w:p w14:paraId="42760A48"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1276" w:type="dxa"/>
          </w:tcPr>
          <w:p w14:paraId="45755475"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1418" w:type="dxa"/>
          </w:tcPr>
          <w:p w14:paraId="4135E059"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gridSpan w:val="2"/>
          </w:tcPr>
          <w:p w14:paraId="4AEC99FC"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Low</w:t>
            </w:r>
          </w:p>
        </w:tc>
        <w:tc>
          <w:tcPr>
            <w:tcW w:w="850" w:type="dxa"/>
          </w:tcPr>
          <w:p w14:paraId="71DC48B6"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992" w:type="dxa"/>
          </w:tcPr>
          <w:p w14:paraId="2ADE6B19"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993" w:type="dxa"/>
          </w:tcPr>
          <w:p w14:paraId="31BF7706"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r>
      <w:tr w:rsidR="00963FFC" w:rsidRPr="00A56FC0" w14:paraId="7E441CA6" w14:textId="77777777" w:rsidTr="00BC0536">
        <w:trPr>
          <w:cnfStyle w:val="000000100000" w:firstRow="0" w:lastRow="0" w:firstColumn="0" w:lastColumn="0" w:oddVBand="0" w:evenVBand="0" w:oddHBand="1" w:evenHBand="0" w:firstRowFirstColumn="0" w:firstRowLastColumn="0" w:lastRowFirstColumn="0" w:lastRowLastColumn="0"/>
          <w:trHeight w:val="424"/>
        </w:trPr>
        <w:tc>
          <w:tcPr>
            <w:cnfStyle w:val="001000000000" w:firstRow="0" w:lastRow="0" w:firstColumn="1" w:lastColumn="0" w:oddVBand="0" w:evenVBand="0" w:oddHBand="0" w:evenHBand="0" w:firstRowFirstColumn="0" w:firstRowLastColumn="0" w:lastRowFirstColumn="0" w:lastRowLastColumn="0"/>
            <w:tcW w:w="851" w:type="dxa"/>
          </w:tcPr>
          <w:p w14:paraId="2A79FA7C" w14:textId="77777777" w:rsidR="00963FFC" w:rsidRPr="0000123D" w:rsidRDefault="00963FFC" w:rsidP="00BC0536">
            <w:pPr>
              <w:rPr>
                <w:rFonts w:ascii="Times New Roman" w:hAnsi="Times New Roman" w:cs="Times New Roman"/>
                <w:sz w:val="20"/>
                <w:szCs w:val="20"/>
              </w:rPr>
            </w:pPr>
            <w:r w:rsidRPr="0000123D">
              <w:rPr>
                <w:rFonts w:ascii="Times New Roman" w:hAnsi="Times New Roman" w:cs="Times New Roman"/>
                <w:sz w:val="20"/>
                <w:szCs w:val="20"/>
              </w:rPr>
              <w:lastRenderedPageBreak/>
              <w:t>Ross et al., 2019</w:t>
            </w:r>
          </w:p>
        </w:tc>
        <w:tc>
          <w:tcPr>
            <w:tcW w:w="1276" w:type="dxa"/>
          </w:tcPr>
          <w:p w14:paraId="248B30C7"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Serious</w:t>
            </w:r>
          </w:p>
        </w:tc>
        <w:tc>
          <w:tcPr>
            <w:tcW w:w="1275" w:type="dxa"/>
          </w:tcPr>
          <w:p w14:paraId="0ADB11F2"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Low</w:t>
            </w:r>
          </w:p>
        </w:tc>
        <w:tc>
          <w:tcPr>
            <w:tcW w:w="1276" w:type="dxa"/>
          </w:tcPr>
          <w:p w14:paraId="114C279D"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31987C71"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Low</w:t>
            </w:r>
          </w:p>
        </w:tc>
        <w:tc>
          <w:tcPr>
            <w:tcW w:w="1134" w:type="dxa"/>
            <w:gridSpan w:val="2"/>
          </w:tcPr>
          <w:p w14:paraId="41EABCB0"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850" w:type="dxa"/>
          </w:tcPr>
          <w:p w14:paraId="65558A45"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Serious</w:t>
            </w:r>
          </w:p>
        </w:tc>
        <w:tc>
          <w:tcPr>
            <w:tcW w:w="992" w:type="dxa"/>
          </w:tcPr>
          <w:p w14:paraId="1DA66D35"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993" w:type="dxa"/>
          </w:tcPr>
          <w:p w14:paraId="14B85290"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Serious</w:t>
            </w:r>
          </w:p>
        </w:tc>
      </w:tr>
      <w:tr w:rsidR="00963FFC" w:rsidRPr="00A56FC0" w14:paraId="4E39E748" w14:textId="77777777" w:rsidTr="00BC0536">
        <w:trPr>
          <w:trHeight w:val="424"/>
        </w:trPr>
        <w:tc>
          <w:tcPr>
            <w:cnfStyle w:val="001000000000" w:firstRow="0" w:lastRow="0" w:firstColumn="1" w:lastColumn="0" w:oddVBand="0" w:evenVBand="0" w:oddHBand="0" w:evenHBand="0" w:firstRowFirstColumn="0" w:firstRowLastColumn="0" w:lastRowFirstColumn="0" w:lastRowLastColumn="0"/>
            <w:tcW w:w="851" w:type="dxa"/>
          </w:tcPr>
          <w:p w14:paraId="160C114E" w14:textId="77777777" w:rsidR="00963FFC" w:rsidRPr="0000123D" w:rsidRDefault="00963FFC" w:rsidP="00BC0536">
            <w:pPr>
              <w:rPr>
                <w:rFonts w:ascii="Times New Roman" w:hAnsi="Times New Roman" w:cs="Times New Roman"/>
                <w:i/>
                <w:sz w:val="20"/>
                <w:szCs w:val="20"/>
              </w:rPr>
            </w:pPr>
            <w:r w:rsidRPr="0000123D">
              <w:rPr>
                <w:rFonts w:ascii="Times New Roman" w:hAnsi="Times New Roman" w:cs="Times New Roman"/>
                <w:i/>
                <w:sz w:val="20"/>
                <w:szCs w:val="20"/>
              </w:rPr>
              <w:t xml:space="preserve">Alcohol use disorders </w:t>
            </w:r>
          </w:p>
        </w:tc>
        <w:tc>
          <w:tcPr>
            <w:tcW w:w="1276" w:type="dxa"/>
          </w:tcPr>
          <w:p w14:paraId="6800A0B2"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5" w:type="dxa"/>
          </w:tcPr>
          <w:p w14:paraId="7B21B1D0"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276" w:type="dxa"/>
          </w:tcPr>
          <w:p w14:paraId="56AF8102"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418" w:type="dxa"/>
          </w:tcPr>
          <w:p w14:paraId="25F4FABA"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134" w:type="dxa"/>
            <w:gridSpan w:val="2"/>
          </w:tcPr>
          <w:p w14:paraId="4243729C"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850" w:type="dxa"/>
          </w:tcPr>
          <w:p w14:paraId="309097A0"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992" w:type="dxa"/>
          </w:tcPr>
          <w:p w14:paraId="36159D82"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993" w:type="dxa"/>
          </w:tcPr>
          <w:p w14:paraId="76484988"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963FFC" w:rsidRPr="00A56FC0" w14:paraId="34CBD608" w14:textId="77777777" w:rsidTr="00BC0536">
        <w:trPr>
          <w:cnfStyle w:val="000000100000" w:firstRow="0" w:lastRow="0" w:firstColumn="0" w:lastColumn="0" w:oddVBand="0" w:evenVBand="0" w:oddHBand="1"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851" w:type="dxa"/>
          </w:tcPr>
          <w:p w14:paraId="1E6A9F2F" w14:textId="77777777" w:rsidR="00963FFC" w:rsidRPr="0000123D" w:rsidRDefault="00963FFC" w:rsidP="00BC0536">
            <w:pPr>
              <w:rPr>
                <w:rFonts w:ascii="Times New Roman" w:hAnsi="Times New Roman" w:cs="Times New Roman"/>
                <w:b w:val="0"/>
                <w:sz w:val="20"/>
                <w:szCs w:val="20"/>
              </w:rPr>
            </w:pPr>
            <w:r w:rsidRPr="0000123D">
              <w:rPr>
                <w:rFonts w:ascii="Times New Roman" w:hAnsi="Times New Roman" w:cs="Times New Roman"/>
                <w:sz w:val="20"/>
                <w:szCs w:val="20"/>
              </w:rPr>
              <w:t>Wong et al., 2015</w:t>
            </w:r>
          </w:p>
        </w:tc>
        <w:tc>
          <w:tcPr>
            <w:tcW w:w="1276" w:type="dxa"/>
          </w:tcPr>
          <w:p w14:paraId="7B69825F"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1275" w:type="dxa"/>
          </w:tcPr>
          <w:p w14:paraId="19BB6E79"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4689EA74"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Moderate</w:t>
            </w:r>
          </w:p>
        </w:tc>
        <w:tc>
          <w:tcPr>
            <w:tcW w:w="1418" w:type="dxa"/>
          </w:tcPr>
          <w:p w14:paraId="33F43D75"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gridSpan w:val="2"/>
          </w:tcPr>
          <w:p w14:paraId="3BE678C3"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850" w:type="dxa"/>
          </w:tcPr>
          <w:p w14:paraId="13B3A0B7"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992" w:type="dxa"/>
          </w:tcPr>
          <w:p w14:paraId="6D295815"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993" w:type="dxa"/>
          </w:tcPr>
          <w:p w14:paraId="66250208"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r>
      <w:tr w:rsidR="00963FFC" w:rsidRPr="00A56FC0" w14:paraId="6FDEB639" w14:textId="77777777" w:rsidTr="00BC0536">
        <w:trPr>
          <w:trHeight w:val="437"/>
        </w:trPr>
        <w:tc>
          <w:tcPr>
            <w:cnfStyle w:val="001000000000" w:firstRow="0" w:lastRow="0" w:firstColumn="1" w:lastColumn="0" w:oddVBand="0" w:evenVBand="0" w:oddHBand="0" w:evenHBand="0" w:firstRowFirstColumn="0" w:firstRowLastColumn="0" w:lastRowFirstColumn="0" w:lastRowLastColumn="0"/>
            <w:tcW w:w="851" w:type="dxa"/>
          </w:tcPr>
          <w:p w14:paraId="0ADEC4AE" w14:textId="77777777" w:rsidR="00963FFC" w:rsidRPr="0000123D" w:rsidRDefault="00963FFC" w:rsidP="00BC0536">
            <w:pPr>
              <w:rPr>
                <w:rFonts w:ascii="Times New Roman" w:hAnsi="Times New Roman" w:cs="Times New Roman"/>
                <w:b w:val="0"/>
                <w:sz w:val="20"/>
                <w:szCs w:val="20"/>
              </w:rPr>
            </w:pPr>
            <w:r w:rsidRPr="0000123D">
              <w:rPr>
                <w:rFonts w:ascii="Times New Roman" w:hAnsi="Times New Roman" w:cs="Times New Roman"/>
                <w:sz w:val="20"/>
                <w:szCs w:val="20"/>
              </w:rPr>
              <w:t>Krupitsky et al., 1997</w:t>
            </w:r>
          </w:p>
        </w:tc>
        <w:tc>
          <w:tcPr>
            <w:tcW w:w="1276" w:type="dxa"/>
          </w:tcPr>
          <w:p w14:paraId="1F2BFD89"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1275" w:type="dxa"/>
          </w:tcPr>
          <w:p w14:paraId="75AA3EB1"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1276" w:type="dxa"/>
          </w:tcPr>
          <w:p w14:paraId="1F3408E9"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2A4688D2"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1134" w:type="dxa"/>
            <w:gridSpan w:val="2"/>
          </w:tcPr>
          <w:p w14:paraId="6EFBA046"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850" w:type="dxa"/>
          </w:tcPr>
          <w:p w14:paraId="4640A247"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992" w:type="dxa"/>
          </w:tcPr>
          <w:p w14:paraId="389E5995"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993" w:type="dxa"/>
          </w:tcPr>
          <w:p w14:paraId="2DDF702A"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r>
      <w:tr w:rsidR="00963FFC" w:rsidRPr="00A56FC0" w14:paraId="433DFA28" w14:textId="77777777" w:rsidTr="00BC0536">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851" w:type="dxa"/>
          </w:tcPr>
          <w:p w14:paraId="4E01A709" w14:textId="77777777" w:rsidR="00963FFC" w:rsidRPr="0000123D" w:rsidRDefault="00963FFC" w:rsidP="00BC0536">
            <w:pPr>
              <w:rPr>
                <w:rFonts w:ascii="Times New Roman" w:hAnsi="Times New Roman" w:cs="Times New Roman"/>
                <w:sz w:val="20"/>
                <w:szCs w:val="20"/>
              </w:rPr>
            </w:pPr>
            <w:r w:rsidRPr="0000123D">
              <w:rPr>
                <w:rFonts w:ascii="Times New Roman" w:hAnsi="Times New Roman" w:cs="Times New Roman"/>
                <w:sz w:val="20"/>
                <w:szCs w:val="20"/>
              </w:rPr>
              <w:t>Shah et al., 2018</w:t>
            </w:r>
          </w:p>
        </w:tc>
        <w:tc>
          <w:tcPr>
            <w:tcW w:w="1276" w:type="dxa"/>
          </w:tcPr>
          <w:p w14:paraId="3071E7B3"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Serious</w:t>
            </w:r>
          </w:p>
        </w:tc>
        <w:tc>
          <w:tcPr>
            <w:tcW w:w="1275" w:type="dxa"/>
          </w:tcPr>
          <w:p w14:paraId="1CD2994B"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Low</w:t>
            </w:r>
          </w:p>
        </w:tc>
        <w:tc>
          <w:tcPr>
            <w:tcW w:w="1276" w:type="dxa"/>
          </w:tcPr>
          <w:p w14:paraId="564F8EDD"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Moderate </w:t>
            </w:r>
          </w:p>
        </w:tc>
        <w:tc>
          <w:tcPr>
            <w:tcW w:w="1418" w:type="dxa"/>
          </w:tcPr>
          <w:p w14:paraId="45288C1A"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gridSpan w:val="2"/>
          </w:tcPr>
          <w:p w14:paraId="3F9396CA"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850" w:type="dxa"/>
          </w:tcPr>
          <w:p w14:paraId="1C0C98F4"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Moderate </w:t>
            </w:r>
          </w:p>
        </w:tc>
        <w:tc>
          <w:tcPr>
            <w:tcW w:w="992" w:type="dxa"/>
          </w:tcPr>
          <w:p w14:paraId="2A548CC1"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NI </w:t>
            </w:r>
          </w:p>
        </w:tc>
        <w:tc>
          <w:tcPr>
            <w:tcW w:w="993" w:type="dxa"/>
          </w:tcPr>
          <w:p w14:paraId="08A87FDD"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r>
      <w:tr w:rsidR="00963FFC" w:rsidRPr="00A56FC0" w14:paraId="7F9AD041" w14:textId="77777777" w:rsidTr="00BC0536">
        <w:trPr>
          <w:trHeight w:val="437"/>
        </w:trPr>
        <w:tc>
          <w:tcPr>
            <w:cnfStyle w:val="001000000000" w:firstRow="0" w:lastRow="0" w:firstColumn="1" w:lastColumn="0" w:oddVBand="0" w:evenVBand="0" w:oddHBand="0" w:evenHBand="0" w:firstRowFirstColumn="0" w:firstRowLastColumn="0" w:lastRowFirstColumn="0" w:lastRowLastColumn="0"/>
            <w:tcW w:w="851" w:type="dxa"/>
          </w:tcPr>
          <w:p w14:paraId="3BB2A533" w14:textId="77777777" w:rsidR="00963FFC" w:rsidRPr="0000123D" w:rsidRDefault="00963FFC" w:rsidP="00BC0536">
            <w:pPr>
              <w:rPr>
                <w:rFonts w:ascii="Times New Roman" w:hAnsi="Times New Roman" w:cs="Times New Roman"/>
                <w:sz w:val="20"/>
                <w:szCs w:val="20"/>
                <w:highlight w:val="yellow"/>
              </w:rPr>
            </w:pPr>
            <w:r w:rsidRPr="0000123D">
              <w:rPr>
                <w:rFonts w:ascii="Times New Roman" w:hAnsi="Times New Roman" w:cs="Times New Roman"/>
                <w:sz w:val="20"/>
                <w:szCs w:val="20"/>
              </w:rPr>
              <w:t>Pizon et al., 2018</w:t>
            </w:r>
          </w:p>
        </w:tc>
        <w:tc>
          <w:tcPr>
            <w:tcW w:w="1276" w:type="dxa"/>
          </w:tcPr>
          <w:p w14:paraId="4F78791B"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1275" w:type="dxa"/>
          </w:tcPr>
          <w:p w14:paraId="5BCAEA02"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12802978"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59C392CB"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gridSpan w:val="2"/>
          </w:tcPr>
          <w:p w14:paraId="3EE36A69"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850" w:type="dxa"/>
          </w:tcPr>
          <w:p w14:paraId="357610DE"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Low</w:t>
            </w:r>
          </w:p>
        </w:tc>
        <w:tc>
          <w:tcPr>
            <w:tcW w:w="992" w:type="dxa"/>
          </w:tcPr>
          <w:p w14:paraId="0D71DC82"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993" w:type="dxa"/>
          </w:tcPr>
          <w:p w14:paraId="6425221E"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Serious</w:t>
            </w:r>
          </w:p>
        </w:tc>
      </w:tr>
      <w:tr w:rsidR="00963FFC" w:rsidRPr="00A56FC0" w14:paraId="7A2B8AC5" w14:textId="77777777" w:rsidTr="00BC0536">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851" w:type="dxa"/>
          </w:tcPr>
          <w:p w14:paraId="71345B60" w14:textId="77777777" w:rsidR="00963FFC" w:rsidRPr="0000123D" w:rsidRDefault="00963FFC" w:rsidP="00BC0536">
            <w:pPr>
              <w:rPr>
                <w:rFonts w:ascii="Times New Roman" w:hAnsi="Times New Roman" w:cs="Times New Roman"/>
                <w:sz w:val="20"/>
                <w:szCs w:val="20"/>
              </w:rPr>
            </w:pPr>
            <w:r w:rsidRPr="0000123D">
              <w:rPr>
                <w:rFonts w:ascii="Times New Roman" w:hAnsi="Times New Roman" w:cs="Times New Roman"/>
                <w:i/>
                <w:iCs/>
                <w:sz w:val="20"/>
                <w:szCs w:val="20"/>
              </w:rPr>
              <w:t>Electroconvulsive Therapy</w:t>
            </w:r>
          </w:p>
        </w:tc>
        <w:tc>
          <w:tcPr>
            <w:tcW w:w="1276" w:type="dxa"/>
          </w:tcPr>
          <w:p w14:paraId="00A26532"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275" w:type="dxa"/>
          </w:tcPr>
          <w:p w14:paraId="7110D141"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276" w:type="dxa"/>
          </w:tcPr>
          <w:p w14:paraId="2D389D42"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418" w:type="dxa"/>
          </w:tcPr>
          <w:p w14:paraId="6FF5A88B"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134" w:type="dxa"/>
            <w:gridSpan w:val="2"/>
          </w:tcPr>
          <w:p w14:paraId="3E4FC5D9"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850" w:type="dxa"/>
          </w:tcPr>
          <w:p w14:paraId="1565D84C"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992" w:type="dxa"/>
          </w:tcPr>
          <w:p w14:paraId="7F279381"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993" w:type="dxa"/>
          </w:tcPr>
          <w:p w14:paraId="2C52A909"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963FFC" w:rsidRPr="00A56FC0" w14:paraId="3E83E385" w14:textId="77777777" w:rsidTr="00BC0536">
        <w:trPr>
          <w:trHeight w:val="437"/>
        </w:trPr>
        <w:tc>
          <w:tcPr>
            <w:cnfStyle w:val="001000000000" w:firstRow="0" w:lastRow="0" w:firstColumn="1" w:lastColumn="0" w:oddVBand="0" w:evenVBand="0" w:oddHBand="0" w:evenHBand="0" w:firstRowFirstColumn="0" w:firstRowLastColumn="0" w:lastRowFirstColumn="0" w:lastRowLastColumn="0"/>
            <w:tcW w:w="851" w:type="dxa"/>
          </w:tcPr>
          <w:p w14:paraId="737792DC" w14:textId="77777777" w:rsidR="00963FFC" w:rsidRPr="0000123D" w:rsidRDefault="00963FFC" w:rsidP="00BC0536">
            <w:pPr>
              <w:rPr>
                <w:rFonts w:ascii="Times New Roman" w:hAnsi="Times New Roman" w:cs="Times New Roman"/>
                <w:sz w:val="20"/>
                <w:szCs w:val="20"/>
              </w:rPr>
            </w:pPr>
            <w:r w:rsidRPr="0000123D">
              <w:rPr>
                <w:rFonts w:ascii="Times New Roman" w:hAnsi="Times New Roman" w:cs="Times New Roman"/>
                <w:sz w:val="20"/>
                <w:szCs w:val="20"/>
              </w:rPr>
              <w:t>Kranaster et al., 2011</w:t>
            </w:r>
          </w:p>
        </w:tc>
        <w:tc>
          <w:tcPr>
            <w:tcW w:w="1276" w:type="dxa"/>
          </w:tcPr>
          <w:p w14:paraId="4D4A0652"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1275" w:type="dxa"/>
          </w:tcPr>
          <w:p w14:paraId="2BE15022"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Moderate </w:t>
            </w:r>
          </w:p>
        </w:tc>
        <w:tc>
          <w:tcPr>
            <w:tcW w:w="1276" w:type="dxa"/>
          </w:tcPr>
          <w:p w14:paraId="7DCBE1BE"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1418" w:type="dxa"/>
          </w:tcPr>
          <w:p w14:paraId="11A03B79"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gridSpan w:val="2"/>
          </w:tcPr>
          <w:p w14:paraId="4B1657C4"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Serious</w:t>
            </w:r>
          </w:p>
        </w:tc>
        <w:tc>
          <w:tcPr>
            <w:tcW w:w="850" w:type="dxa"/>
          </w:tcPr>
          <w:p w14:paraId="3331C6A2"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992" w:type="dxa"/>
          </w:tcPr>
          <w:p w14:paraId="179DF2D2"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993" w:type="dxa"/>
          </w:tcPr>
          <w:p w14:paraId="21791E16"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r>
      <w:tr w:rsidR="00963FFC" w:rsidRPr="00A56FC0" w14:paraId="3F965DE6" w14:textId="77777777" w:rsidTr="00BC0536">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851" w:type="dxa"/>
          </w:tcPr>
          <w:p w14:paraId="64BC41A0" w14:textId="77777777" w:rsidR="00963FFC" w:rsidRPr="0000123D" w:rsidRDefault="00963FFC" w:rsidP="00BC0536">
            <w:pPr>
              <w:rPr>
                <w:rFonts w:ascii="Times New Roman" w:hAnsi="Times New Roman" w:cs="Times New Roman"/>
                <w:sz w:val="20"/>
                <w:szCs w:val="20"/>
              </w:rPr>
            </w:pPr>
            <w:r w:rsidRPr="0000123D">
              <w:rPr>
                <w:rFonts w:ascii="Times New Roman" w:hAnsi="Times New Roman" w:cs="Times New Roman"/>
                <w:sz w:val="20"/>
                <w:szCs w:val="20"/>
              </w:rPr>
              <w:t>Okamoto et al., 2010</w:t>
            </w:r>
          </w:p>
        </w:tc>
        <w:tc>
          <w:tcPr>
            <w:tcW w:w="1276" w:type="dxa"/>
          </w:tcPr>
          <w:p w14:paraId="252E8EF0"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1275" w:type="dxa"/>
          </w:tcPr>
          <w:p w14:paraId="062E51AD"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Pr>
          <w:p w14:paraId="3A000E13"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Pr>
          <w:p w14:paraId="2F28B988"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134" w:type="dxa"/>
            <w:gridSpan w:val="2"/>
          </w:tcPr>
          <w:p w14:paraId="48626CF3"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 xml:space="preserve">Serious </w:t>
            </w:r>
          </w:p>
        </w:tc>
        <w:tc>
          <w:tcPr>
            <w:tcW w:w="850" w:type="dxa"/>
          </w:tcPr>
          <w:p w14:paraId="02FA7841"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992" w:type="dxa"/>
          </w:tcPr>
          <w:p w14:paraId="5DE3FE26"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993" w:type="dxa"/>
          </w:tcPr>
          <w:p w14:paraId="0E99DBEA"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r>
      <w:tr w:rsidR="00963FFC" w:rsidRPr="00A56FC0" w14:paraId="3878EDBB" w14:textId="77777777" w:rsidTr="00BC0536">
        <w:trPr>
          <w:trHeight w:val="437"/>
        </w:trPr>
        <w:tc>
          <w:tcPr>
            <w:cnfStyle w:val="001000000000" w:firstRow="0" w:lastRow="0" w:firstColumn="1" w:lastColumn="0" w:oddVBand="0" w:evenVBand="0" w:oddHBand="0" w:evenHBand="0" w:firstRowFirstColumn="0" w:firstRowLastColumn="0" w:lastRowFirstColumn="0" w:lastRowLastColumn="0"/>
            <w:tcW w:w="851" w:type="dxa"/>
          </w:tcPr>
          <w:p w14:paraId="069D1BBF" w14:textId="77777777" w:rsidR="00963FFC" w:rsidRPr="0000123D" w:rsidRDefault="00963FFC" w:rsidP="00BC0536">
            <w:pPr>
              <w:rPr>
                <w:rFonts w:ascii="Times New Roman" w:hAnsi="Times New Roman" w:cs="Times New Roman"/>
                <w:sz w:val="20"/>
                <w:szCs w:val="20"/>
              </w:rPr>
            </w:pPr>
            <w:r w:rsidRPr="0000123D">
              <w:rPr>
                <w:rFonts w:ascii="Times New Roman" w:hAnsi="Times New Roman" w:cs="Times New Roman"/>
                <w:sz w:val="20"/>
                <w:szCs w:val="20"/>
              </w:rPr>
              <w:t>Rybakowski et al., 2016</w:t>
            </w:r>
          </w:p>
        </w:tc>
        <w:tc>
          <w:tcPr>
            <w:tcW w:w="1276" w:type="dxa"/>
          </w:tcPr>
          <w:p w14:paraId="543E2409"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1275" w:type="dxa"/>
          </w:tcPr>
          <w:p w14:paraId="6EF94934"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1276" w:type="dxa"/>
          </w:tcPr>
          <w:p w14:paraId="6C7A4B38"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1418" w:type="dxa"/>
          </w:tcPr>
          <w:p w14:paraId="2AA4A2F3"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Low</w:t>
            </w:r>
          </w:p>
        </w:tc>
        <w:tc>
          <w:tcPr>
            <w:tcW w:w="1134" w:type="dxa"/>
            <w:gridSpan w:val="2"/>
          </w:tcPr>
          <w:p w14:paraId="090C04A5"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850" w:type="dxa"/>
          </w:tcPr>
          <w:p w14:paraId="2D1AE28B"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992" w:type="dxa"/>
          </w:tcPr>
          <w:p w14:paraId="7B71B59A"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993" w:type="dxa"/>
          </w:tcPr>
          <w:p w14:paraId="5450BD3F"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r>
      <w:tr w:rsidR="00963FFC" w:rsidRPr="00A56FC0" w14:paraId="7D1461E0" w14:textId="77777777" w:rsidTr="00BC0536">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851" w:type="dxa"/>
          </w:tcPr>
          <w:p w14:paraId="12450297" w14:textId="77777777" w:rsidR="00963FFC" w:rsidRPr="0000123D" w:rsidRDefault="00963FFC" w:rsidP="00BC0536">
            <w:pPr>
              <w:rPr>
                <w:rFonts w:ascii="Times New Roman" w:hAnsi="Times New Roman" w:cs="Times New Roman"/>
                <w:i/>
                <w:sz w:val="20"/>
                <w:szCs w:val="20"/>
              </w:rPr>
            </w:pPr>
            <w:r w:rsidRPr="0000123D">
              <w:rPr>
                <w:rFonts w:ascii="Times New Roman" w:hAnsi="Times New Roman" w:cs="Times New Roman"/>
                <w:i/>
                <w:sz w:val="20"/>
                <w:szCs w:val="20"/>
              </w:rPr>
              <w:t>Eating Disorders</w:t>
            </w:r>
          </w:p>
        </w:tc>
        <w:tc>
          <w:tcPr>
            <w:tcW w:w="1276" w:type="dxa"/>
          </w:tcPr>
          <w:p w14:paraId="7C8124A8"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275" w:type="dxa"/>
          </w:tcPr>
          <w:p w14:paraId="01683E04"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276" w:type="dxa"/>
          </w:tcPr>
          <w:p w14:paraId="171FD208"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418" w:type="dxa"/>
          </w:tcPr>
          <w:p w14:paraId="3AC947B0"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134" w:type="dxa"/>
            <w:gridSpan w:val="2"/>
          </w:tcPr>
          <w:p w14:paraId="56CFF48E"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850" w:type="dxa"/>
          </w:tcPr>
          <w:p w14:paraId="02E5C401"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992" w:type="dxa"/>
          </w:tcPr>
          <w:p w14:paraId="439D1ABA"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993" w:type="dxa"/>
          </w:tcPr>
          <w:p w14:paraId="7D172C88" w14:textId="77777777" w:rsidR="00963FFC" w:rsidRPr="0000123D" w:rsidRDefault="00963FFC" w:rsidP="00BC053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963FFC" w:rsidRPr="00A56FC0" w14:paraId="6D90CB2B" w14:textId="77777777" w:rsidTr="00BC0536">
        <w:trPr>
          <w:trHeight w:val="437"/>
        </w:trPr>
        <w:tc>
          <w:tcPr>
            <w:cnfStyle w:val="001000000000" w:firstRow="0" w:lastRow="0" w:firstColumn="1" w:lastColumn="0" w:oddVBand="0" w:evenVBand="0" w:oddHBand="0" w:evenHBand="0" w:firstRowFirstColumn="0" w:firstRowLastColumn="0" w:lastRowFirstColumn="0" w:lastRowLastColumn="0"/>
            <w:tcW w:w="851" w:type="dxa"/>
            <w:tcBorders>
              <w:bottom w:val="single" w:sz="4" w:space="0" w:color="auto"/>
            </w:tcBorders>
          </w:tcPr>
          <w:p w14:paraId="11FBD3FA" w14:textId="77777777" w:rsidR="00963FFC" w:rsidRPr="0000123D" w:rsidRDefault="00963FFC" w:rsidP="00BC0536">
            <w:pPr>
              <w:rPr>
                <w:rFonts w:ascii="Times New Roman" w:hAnsi="Times New Roman" w:cs="Times New Roman"/>
                <w:b w:val="0"/>
                <w:sz w:val="20"/>
                <w:szCs w:val="20"/>
              </w:rPr>
            </w:pPr>
            <w:r w:rsidRPr="0000123D">
              <w:rPr>
                <w:rFonts w:ascii="Times New Roman" w:hAnsi="Times New Roman" w:cs="Times New Roman"/>
                <w:sz w:val="20"/>
                <w:szCs w:val="20"/>
              </w:rPr>
              <w:t>Mills et al., 1998:</w:t>
            </w:r>
          </w:p>
        </w:tc>
        <w:tc>
          <w:tcPr>
            <w:tcW w:w="1276" w:type="dxa"/>
            <w:tcBorders>
              <w:bottom w:val="single" w:sz="4" w:space="0" w:color="auto"/>
            </w:tcBorders>
          </w:tcPr>
          <w:p w14:paraId="04FFCC34"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1275" w:type="dxa"/>
            <w:tcBorders>
              <w:bottom w:val="single" w:sz="4" w:space="0" w:color="auto"/>
            </w:tcBorders>
          </w:tcPr>
          <w:p w14:paraId="6449AB13"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276" w:type="dxa"/>
            <w:tcBorders>
              <w:bottom w:val="single" w:sz="4" w:space="0" w:color="auto"/>
            </w:tcBorders>
          </w:tcPr>
          <w:p w14:paraId="7934DCFA"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Low </w:t>
            </w:r>
          </w:p>
        </w:tc>
        <w:tc>
          <w:tcPr>
            <w:tcW w:w="1418" w:type="dxa"/>
            <w:tcBorders>
              <w:bottom w:val="single" w:sz="4" w:space="0" w:color="auto"/>
            </w:tcBorders>
          </w:tcPr>
          <w:p w14:paraId="7C0E644B"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1134" w:type="dxa"/>
            <w:gridSpan w:val="2"/>
            <w:tcBorders>
              <w:bottom w:val="single" w:sz="4" w:space="0" w:color="auto"/>
            </w:tcBorders>
          </w:tcPr>
          <w:p w14:paraId="4F2A8CA7"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cs="Times New Roman"/>
                <w:sz w:val="20"/>
                <w:szCs w:val="20"/>
              </w:rPr>
              <w:t xml:space="preserve">Low </w:t>
            </w:r>
          </w:p>
        </w:tc>
        <w:tc>
          <w:tcPr>
            <w:tcW w:w="850" w:type="dxa"/>
            <w:tcBorders>
              <w:bottom w:val="single" w:sz="4" w:space="0" w:color="auto"/>
            </w:tcBorders>
          </w:tcPr>
          <w:p w14:paraId="2E62C2CD"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c>
          <w:tcPr>
            <w:tcW w:w="992" w:type="dxa"/>
            <w:tcBorders>
              <w:bottom w:val="single" w:sz="4" w:space="0" w:color="auto"/>
            </w:tcBorders>
          </w:tcPr>
          <w:p w14:paraId="1DD80E0A"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NI</w:t>
            </w:r>
          </w:p>
        </w:tc>
        <w:tc>
          <w:tcPr>
            <w:tcW w:w="993" w:type="dxa"/>
            <w:tcBorders>
              <w:bottom w:val="single" w:sz="4" w:space="0" w:color="auto"/>
            </w:tcBorders>
          </w:tcPr>
          <w:p w14:paraId="049F47C4" w14:textId="77777777" w:rsidR="00963FFC" w:rsidRPr="0000123D" w:rsidRDefault="00963FFC" w:rsidP="00BC053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00123D">
              <w:rPr>
                <w:rFonts w:ascii="Times New Roman" w:hAnsi="Times New Roman" w:cs="Times New Roman"/>
                <w:sz w:val="20"/>
                <w:szCs w:val="20"/>
              </w:rPr>
              <w:t xml:space="preserve">Serious </w:t>
            </w:r>
          </w:p>
        </w:tc>
      </w:tr>
    </w:tbl>
    <w:p w14:paraId="66CF2DD3" w14:textId="77777777" w:rsidR="00963FFC" w:rsidRPr="00A56FC0" w:rsidRDefault="00963FFC" w:rsidP="00963FFC">
      <w:pPr>
        <w:shd w:val="clear" w:color="auto" w:fill="FFFFFF"/>
        <w:spacing w:after="0" w:line="240" w:lineRule="auto"/>
        <w:contextualSpacing/>
        <w:rPr>
          <w:rFonts w:ascii="Times New Roman" w:eastAsia="Times New Roman" w:hAnsi="Times New Roman" w:cs="Times New Roman"/>
          <w:szCs w:val="24"/>
          <w:lang w:val="en-CA"/>
        </w:rPr>
      </w:pPr>
    </w:p>
    <w:p w14:paraId="56076944" w14:textId="351DE593" w:rsidR="00603D85" w:rsidRDefault="00963FFC" w:rsidP="00963FFC">
      <w:r w:rsidRPr="00373DC7">
        <w:rPr>
          <w:rFonts w:ascii="Times New Roman" w:eastAsia="Times New Roman" w:hAnsi="Times New Roman" w:cs="Times New Roman"/>
          <w:sz w:val="20"/>
          <w:lang w:val="en-CA"/>
        </w:rPr>
        <w:t xml:space="preserve">Note: The domain risk of bias judgments </w:t>
      </w:r>
      <w:proofErr w:type="gramStart"/>
      <w:r w:rsidRPr="00373DC7">
        <w:rPr>
          <w:rFonts w:ascii="Times New Roman" w:eastAsia="Times New Roman" w:hAnsi="Times New Roman" w:cs="Times New Roman"/>
          <w:sz w:val="20"/>
          <w:lang w:val="en-CA"/>
        </w:rPr>
        <w:t>include</w:t>
      </w:r>
      <w:proofErr w:type="gramEnd"/>
      <w:r w:rsidRPr="00373DC7">
        <w:rPr>
          <w:rFonts w:ascii="Times New Roman" w:eastAsia="Times New Roman" w:hAnsi="Times New Roman" w:cs="Times New Roman"/>
          <w:sz w:val="20"/>
          <w:lang w:val="en-CA"/>
        </w:rPr>
        <w:t xml:space="preserve"> low risk of bias, moderate risk of bias, serious risk of bias, critical risk of bias and no information on which to base a judgment about risk of bias for this domain. The overall risk of bias options include low risk of bias (the study is comparable to a well-performed RCT), moderate risk of bias (the study provides sound evidence for a non-randomised study but not comparable to a </w:t>
      </w:r>
      <w:r w:rsidRPr="00373DC7">
        <w:rPr>
          <w:rFonts w:ascii="Times New Roman" w:eastAsia="Times New Roman" w:hAnsi="Times New Roman" w:cs="Times New Roman"/>
          <w:sz w:val="20"/>
          <w:lang w:val="en-CA"/>
        </w:rPr>
        <w:lastRenderedPageBreak/>
        <w:t>well-performed RCT), serious risk of bias (the study has some important problems), critical risk of bias (the study is too problematic to provide any useful evidence) and no information on which to base a judgment about risk.</w:t>
      </w:r>
      <w:bookmarkStart w:id="0" w:name="_GoBack"/>
      <w:bookmarkEnd w:id="0"/>
    </w:p>
    <w:sectPr w:rsidR="00603D85" w:rsidSect="003D65E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8"/>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FFC"/>
    <w:rsid w:val="003D65E3"/>
    <w:rsid w:val="004C0446"/>
    <w:rsid w:val="00766530"/>
    <w:rsid w:val="00793AB7"/>
    <w:rsid w:val="007B0674"/>
    <w:rsid w:val="00963FFC"/>
    <w:rsid w:val="00C82058"/>
    <w:rsid w:val="00D024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9C893DE"/>
  <w15:chartTrackingRefBased/>
  <w15:docId w15:val="{F1446E75-B930-874F-9561-492619ADA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Calibri"/>
        <w:sz w:val="22"/>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3FFC"/>
    <w:pPr>
      <w:spacing w:after="160" w:line="259" w:lineRule="auto"/>
    </w:pPr>
    <w:rPr>
      <w:rFonts w:asciiTheme="minorHAnsi" w:hAnsiTheme="minorHAnsi" w:cstheme="min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4">
    <w:name w:val="Plain Table 4"/>
    <w:basedOn w:val="TableNormal"/>
    <w:uiPriority w:val="44"/>
    <w:rsid w:val="00963FFC"/>
    <w:rPr>
      <w:rFonts w:asciiTheme="minorHAnsi" w:hAnsiTheme="minorHAnsi" w:cstheme="minorBidi"/>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346</Words>
  <Characters>2233</Characters>
  <Application>Microsoft Office Word</Application>
  <DocSecurity>0</DocSecurity>
  <Lines>42</Lines>
  <Paragraphs>7</Paragraphs>
  <ScaleCrop>false</ScaleCrop>
  <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Daly, Scarlett</dc:creator>
  <cp:keywords/>
  <dc:description/>
  <cp:lastModifiedBy>Daly, Scarlett</cp:lastModifiedBy>
  <cp:revision>1</cp:revision>
  <dcterms:created xsi:type="dcterms:W3CDTF">2021-06-15T14:22:00Z</dcterms:created>
  <dcterms:modified xsi:type="dcterms:W3CDTF">2021-06-15T14:24:00Z</dcterms:modified>
</cp:coreProperties>
</file>