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6920" w14:textId="6BBE0C34" w:rsidR="00390470" w:rsidRPr="00390470" w:rsidRDefault="00390470" w:rsidP="00390470">
      <w:pPr>
        <w:spacing w:line="480" w:lineRule="auto"/>
        <w:rPr>
          <w:rFonts w:ascii="Times New Roman" w:hAnsi="Times New Roman" w:cs="Times New Roman"/>
          <w:b/>
          <w:bCs/>
          <w:sz w:val="24"/>
          <w:szCs w:val="24"/>
          <w:lang w:val="en-US" w:eastAsia="en-US"/>
        </w:rPr>
      </w:pPr>
      <w:r w:rsidRPr="00390470">
        <w:rPr>
          <w:rFonts w:ascii="Times New Roman" w:hAnsi="Times New Roman" w:cs="Times New Roman"/>
          <w:b/>
          <w:bCs/>
          <w:sz w:val="24"/>
          <w:szCs w:val="24"/>
          <w:lang w:val="en-US" w:eastAsia="en-US"/>
        </w:rPr>
        <w:t xml:space="preserve">Supplement </w:t>
      </w:r>
      <w:r w:rsidR="005F3725">
        <w:rPr>
          <w:rFonts w:ascii="Times New Roman" w:hAnsi="Times New Roman" w:cs="Times New Roman"/>
          <w:b/>
          <w:bCs/>
          <w:sz w:val="24"/>
          <w:szCs w:val="24"/>
          <w:lang w:val="en-US" w:eastAsia="en-US"/>
        </w:rPr>
        <w:t>A</w:t>
      </w:r>
    </w:p>
    <w:p w14:paraId="5A87BA47" w14:textId="77777777" w:rsidR="00390470" w:rsidRPr="00390470" w:rsidRDefault="00390470" w:rsidP="00390470">
      <w:pPr>
        <w:spacing w:line="480" w:lineRule="auto"/>
        <w:rPr>
          <w:rFonts w:ascii="Times New Roman" w:hAnsi="Times New Roman" w:cs="Times New Roman"/>
          <w:sz w:val="24"/>
          <w:szCs w:val="24"/>
          <w:lang w:val="en-US" w:eastAsia="en-US"/>
        </w:rPr>
      </w:pPr>
      <w:r w:rsidRPr="00390470">
        <w:rPr>
          <w:rFonts w:ascii="Times New Roman" w:hAnsi="Times New Roman" w:cs="Times New Roman"/>
          <w:sz w:val="24"/>
          <w:szCs w:val="24"/>
          <w:lang w:val="en-US" w:eastAsia="en-US"/>
        </w:rPr>
        <w:t xml:space="preserve"> Overview of the conceptual model applied in this paper. </w:t>
      </w:r>
    </w:p>
    <w:p w14:paraId="240224D7" w14:textId="77777777" w:rsidR="00390470" w:rsidRPr="00390470" w:rsidRDefault="00390470" w:rsidP="00390470">
      <w:pPr>
        <w:spacing w:after="160" w:line="259" w:lineRule="auto"/>
        <w:rPr>
          <w:rFonts w:ascii="Times New Roman" w:hAnsi="Times New Roman" w:cs="Times New Roman"/>
          <w:sz w:val="24"/>
          <w:szCs w:val="24"/>
          <w:lang w:val="en-US" w:eastAsia="en-US"/>
        </w:rPr>
      </w:pPr>
    </w:p>
    <w:p w14:paraId="014C06EE" w14:textId="77777777" w:rsidR="00390470" w:rsidRPr="00390470" w:rsidRDefault="00390470" w:rsidP="00390470">
      <w:pPr>
        <w:numPr>
          <w:ilvl w:val="0"/>
          <w:numId w:val="3"/>
        </w:numPr>
        <w:spacing w:after="120" w:line="480" w:lineRule="auto"/>
        <w:contextualSpacing/>
        <w:rPr>
          <w:rFonts w:ascii="Times New Roman" w:eastAsia="Times New Roman" w:hAnsi="Times New Roman" w:cs="Times New Roman"/>
          <w:color w:val="000000" w:themeColor="text1"/>
          <w:sz w:val="24"/>
          <w:szCs w:val="24"/>
          <w:lang w:val="en-US"/>
        </w:rPr>
      </w:pPr>
      <w:r w:rsidRPr="00390470">
        <w:rPr>
          <w:rFonts w:ascii="Times New Roman" w:eastAsia="Times New Roman" w:hAnsi="Times New Roman" w:cs="Times New Roman"/>
          <w:b/>
          <w:bCs/>
          <w:i/>
          <w:iCs/>
          <w:color w:val="000000" w:themeColor="text1"/>
          <w:sz w:val="24"/>
          <w:szCs w:val="24"/>
          <w:lang w:val="en-US"/>
        </w:rPr>
        <w:t>The controlled direct effect</w:t>
      </w:r>
      <w:r w:rsidRPr="00390470">
        <w:rPr>
          <w:rFonts w:ascii="Times New Roman" w:eastAsia="Times New Roman" w:hAnsi="Times New Roman" w:cs="Times New Roman"/>
          <w:b/>
          <w:bCs/>
          <w:color w:val="000000" w:themeColor="text1"/>
          <w:sz w:val="24"/>
          <w:szCs w:val="24"/>
          <w:lang w:val="en-US"/>
        </w:rPr>
        <w:t>:</w:t>
      </w:r>
      <w:r w:rsidRPr="00390470">
        <w:rPr>
          <w:rFonts w:ascii="Times New Roman" w:eastAsia="Times New Roman" w:hAnsi="Times New Roman" w:cs="Times New Roman"/>
          <w:color w:val="000000" w:themeColor="text1"/>
          <w:sz w:val="24"/>
          <w:szCs w:val="24"/>
          <w:lang w:val="en-US"/>
        </w:rPr>
        <w:t xml:space="preserve"> The risk of drug use disorders in young adulthood among those who were exposed to poverty in adolescence, relative to those who were not, if everyone had no indication of psychiatric disorders in adolescence (</w:t>
      </w:r>
      <w:r w:rsidRPr="00390470">
        <w:rPr>
          <w:rFonts w:ascii="Times New Roman" w:eastAsia="Times New Roman" w:hAnsi="Times New Roman" w:cs="Times New Roman"/>
          <w:color w:val="2E2E2E"/>
          <w:sz w:val="24"/>
          <w:szCs w:val="24"/>
          <w:lang w:val="en-US"/>
        </w:rPr>
        <w:t xml:space="preserve">this represents the proportion of the total effect that is due to </w:t>
      </w:r>
      <w:r w:rsidRPr="00390470">
        <w:rPr>
          <w:rFonts w:ascii="Times New Roman" w:eastAsia="Times New Roman" w:hAnsi="Times New Roman" w:cs="Times New Roman"/>
          <w:b/>
          <w:i/>
          <w:color w:val="2E2E2E"/>
          <w:sz w:val="24"/>
          <w:szCs w:val="24"/>
          <w:lang w:val="en-US"/>
        </w:rPr>
        <w:t>neither mediation nor interaction</w:t>
      </w:r>
      <w:r w:rsidRPr="00390470">
        <w:rPr>
          <w:rFonts w:ascii="Times New Roman" w:eastAsia="Times New Roman" w:hAnsi="Times New Roman" w:cs="Times New Roman"/>
          <w:color w:val="2E2E2E"/>
          <w:sz w:val="24"/>
          <w:szCs w:val="24"/>
          <w:lang w:val="en-US"/>
        </w:rPr>
        <w:t>).</w:t>
      </w:r>
    </w:p>
    <w:p w14:paraId="5CB27C20" w14:textId="77777777" w:rsidR="00390470" w:rsidRPr="00390470" w:rsidRDefault="00390470" w:rsidP="00390470">
      <w:pPr>
        <w:numPr>
          <w:ilvl w:val="0"/>
          <w:numId w:val="3"/>
        </w:numPr>
        <w:spacing w:after="120" w:line="480" w:lineRule="auto"/>
        <w:contextualSpacing/>
        <w:rPr>
          <w:rFonts w:ascii="Times New Roman" w:eastAsia="Times New Roman" w:hAnsi="Times New Roman" w:cs="Times New Roman"/>
          <w:color w:val="000000" w:themeColor="text1"/>
          <w:sz w:val="24"/>
          <w:szCs w:val="24"/>
          <w:lang w:val="en-US"/>
        </w:rPr>
      </w:pPr>
      <w:r w:rsidRPr="00390470">
        <w:rPr>
          <w:rFonts w:ascii="Times New Roman" w:eastAsia="Times New Roman" w:hAnsi="Times New Roman" w:cs="Times New Roman"/>
          <w:b/>
          <w:bCs/>
          <w:i/>
          <w:iCs/>
          <w:color w:val="000000" w:themeColor="text1"/>
          <w:sz w:val="24"/>
          <w:szCs w:val="24"/>
          <w:lang w:val="en-US"/>
        </w:rPr>
        <w:t>The reference interaction</w:t>
      </w:r>
      <w:r w:rsidRPr="00390470">
        <w:rPr>
          <w:rFonts w:ascii="Times New Roman" w:eastAsia="Times New Roman" w:hAnsi="Times New Roman" w:cs="Times New Roman"/>
          <w:b/>
          <w:bCs/>
          <w:color w:val="000000" w:themeColor="text1"/>
          <w:sz w:val="24"/>
          <w:szCs w:val="24"/>
          <w:lang w:val="en-US"/>
        </w:rPr>
        <w:t>:</w:t>
      </w:r>
      <w:r w:rsidRPr="00390470">
        <w:rPr>
          <w:rFonts w:ascii="Times New Roman" w:eastAsia="Times New Roman" w:hAnsi="Times New Roman" w:cs="Times New Roman"/>
          <w:color w:val="000000" w:themeColor="text1"/>
          <w:sz w:val="24"/>
          <w:szCs w:val="24"/>
          <w:lang w:val="en-US"/>
        </w:rPr>
        <w:t xml:space="preserve"> The combined risk of drug use disorders in young adults who experienced poverty in adolescence, and had a psychiatric diagnosis, if poverty in adolescence </w:t>
      </w:r>
      <w:proofErr w:type="gramStart"/>
      <w:r w:rsidRPr="00390470">
        <w:rPr>
          <w:rFonts w:ascii="Times New Roman" w:eastAsia="Times New Roman" w:hAnsi="Times New Roman" w:cs="Times New Roman"/>
          <w:b/>
          <w:color w:val="000000" w:themeColor="text1"/>
          <w:sz w:val="24"/>
          <w:szCs w:val="24"/>
          <w:lang w:val="en-US"/>
        </w:rPr>
        <w:t>was  not</w:t>
      </w:r>
      <w:proofErr w:type="gramEnd"/>
      <w:r w:rsidRPr="00390470">
        <w:rPr>
          <w:rFonts w:ascii="Times New Roman" w:eastAsia="Times New Roman" w:hAnsi="Times New Roman" w:cs="Times New Roman"/>
          <w:b/>
          <w:color w:val="000000" w:themeColor="text1"/>
          <w:sz w:val="24"/>
          <w:szCs w:val="24"/>
          <w:lang w:val="en-US"/>
        </w:rPr>
        <w:t xml:space="preserve"> a precondition</w:t>
      </w:r>
      <w:r w:rsidRPr="00390470">
        <w:rPr>
          <w:rFonts w:ascii="Times New Roman" w:eastAsia="Times New Roman" w:hAnsi="Times New Roman" w:cs="Times New Roman"/>
          <w:color w:val="000000" w:themeColor="text1"/>
          <w:sz w:val="24"/>
          <w:szCs w:val="24"/>
          <w:lang w:val="en-US"/>
        </w:rPr>
        <w:t xml:space="preserve"> for having a psychiatric disorder in adolescence (</w:t>
      </w:r>
      <w:r w:rsidRPr="00390470">
        <w:rPr>
          <w:rFonts w:ascii="Times New Roman" w:eastAsia="Times New Roman" w:hAnsi="Times New Roman" w:cs="Times New Roman"/>
          <w:color w:val="2E2E2E"/>
          <w:sz w:val="24"/>
          <w:szCs w:val="24"/>
          <w:lang w:val="en-US"/>
        </w:rPr>
        <w:t xml:space="preserve">this represents the proportion of the total effect that is due to </w:t>
      </w:r>
      <w:r w:rsidRPr="00390470">
        <w:rPr>
          <w:rFonts w:ascii="Times New Roman" w:eastAsia="Times New Roman" w:hAnsi="Times New Roman" w:cs="Times New Roman"/>
          <w:b/>
          <w:i/>
          <w:iCs/>
          <w:color w:val="000000" w:themeColor="text1"/>
          <w:sz w:val="24"/>
          <w:szCs w:val="24"/>
          <w:lang w:val="en-US"/>
        </w:rPr>
        <w:t>interaction only</w:t>
      </w:r>
      <w:r w:rsidRPr="00390470">
        <w:rPr>
          <w:rFonts w:ascii="Times New Roman" w:eastAsia="Times New Roman" w:hAnsi="Times New Roman" w:cs="Times New Roman"/>
          <w:color w:val="000000" w:themeColor="text1"/>
          <w:sz w:val="24"/>
          <w:szCs w:val="24"/>
          <w:lang w:val="en-US"/>
        </w:rPr>
        <w:t>).</w:t>
      </w:r>
    </w:p>
    <w:p w14:paraId="4650C326" w14:textId="77777777" w:rsidR="00390470" w:rsidRPr="00390470" w:rsidRDefault="00390470" w:rsidP="00390470">
      <w:pPr>
        <w:numPr>
          <w:ilvl w:val="0"/>
          <w:numId w:val="3"/>
        </w:numPr>
        <w:spacing w:after="120" w:line="480" w:lineRule="auto"/>
        <w:contextualSpacing/>
        <w:rPr>
          <w:rFonts w:ascii="Times New Roman" w:eastAsia="Times New Roman" w:hAnsi="Times New Roman" w:cs="Times New Roman"/>
          <w:color w:val="000000" w:themeColor="text1"/>
          <w:sz w:val="24"/>
          <w:szCs w:val="24"/>
          <w:lang w:val="en-US"/>
        </w:rPr>
      </w:pPr>
      <w:r w:rsidRPr="00390470">
        <w:rPr>
          <w:rFonts w:ascii="Times New Roman" w:eastAsia="Times New Roman" w:hAnsi="Times New Roman" w:cs="Times New Roman"/>
          <w:b/>
          <w:bCs/>
          <w:i/>
          <w:iCs/>
          <w:color w:val="000000" w:themeColor="text1"/>
          <w:sz w:val="24"/>
          <w:szCs w:val="24"/>
          <w:lang w:val="en-US"/>
        </w:rPr>
        <w:t>A mediated interaction</w:t>
      </w:r>
      <w:r w:rsidRPr="00390470">
        <w:rPr>
          <w:rFonts w:ascii="Times New Roman" w:eastAsia="Times New Roman" w:hAnsi="Times New Roman" w:cs="Times New Roman"/>
          <w:b/>
          <w:bCs/>
          <w:color w:val="000000" w:themeColor="text1"/>
          <w:sz w:val="24"/>
          <w:szCs w:val="24"/>
          <w:lang w:val="en-US"/>
        </w:rPr>
        <w:t>:</w:t>
      </w:r>
      <w:r w:rsidRPr="00390470">
        <w:rPr>
          <w:rFonts w:ascii="Times New Roman" w:eastAsia="Times New Roman" w:hAnsi="Times New Roman" w:cs="Times New Roman"/>
          <w:color w:val="000000" w:themeColor="text1"/>
          <w:sz w:val="24"/>
          <w:szCs w:val="24"/>
          <w:lang w:val="en-US"/>
        </w:rPr>
        <w:t xml:space="preserve"> The combined risk of drug use disorders in young adults who experienced poverty in adolescence, and had a psychiatric diagnosis, if poverty in adolescence </w:t>
      </w:r>
      <w:proofErr w:type="gramStart"/>
      <w:r w:rsidRPr="00390470">
        <w:rPr>
          <w:rFonts w:ascii="Times New Roman" w:eastAsia="Times New Roman" w:hAnsi="Times New Roman" w:cs="Times New Roman"/>
          <w:b/>
          <w:color w:val="000000" w:themeColor="text1"/>
          <w:sz w:val="24"/>
          <w:szCs w:val="24"/>
          <w:lang w:val="en-US"/>
        </w:rPr>
        <w:t>was  a</w:t>
      </w:r>
      <w:proofErr w:type="gramEnd"/>
      <w:r w:rsidRPr="00390470">
        <w:rPr>
          <w:rFonts w:ascii="Times New Roman" w:eastAsia="Times New Roman" w:hAnsi="Times New Roman" w:cs="Times New Roman"/>
          <w:b/>
          <w:color w:val="000000" w:themeColor="text1"/>
          <w:sz w:val="24"/>
          <w:szCs w:val="24"/>
          <w:lang w:val="en-US"/>
        </w:rPr>
        <w:t xml:space="preserve"> precondition</w:t>
      </w:r>
      <w:r w:rsidRPr="00390470">
        <w:rPr>
          <w:rFonts w:ascii="Times New Roman" w:eastAsia="Times New Roman" w:hAnsi="Times New Roman" w:cs="Times New Roman"/>
          <w:color w:val="000000" w:themeColor="text1"/>
          <w:sz w:val="24"/>
          <w:szCs w:val="24"/>
          <w:lang w:val="en-US"/>
        </w:rPr>
        <w:t xml:space="preserve"> for having a psychiatric disorder in adolescence (</w:t>
      </w:r>
      <w:r w:rsidRPr="00390470">
        <w:rPr>
          <w:rFonts w:ascii="Times New Roman" w:eastAsia="Times New Roman" w:hAnsi="Times New Roman" w:cs="Times New Roman"/>
          <w:color w:val="2E2E2E"/>
          <w:sz w:val="24"/>
          <w:szCs w:val="24"/>
          <w:lang w:val="en-US"/>
        </w:rPr>
        <w:t xml:space="preserve">this represents the proportion of the total effect that is due to </w:t>
      </w:r>
      <w:r w:rsidRPr="00390470">
        <w:rPr>
          <w:rFonts w:ascii="Times New Roman" w:eastAsia="Times New Roman" w:hAnsi="Times New Roman" w:cs="Times New Roman"/>
          <w:b/>
          <w:i/>
          <w:color w:val="2E2E2E"/>
          <w:sz w:val="24"/>
          <w:szCs w:val="24"/>
          <w:lang w:val="en-US"/>
        </w:rPr>
        <w:t>both mediation and interaction</w:t>
      </w:r>
      <w:r w:rsidRPr="00390470">
        <w:rPr>
          <w:rFonts w:ascii="Times New Roman" w:eastAsia="Times New Roman" w:hAnsi="Times New Roman" w:cs="Times New Roman"/>
          <w:color w:val="2E2E2E"/>
          <w:sz w:val="24"/>
          <w:szCs w:val="24"/>
          <w:lang w:val="en-US"/>
        </w:rPr>
        <w:t>).</w:t>
      </w:r>
    </w:p>
    <w:p w14:paraId="235B60D9" w14:textId="77777777" w:rsidR="00390470" w:rsidRPr="00390470" w:rsidRDefault="00390470" w:rsidP="00390470">
      <w:pPr>
        <w:numPr>
          <w:ilvl w:val="0"/>
          <w:numId w:val="3"/>
        </w:numPr>
        <w:spacing w:after="120" w:line="480" w:lineRule="auto"/>
        <w:contextualSpacing/>
        <w:rPr>
          <w:rFonts w:ascii="Times New Roman" w:eastAsia="Times New Roman" w:hAnsi="Times New Roman" w:cs="Times New Roman"/>
          <w:color w:val="000000" w:themeColor="text1"/>
          <w:sz w:val="24"/>
          <w:szCs w:val="24"/>
          <w:lang w:val="en-US"/>
        </w:rPr>
      </w:pPr>
      <w:r w:rsidRPr="00390470">
        <w:rPr>
          <w:rFonts w:ascii="Times New Roman" w:eastAsia="Times New Roman" w:hAnsi="Times New Roman" w:cs="Times New Roman"/>
          <w:b/>
          <w:bCs/>
          <w:i/>
          <w:iCs/>
          <w:color w:val="000000" w:themeColor="text1"/>
          <w:sz w:val="24"/>
          <w:szCs w:val="24"/>
          <w:lang w:val="en-US"/>
        </w:rPr>
        <w:t>Pure indirect effect:</w:t>
      </w:r>
      <w:r w:rsidRPr="00390470">
        <w:rPr>
          <w:rFonts w:ascii="Times New Roman" w:eastAsia="Times New Roman" w:hAnsi="Times New Roman" w:cs="Times New Roman"/>
          <w:color w:val="000000" w:themeColor="text1"/>
          <w:sz w:val="24"/>
          <w:szCs w:val="24"/>
          <w:lang w:val="en-US"/>
        </w:rPr>
        <w:t xml:space="preserve"> The risk of drug use disorder in young adults who experienced poverty in adolescence, and had a psychiatric diagnosis, if poverty in adolescence </w:t>
      </w:r>
      <w:r w:rsidRPr="00390470">
        <w:rPr>
          <w:rFonts w:ascii="Times New Roman" w:eastAsia="Times New Roman" w:hAnsi="Times New Roman" w:cs="Times New Roman"/>
          <w:b/>
          <w:color w:val="000000" w:themeColor="text1"/>
          <w:sz w:val="24"/>
          <w:szCs w:val="24"/>
          <w:lang w:val="en-US"/>
        </w:rPr>
        <w:t>was a precondition</w:t>
      </w:r>
      <w:r w:rsidRPr="00390470">
        <w:rPr>
          <w:rFonts w:ascii="Times New Roman" w:eastAsia="Times New Roman" w:hAnsi="Times New Roman" w:cs="Times New Roman"/>
          <w:color w:val="000000" w:themeColor="text1"/>
          <w:sz w:val="24"/>
          <w:szCs w:val="24"/>
          <w:lang w:val="en-US"/>
        </w:rPr>
        <w:t xml:space="preserve"> for having a psychiatric disorder in adolescence (</w:t>
      </w:r>
      <w:r w:rsidRPr="00390470">
        <w:rPr>
          <w:rFonts w:ascii="Times New Roman" w:eastAsia="Times New Roman" w:hAnsi="Times New Roman" w:cs="Times New Roman"/>
          <w:color w:val="2E2E2E"/>
          <w:sz w:val="24"/>
          <w:szCs w:val="24"/>
          <w:lang w:val="en-US"/>
        </w:rPr>
        <w:t xml:space="preserve">this represents the proportion of the total effect that is due to </w:t>
      </w:r>
      <w:r w:rsidRPr="00390470">
        <w:rPr>
          <w:rFonts w:ascii="Times New Roman" w:eastAsia="Times New Roman" w:hAnsi="Times New Roman" w:cs="Times New Roman"/>
          <w:b/>
          <w:i/>
          <w:color w:val="2E2E2E"/>
          <w:sz w:val="24"/>
          <w:szCs w:val="24"/>
          <w:lang w:val="en-US"/>
        </w:rPr>
        <w:t>mediation only</w:t>
      </w:r>
      <w:r w:rsidRPr="00390470">
        <w:rPr>
          <w:rFonts w:ascii="Times New Roman" w:eastAsia="Times New Roman" w:hAnsi="Times New Roman" w:cs="Times New Roman"/>
          <w:color w:val="2E2E2E"/>
          <w:sz w:val="24"/>
          <w:szCs w:val="24"/>
          <w:lang w:val="en-US"/>
        </w:rPr>
        <w:t>, without interaction).</w:t>
      </w:r>
    </w:p>
    <w:p w14:paraId="26EFB519" w14:textId="77777777" w:rsidR="005817A2" w:rsidRPr="00390470" w:rsidRDefault="005817A2" w:rsidP="00AB003A">
      <w:pPr>
        <w:pStyle w:val="NoSpacing"/>
        <w:spacing w:before="120" w:after="120"/>
        <w:rPr>
          <w:rFonts w:ascii="Times New Roman" w:hAnsi="Times New Roman" w:cs="Times New Roman"/>
          <w:b/>
          <w:bCs/>
          <w:sz w:val="24"/>
          <w:szCs w:val="24"/>
          <w:lang w:val="en-US"/>
        </w:rPr>
      </w:pPr>
    </w:p>
    <w:p w14:paraId="7BE2ACCF" w14:textId="77777777" w:rsidR="005817A2" w:rsidRPr="00390470" w:rsidRDefault="005817A2" w:rsidP="00AB003A">
      <w:pPr>
        <w:pStyle w:val="NoSpacing"/>
        <w:spacing w:before="120" w:after="120"/>
        <w:rPr>
          <w:rFonts w:ascii="Times New Roman" w:hAnsi="Times New Roman" w:cs="Times New Roman"/>
          <w:b/>
          <w:bCs/>
          <w:sz w:val="24"/>
          <w:szCs w:val="24"/>
          <w:lang w:val="en-US"/>
        </w:rPr>
      </w:pPr>
    </w:p>
    <w:p w14:paraId="74A20007" w14:textId="77777777" w:rsidR="005817A2" w:rsidRPr="00390470" w:rsidRDefault="005817A2" w:rsidP="00AB003A">
      <w:pPr>
        <w:pStyle w:val="NoSpacing"/>
        <w:spacing w:before="120" w:after="120"/>
        <w:rPr>
          <w:rFonts w:ascii="Times New Roman" w:hAnsi="Times New Roman" w:cs="Times New Roman"/>
          <w:b/>
          <w:bCs/>
          <w:sz w:val="24"/>
          <w:szCs w:val="24"/>
          <w:lang w:val="en-US"/>
        </w:rPr>
      </w:pPr>
    </w:p>
    <w:p w14:paraId="2FF087B9" w14:textId="77777777" w:rsidR="005817A2" w:rsidRPr="00390470" w:rsidRDefault="005817A2" w:rsidP="00AB003A">
      <w:pPr>
        <w:pStyle w:val="NoSpacing"/>
        <w:spacing w:before="120" w:after="120"/>
        <w:rPr>
          <w:rFonts w:ascii="Times New Roman" w:hAnsi="Times New Roman" w:cs="Times New Roman"/>
          <w:b/>
          <w:bCs/>
          <w:sz w:val="24"/>
          <w:szCs w:val="24"/>
          <w:lang w:val="en-US"/>
        </w:rPr>
      </w:pPr>
    </w:p>
    <w:p w14:paraId="6B884D8B" w14:textId="77777777" w:rsidR="005817A2" w:rsidRPr="00390470" w:rsidRDefault="005817A2" w:rsidP="00AB003A">
      <w:pPr>
        <w:pStyle w:val="NoSpacing"/>
        <w:spacing w:before="120" w:after="120"/>
        <w:rPr>
          <w:rFonts w:ascii="Times New Roman" w:hAnsi="Times New Roman" w:cs="Times New Roman"/>
          <w:b/>
          <w:bCs/>
          <w:sz w:val="24"/>
          <w:szCs w:val="24"/>
          <w:lang w:val="en-US"/>
        </w:rPr>
      </w:pPr>
    </w:p>
    <w:p w14:paraId="7ABC20BE" w14:textId="77777777" w:rsidR="005817A2" w:rsidRDefault="005817A2" w:rsidP="00AB003A">
      <w:pPr>
        <w:pStyle w:val="NoSpacing"/>
        <w:spacing w:before="120" w:after="120"/>
        <w:rPr>
          <w:rFonts w:ascii="Times New Roman" w:hAnsi="Times New Roman" w:cs="Times New Roman"/>
          <w:b/>
          <w:bCs/>
          <w:lang w:val="en-US"/>
        </w:rPr>
      </w:pPr>
    </w:p>
    <w:p w14:paraId="5B667DB5" w14:textId="159F656A" w:rsidR="005817A2" w:rsidRDefault="005817A2" w:rsidP="00AB003A">
      <w:pPr>
        <w:pStyle w:val="NoSpacing"/>
        <w:spacing w:before="120" w:after="120"/>
        <w:rPr>
          <w:rFonts w:ascii="Times New Roman" w:hAnsi="Times New Roman" w:cs="Times New Roman"/>
          <w:b/>
          <w:bCs/>
          <w:lang w:val="en-US"/>
        </w:rPr>
      </w:pPr>
    </w:p>
    <w:p w14:paraId="1F0249D6" w14:textId="5E27E7A1" w:rsidR="00A16435" w:rsidRDefault="00A16435" w:rsidP="00AB003A">
      <w:pPr>
        <w:pStyle w:val="NoSpacing"/>
        <w:spacing w:before="120" w:after="120"/>
        <w:rPr>
          <w:rFonts w:ascii="Times New Roman" w:hAnsi="Times New Roman" w:cs="Times New Roman"/>
          <w:b/>
          <w:bCs/>
          <w:lang w:val="en-US"/>
        </w:rPr>
      </w:pPr>
      <w:r>
        <w:rPr>
          <w:rFonts w:ascii="Times New Roman" w:hAnsi="Times New Roman" w:cs="Times New Roman"/>
          <w:b/>
          <w:bCs/>
          <w:lang w:val="en-US"/>
        </w:rPr>
        <w:lastRenderedPageBreak/>
        <w:t xml:space="preserve">Supplement tables </w:t>
      </w:r>
    </w:p>
    <w:p w14:paraId="386856DC" w14:textId="77777777" w:rsidR="00F378B6" w:rsidRPr="00F378B6" w:rsidRDefault="00F378B6" w:rsidP="00F378B6">
      <w:pPr>
        <w:rPr>
          <w:rFonts w:ascii="Times New Roman" w:hAnsi="Times New Roman" w:cs="Times New Roman"/>
          <w:lang w:val="en-US"/>
        </w:rPr>
      </w:pPr>
      <w:r w:rsidRPr="00552DED">
        <w:rPr>
          <w:rFonts w:ascii="Times New Roman" w:hAnsi="Times New Roman" w:cs="Times New Roman"/>
          <w:b/>
          <w:bCs/>
          <w:lang w:val="en-US"/>
        </w:rPr>
        <w:t>Table 1</w:t>
      </w:r>
      <w:r w:rsidRPr="00F378B6">
        <w:rPr>
          <w:rFonts w:ascii="Times New Roman" w:hAnsi="Times New Roman" w:cs="Times New Roman"/>
          <w:lang w:val="en-US"/>
        </w:rPr>
        <w:t xml:space="preserve">. </w:t>
      </w:r>
      <w:r w:rsidRPr="00F378B6">
        <w:rPr>
          <w:rFonts w:ascii="Times New Roman" w:hAnsi="Times New Roman" w:cs="Times New Roman"/>
          <w:b/>
          <w:bCs/>
          <w:lang w:val="en-US"/>
        </w:rPr>
        <w:t>Distribution of years spent in poverty and DUD in males and females</w:t>
      </w:r>
    </w:p>
    <w:tbl>
      <w:tblPr>
        <w:tblStyle w:val="TableGrid"/>
        <w:tblW w:w="9238" w:type="dxa"/>
        <w:tblLook w:val="04A0" w:firstRow="1" w:lastRow="0" w:firstColumn="1" w:lastColumn="0" w:noHBand="0" w:noVBand="1"/>
      </w:tblPr>
      <w:tblGrid>
        <w:gridCol w:w="2593"/>
        <w:gridCol w:w="1576"/>
        <w:gridCol w:w="1193"/>
        <w:gridCol w:w="1938"/>
        <w:gridCol w:w="1938"/>
      </w:tblGrid>
      <w:tr w:rsidR="00F378B6" w:rsidRPr="00F378B6" w14:paraId="3BFCC914" w14:textId="77777777" w:rsidTr="00552DED">
        <w:trPr>
          <w:trHeight w:val="256"/>
        </w:trPr>
        <w:tc>
          <w:tcPr>
            <w:tcW w:w="2593" w:type="dxa"/>
          </w:tcPr>
          <w:p w14:paraId="15D914EF" w14:textId="77777777" w:rsidR="00F378B6" w:rsidRPr="00F378B6" w:rsidRDefault="00F378B6" w:rsidP="00F378B6">
            <w:pPr>
              <w:rPr>
                <w:rFonts w:ascii="Times New Roman" w:hAnsi="Times New Roman" w:cs="Times New Roman"/>
              </w:rPr>
            </w:pPr>
            <w:bookmarkStart w:id="0" w:name="_Hlk74820100"/>
            <w:r w:rsidRPr="00F378B6">
              <w:rPr>
                <w:rFonts w:ascii="Times New Roman" w:hAnsi="Times New Roman" w:cs="Times New Roman"/>
              </w:rPr>
              <w:t xml:space="preserve">Years in poverty </w:t>
            </w:r>
          </w:p>
        </w:tc>
        <w:tc>
          <w:tcPr>
            <w:tcW w:w="1576" w:type="dxa"/>
          </w:tcPr>
          <w:p w14:paraId="4404D497"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Frequencies </w:t>
            </w:r>
          </w:p>
        </w:tc>
        <w:tc>
          <w:tcPr>
            <w:tcW w:w="1193" w:type="dxa"/>
          </w:tcPr>
          <w:p w14:paraId="085C6E70"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Percent </w:t>
            </w:r>
          </w:p>
        </w:tc>
        <w:tc>
          <w:tcPr>
            <w:tcW w:w="1938" w:type="dxa"/>
          </w:tcPr>
          <w:p w14:paraId="5C106789" w14:textId="74C3A0D5" w:rsidR="00F378B6" w:rsidRPr="00F378B6" w:rsidRDefault="00F378B6" w:rsidP="00F378B6">
            <w:pPr>
              <w:rPr>
                <w:rFonts w:ascii="Times New Roman" w:hAnsi="Times New Roman" w:cs="Times New Roman"/>
              </w:rPr>
            </w:pPr>
            <w:r w:rsidRPr="00F378B6">
              <w:rPr>
                <w:rFonts w:ascii="Times New Roman" w:hAnsi="Times New Roman" w:cs="Times New Roman"/>
              </w:rPr>
              <w:t>Females with DUD</w:t>
            </w:r>
          </w:p>
        </w:tc>
        <w:tc>
          <w:tcPr>
            <w:tcW w:w="1938" w:type="dxa"/>
          </w:tcPr>
          <w:p w14:paraId="5D058066" w14:textId="631C9F19"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Males with DUD </w:t>
            </w:r>
          </w:p>
        </w:tc>
      </w:tr>
      <w:tr w:rsidR="00F378B6" w:rsidRPr="00F378B6" w14:paraId="53ED2864" w14:textId="77777777" w:rsidTr="00552DED">
        <w:trPr>
          <w:trHeight w:val="126"/>
        </w:trPr>
        <w:tc>
          <w:tcPr>
            <w:tcW w:w="2593" w:type="dxa"/>
          </w:tcPr>
          <w:p w14:paraId="6BBACCF2"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0</w:t>
            </w:r>
          </w:p>
        </w:tc>
        <w:tc>
          <w:tcPr>
            <w:tcW w:w="1576" w:type="dxa"/>
          </w:tcPr>
          <w:p w14:paraId="78554118"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465,260       </w:t>
            </w:r>
          </w:p>
        </w:tc>
        <w:tc>
          <w:tcPr>
            <w:tcW w:w="1193" w:type="dxa"/>
          </w:tcPr>
          <w:p w14:paraId="79AF262F"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73.4</w:t>
            </w:r>
          </w:p>
        </w:tc>
        <w:tc>
          <w:tcPr>
            <w:tcW w:w="1938" w:type="dxa"/>
          </w:tcPr>
          <w:p w14:paraId="758DB490" w14:textId="0FFE09C9" w:rsidR="00F378B6" w:rsidRPr="00F378B6" w:rsidRDefault="00F378B6" w:rsidP="00F378B6">
            <w:pPr>
              <w:rPr>
                <w:rFonts w:ascii="Times New Roman" w:hAnsi="Times New Roman" w:cs="Times New Roman"/>
              </w:rPr>
            </w:pPr>
            <w:r w:rsidRPr="00F378B6">
              <w:rPr>
                <w:rFonts w:ascii="Times New Roman" w:hAnsi="Times New Roman" w:cs="Times New Roman"/>
              </w:rPr>
              <w:t>3 343</w:t>
            </w:r>
          </w:p>
        </w:tc>
        <w:tc>
          <w:tcPr>
            <w:tcW w:w="1938" w:type="dxa"/>
          </w:tcPr>
          <w:p w14:paraId="4F58CBA4" w14:textId="3D07F6A4" w:rsidR="00F378B6" w:rsidRPr="00F378B6" w:rsidRDefault="00F378B6" w:rsidP="00F378B6">
            <w:pPr>
              <w:rPr>
                <w:rFonts w:ascii="Times New Roman" w:hAnsi="Times New Roman" w:cs="Times New Roman"/>
              </w:rPr>
            </w:pPr>
            <w:r w:rsidRPr="00F378B6">
              <w:rPr>
                <w:rFonts w:ascii="Times New Roman" w:hAnsi="Times New Roman" w:cs="Times New Roman"/>
              </w:rPr>
              <w:t>5 973</w:t>
            </w:r>
          </w:p>
        </w:tc>
      </w:tr>
      <w:tr w:rsidR="00F378B6" w:rsidRPr="00F378B6" w14:paraId="67F29FCB" w14:textId="77777777" w:rsidTr="00552DED">
        <w:trPr>
          <w:trHeight w:val="120"/>
        </w:trPr>
        <w:tc>
          <w:tcPr>
            <w:tcW w:w="2593" w:type="dxa"/>
          </w:tcPr>
          <w:p w14:paraId="4C3356F9"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1</w:t>
            </w:r>
          </w:p>
        </w:tc>
        <w:tc>
          <w:tcPr>
            <w:tcW w:w="1576" w:type="dxa"/>
          </w:tcPr>
          <w:p w14:paraId="689C75B5"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66,365       </w:t>
            </w:r>
          </w:p>
        </w:tc>
        <w:tc>
          <w:tcPr>
            <w:tcW w:w="1193" w:type="dxa"/>
          </w:tcPr>
          <w:p w14:paraId="555C8622"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10.5     </w:t>
            </w:r>
          </w:p>
        </w:tc>
        <w:tc>
          <w:tcPr>
            <w:tcW w:w="1938" w:type="dxa"/>
          </w:tcPr>
          <w:p w14:paraId="59754066" w14:textId="1FCA27FB" w:rsidR="00F378B6" w:rsidRPr="00F378B6" w:rsidRDefault="00F378B6" w:rsidP="00F378B6">
            <w:pPr>
              <w:rPr>
                <w:rFonts w:ascii="Times New Roman" w:hAnsi="Times New Roman" w:cs="Times New Roman"/>
              </w:rPr>
            </w:pPr>
            <w:r w:rsidRPr="00F378B6">
              <w:rPr>
                <w:rFonts w:ascii="Times New Roman" w:hAnsi="Times New Roman" w:cs="Times New Roman"/>
              </w:rPr>
              <w:t>772</w:t>
            </w:r>
          </w:p>
        </w:tc>
        <w:tc>
          <w:tcPr>
            <w:tcW w:w="1938" w:type="dxa"/>
          </w:tcPr>
          <w:p w14:paraId="599296F9" w14:textId="28261EB8" w:rsidR="00F378B6" w:rsidRPr="00F378B6" w:rsidRDefault="00F378B6" w:rsidP="00F378B6">
            <w:pPr>
              <w:rPr>
                <w:rFonts w:ascii="Times New Roman" w:hAnsi="Times New Roman" w:cs="Times New Roman"/>
              </w:rPr>
            </w:pPr>
            <w:r w:rsidRPr="00F378B6">
              <w:rPr>
                <w:rFonts w:ascii="Times New Roman" w:hAnsi="Times New Roman" w:cs="Times New Roman"/>
              </w:rPr>
              <w:t>1 425</w:t>
            </w:r>
          </w:p>
        </w:tc>
      </w:tr>
      <w:bookmarkEnd w:id="0"/>
      <w:tr w:rsidR="00F378B6" w:rsidRPr="00F378B6" w14:paraId="65D17D9B" w14:textId="77777777" w:rsidTr="00552DED">
        <w:trPr>
          <w:trHeight w:val="126"/>
        </w:trPr>
        <w:tc>
          <w:tcPr>
            <w:tcW w:w="2593" w:type="dxa"/>
          </w:tcPr>
          <w:p w14:paraId="61E91B9D"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2</w:t>
            </w:r>
          </w:p>
        </w:tc>
        <w:tc>
          <w:tcPr>
            <w:tcW w:w="1576" w:type="dxa"/>
          </w:tcPr>
          <w:p w14:paraId="46D55351"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33,762        </w:t>
            </w:r>
          </w:p>
        </w:tc>
        <w:tc>
          <w:tcPr>
            <w:tcW w:w="1193" w:type="dxa"/>
          </w:tcPr>
          <w:p w14:paraId="00EA18E1"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5.3      </w:t>
            </w:r>
          </w:p>
        </w:tc>
        <w:tc>
          <w:tcPr>
            <w:tcW w:w="1938" w:type="dxa"/>
          </w:tcPr>
          <w:p w14:paraId="2174098A" w14:textId="296C985C" w:rsidR="00F378B6" w:rsidRPr="00F378B6" w:rsidRDefault="00F378B6" w:rsidP="00F378B6">
            <w:pPr>
              <w:rPr>
                <w:rFonts w:ascii="Times New Roman" w:hAnsi="Times New Roman" w:cs="Times New Roman"/>
              </w:rPr>
            </w:pPr>
            <w:r w:rsidRPr="00F378B6">
              <w:rPr>
                <w:rFonts w:ascii="Times New Roman" w:hAnsi="Times New Roman" w:cs="Times New Roman"/>
              </w:rPr>
              <w:t>392</w:t>
            </w:r>
          </w:p>
        </w:tc>
        <w:tc>
          <w:tcPr>
            <w:tcW w:w="1938" w:type="dxa"/>
          </w:tcPr>
          <w:p w14:paraId="2FC92A09" w14:textId="73911F8B" w:rsidR="00F378B6" w:rsidRPr="00F378B6" w:rsidRDefault="00F378B6" w:rsidP="00F378B6">
            <w:pPr>
              <w:rPr>
                <w:rFonts w:ascii="Times New Roman" w:hAnsi="Times New Roman" w:cs="Times New Roman"/>
              </w:rPr>
            </w:pPr>
            <w:r w:rsidRPr="00F378B6">
              <w:rPr>
                <w:rFonts w:ascii="Times New Roman" w:hAnsi="Times New Roman" w:cs="Times New Roman"/>
              </w:rPr>
              <w:t>724</w:t>
            </w:r>
          </w:p>
        </w:tc>
      </w:tr>
      <w:tr w:rsidR="00F378B6" w:rsidRPr="00F378B6" w14:paraId="6A25F7BE" w14:textId="77777777" w:rsidTr="00552DED">
        <w:trPr>
          <w:trHeight w:val="126"/>
        </w:trPr>
        <w:tc>
          <w:tcPr>
            <w:tcW w:w="2593" w:type="dxa"/>
          </w:tcPr>
          <w:p w14:paraId="30CCA23D"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3</w:t>
            </w:r>
          </w:p>
        </w:tc>
        <w:tc>
          <w:tcPr>
            <w:tcW w:w="1576" w:type="dxa"/>
          </w:tcPr>
          <w:p w14:paraId="3578CC76"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21,831        </w:t>
            </w:r>
          </w:p>
        </w:tc>
        <w:tc>
          <w:tcPr>
            <w:tcW w:w="1193" w:type="dxa"/>
          </w:tcPr>
          <w:p w14:paraId="76489D96"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3.4      </w:t>
            </w:r>
          </w:p>
        </w:tc>
        <w:tc>
          <w:tcPr>
            <w:tcW w:w="1938" w:type="dxa"/>
          </w:tcPr>
          <w:p w14:paraId="5F640C3D" w14:textId="461DC289" w:rsidR="00F378B6" w:rsidRPr="00F378B6" w:rsidRDefault="00F378B6" w:rsidP="00F378B6">
            <w:pPr>
              <w:rPr>
                <w:rFonts w:ascii="Times New Roman" w:hAnsi="Times New Roman" w:cs="Times New Roman"/>
              </w:rPr>
            </w:pPr>
            <w:r w:rsidRPr="00F378B6">
              <w:rPr>
                <w:rFonts w:ascii="Times New Roman" w:hAnsi="Times New Roman" w:cs="Times New Roman"/>
              </w:rPr>
              <w:t>214</w:t>
            </w:r>
          </w:p>
        </w:tc>
        <w:tc>
          <w:tcPr>
            <w:tcW w:w="1938" w:type="dxa"/>
          </w:tcPr>
          <w:p w14:paraId="5AD271B6" w14:textId="09B427B5" w:rsidR="00F378B6" w:rsidRPr="00F378B6" w:rsidRDefault="00F378B6" w:rsidP="00F378B6">
            <w:pPr>
              <w:rPr>
                <w:rFonts w:ascii="Times New Roman" w:hAnsi="Times New Roman" w:cs="Times New Roman"/>
              </w:rPr>
            </w:pPr>
            <w:r w:rsidRPr="00F378B6">
              <w:rPr>
                <w:rFonts w:ascii="Times New Roman" w:hAnsi="Times New Roman" w:cs="Times New Roman"/>
              </w:rPr>
              <w:t>461</w:t>
            </w:r>
          </w:p>
        </w:tc>
      </w:tr>
      <w:tr w:rsidR="00F378B6" w:rsidRPr="00F378B6" w14:paraId="766804D0" w14:textId="77777777" w:rsidTr="00552DED">
        <w:trPr>
          <w:trHeight w:val="126"/>
        </w:trPr>
        <w:tc>
          <w:tcPr>
            <w:tcW w:w="2593" w:type="dxa"/>
          </w:tcPr>
          <w:p w14:paraId="4D9E174E"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4</w:t>
            </w:r>
          </w:p>
        </w:tc>
        <w:tc>
          <w:tcPr>
            <w:tcW w:w="1576" w:type="dxa"/>
          </w:tcPr>
          <w:p w14:paraId="44F0D8A9"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13,955        </w:t>
            </w:r>
          </w:p>
        </w:tc>
        <w:tc>
          <w:tcPr>
            <w:tcW w:w="1193" w:type="dxa"/>
          </w:tcPr>
          <w:p w14:paraId="66B4B69D"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2.2       </w:t>
            </w:r>
          </w:p>
        </w:tc>
        <w:tc>
          <w:tcPr>
            <w:tcW w:w="1938" w:type="dxa"/>
          </w:tcPr>
          <w:p w14:paraId="009DEBF2" w14:textId="7EBCD5B0" w:rsidR="00F378B6" w:rsidRPr="00F378B6" w:rsidRDefault="00F378B6" w:rsidP="00F378B6">
            <w:pPr>
              <w:rPr>
                <w:rFonts w:ascii="Times New Roman" w:hAnsi="Times New Roman" w:cs="Times New Roman"/>
              </w:rPr>
            </w:pPr>
            <w:r w:rsidRPr="00F378B6">
              <w:rPr>
                <w:rFonts w:ascii="Times New Roman" w:hAnsi="Times New Roman" w:cs="Times New Roman"/>
              </w:rPr>
              <w:t>158</w:t>
            </w:r>
          </w:p>
        </w:tc>
        <w:tc>
          <w:tcPr>
            <w:tcW w:w="1938" w:type="dxa"/>
          </w:tcPr>
          <w:p w14:paraId="3DCEA277" w14:textId="091EE0AC" w:rsidR="00F378B6" w:rsidRPr="00F378B6" w:rsidRDefault="00F378B6" w:rsidP="00F378B6">
            <w:pPr>
              <w:rPr>
                <w:rFonts w:ascii="Times New Roman" w:hAnsi="Times New Roman" w:cs="Times New Roman"/>
              </w:rPr>
            </w:pPr>
            <w:r w:rsidRPr="00F378B6">
              <w:rPr>
                <w:rFonts w:ascii="Times New Roman" w:hAnsi="Times New Roman" w:cs="Times New Roman"/>
              </w:rPr>
              <w:t>261</w:t>
            </w:r>
          </w:p>
        </w:tc>
      </w:tr>
      <w:tr w:rsidR="00F378B6" w:rsidRPr="00F378B6" w14:paraId="7ED4C8A2" w14:textId="77777777" w:rsidTr="00552DED">
        <w:trPr>
          <w:trHeight w:val="126"/>
        </w:trPr>
        <w:tc>
          <w:tcPr>
            <w:tcW w:w="2593" w:type="dxa"/>
          </w:tcPr>
          <w:p w14:paraId="0F8D864B"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5</w:t>
            </w:r>
          </w:p>
        </w:tc>
        <w:tc>
          <w:tcPr>
            <w:tcW w:w="1576" w:type="dxa"/>
          </w:tcPr>
          <w:p w14:paraId="43659FEC"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8,270        </w:t>
            </w:r>
          </w:p>
        </w:tc>
        <w:tc>
          <w:tcPr>
            <w:tcW w:w="1193" w:type="dxa"/>
          </w:tcPr>
          <w:p w14:paraId="2CB4EED0"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1.3       </w:t>
            </w:r>
          </w:p>
        </w:tc>
        <w:tc>
          <w:tcPr>
            <w:tcW w:w="1938" w:type="dxa"/>
          </w:tcPr>
          <w:p w14:paraId="2626EF4F" w14:textId="2D5EAB90" w:rsidR="00F378B6" w:rsidRPr="00F378B6" w:rsidRDefault="00F378B6" w:rsidP="00F378B6">
            <w:pPr>
              <w:rPr>
                <w:rFonts w:ascii="Times New Roman" w:hAnsi="Times New Roman" w:cs="Times New Roman"/>
              </w:rPr>
            </w:pPr>
            <w:r w:rsidRPr="00F378B6">
              <w:rPr>
                <w:rFonts w:ascii="Times New Roman" w:hAnsi="Times New Roman" w:cs="Times New Roman"/>
              </w:rPr>
              <w:t>94</w:t>
            </w:r>
          </w:p>
        </w:tc>
        <w:tc>
          <w:tcPr>
            <w:tcW w:w="1938" w:type="dxa"/>
          </w:tcPr>
          <w:p w14:paraId="343A5F61" w14:textId="70D7E988" w:rsidR="00F378B6" w:rsidRPr="00F378B6" w:rsidRDefault="00F378B6" w:rsidP="00F378B6">
            <w:pPr>
              <w:rPr>
                <w:rFonts w:ascii="Times New Roman" w:hAnsi="Times New Roman" w:cs="Times New Roman"/>
              </w:rPr>
            </w:pPr>
            <w:r w:rsidRPr="00F378B6">
              <w:rPr>
                <w:rFonts w:ascii="Times New Roman" w:hAnsi="Times New Roman" w:cs="Times New Roman"/>
              </w:rPr>
              <w:t>145</w:t>
            </w:r>
          </w:p>
        </w:tc>
      </w:tr>
      <w:tr w:rsidR="00F378B6" w:rsidRPr="00F378B6" w14:paraId="744D1E6B" w14:textId="77777777" w:rsidTr="00552DED">
        <w:trPr>
          <w:trHeight w:val="120"/>
        </w:trPr>
        <w:tc>
          <w:tcPr>
            <w:tcW w:w="2593" w:type="dxa"/>
          </w:tcPr>
          <w:p w14:paraId="4421F0C7"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6</w:t>
            </w:r>
          </w:p>
        </w:tc>
        <w:tc>
          <w:tcPr>
            <w:tcW w:w="1576" w:type="dxa"/>
          </w:tcPr>
          <w:p w14:paraId="651EDAEE"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24,780        </w:t>
            </w:r>
          </w:p>
        </w:tc>
        <w:tc>
          <w:tcPr>
            <w:tcW w:w="1193" w:type="dxa"/>
          </w:tcPr>
          <w:p w14:paraId="6BC1D817" w14:textId="77777777" w:rsidR="00F378B6" w:rsidRPr="00F378B6" w:rsidRDefault="00F378B6" w:rsidP="00F378B6">
            <w:pPr>
              <w:rPr>
                <w:rFonts w:ascii="Times New Roman" w:hAnsi="Times New Roman" w:cs="Times New Roman"/>
              </w:rPr>
            </w:pPr>
            <w:r w:rsidRPr="00F378B6">
              <w:rPr>
                <w:rFonts w:ascii="Times New Roman" w:hAnsi="Times New Roman" w:cs="Times New Roman"/>
              </w:rPr>
              <w:t xml:space="preserve">3.9      </w:t>
            </w:r>
          </w:p>
        </w:tc>
        <w:tc>
          <w:tcPr>
            <w:tcW w:w="1938" w:type="dxa"/>
          </w:tcPr>
          <w:p w14:paraId="2DF3D44D" w14:textId="23E87913" w:rsidR="00F378B6" w:rsidRPr="00F378B6" w:rsidRDefault="00F378B6" w:rsidP="00F378B6">
            <w:pPr>
              <w:rPr>
                <w:rFonts w:ascii="Times New Roman" w:hAnsi="Times New Roman" w:cs="Times New Roman"/>
              </w:rPr>
            </w:pPr>
            <w:r w:rsidRPr="00F378B6">
              <w:rPr>
                <w:rFonts w:ascii="Times New Roman" w:hAnsi="Times New Roman" w:cs="Times New Roman"/>
              </w:rPr>
              <w:t>214</w:t>
            </w:r>
          </w:p>
        </w:tc>
        <w:tc>
          <w:tcPr>
            <w:tcW w:w="1938" w:type="dxa"/>
          </w:tcPr>
          <w:p w14:paraId="068BDF53" w14:textId="52F8CD96" w:rsidR="00F378B6" w:rsidRPr="00F378B6" w:rsidRDefault="00F378B6" w:rsidP="00F378B6">
            <w:pPr>
              <w:rPr>
                <w:rFonts w:ascii="Times New Roman" w:hAnsi="Times New Roman" w:cs="Times New Roman"/>
              </w:rPr>
            </w:pPr>
            <w:r w:rsidRPr="00F378B6">
              <w:rPr>
                <w:rFonts w:ascii="Times New Roman" w:hAnsi="Times New Roman" w:cs="Times New Roman"/>
              </w:rPr>
              <w:t>406</w:t>
            </w:r>
          </w:p>
        </w:tc>
      </w:tr>
    </w:tbl>
    <w:p w14:paraId="4D94F3DE" w14:textId="77777777" w:rsidR="00F378B6" w:rsidRPr="00F378B6" w:rsidRDefault="00F378B6" w:rsidP="00F378B6">
      <w:pPr>
        <w:rPr>
          <w:rFonts w:ascii="Times New Roman" w:hAnsi="Times New Roman" w:cs="Times New Roman"/>
          <w:lang w:val="en-US"/>
        </w:rPr>
      </w:pPr>
    </w:p>
    <w:p w14:paraId="040FA2AB" w14:textId="77777777" w:rsidR="00F378B6" w:rsidRPr="00F378B6" w:rsidRDefault="00F378B6" w:rsidP="00F378B6">
      <w:pPr>
        <w:rPr>
          <w:rFonts w:ascii="Times New Roman" w:hAnsi="Times New Roman" w:cs="Times New Roman"/>
          <w:b/>
          <w:bCs/>
          <w:lang w:val="en-US"/>
        </w:rPr>
      </w:pPr>
      <w:r w:rsidRPr="00F378B6">
        <w:rPr>
          <w:rFonts w:ascii="Times New Roman" w:hAnsi="Times New Roman" w:cs="Times New Roman"/>
          <w:b/>
          <w:bCs/>
          <w:lang w:val="en-US"/>
        </w:rPr>
        <w:t>Table 2. Hazard Ratios</w:t>
      </w:r>
      <w:r w:rsidRPr="00F378B6">
        <w:rPr>
          <w:rFonts w:ascii="Times New Roman" w:eastAsia="Times New Roman" w:hAnsi="Times New Roman" w:cs="Times New Roman"/>
          <w:b/>
          <w:bCs/>
          <w:lang w:val="en-US"/>
        </w:rPr>
        <w:t xml:space="preserve"> of DUD by years spent in poverty, in males and females.</w:t>
      </w:r>
    </w:p>
    <w:tbl>
      <w:tblPr>
        <w:tblStyle w:val="TableGrid"/>
        <w:tblW w:w="6658" w:type="dxa"/>
        <w:tblLook w:val="04A0" w:firstRow="1" w:lastRow="0" w:firstColumn="1" w:lastColumn="0" w:noHBand="0" w:noVBand="1"/>
      </w:tblPr>
      <w:tblGrid>
        <w:gridCol w:w="2547"/>
        <w:gridCol w:w="1984"/>
        <w:gridCol w:w="2127"/>
      </w:tblGrid>
      <w:tr w:rsidR="00F378B6" w:rsidRPr="00F378B6" w14:paraId="28131DE5" w14:textId="77777777" w:rsidTr="00F16CE4">
        <w:trPr>
          <w:trHeight w:val="171"/>
        </w:trPr>
        <w:tc>
          <w:tcPr>
            <w:tcW w:w="2547" w:type="dxa"/>
          </w:tcPr>
          <w:p w14:paraId="66E035D6" w14:textId="77777777"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Years in poverty </w:t>
            </w:r>
          </w:p>
        </w:tc>
        <w:tc>
          <w:tcPr>
            <w:tcW w:w="1984" w:type="dxa"/>
          </w:tcPr>
          <w:p w14:paraId="427E4A07"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rPr>
              <w:t>Females</w:t>
            </w:r>
          </w:p>
        </w:tc>
        <w:tc>
          <w:tcPr>
            <w:tcW w:w="2127" w:type="dxa"/>
          </w:tcPr>
          <w:p w14:paraId="01EACEFB"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rPr>
              <w:t>Males</w:t>
            </w:r>
          </w:p>
        </w:tc>
      </w:tr>
      <w:tr w:rsidR="00F378B6" w:rsidRPr="00F378B6" w14:paraId="4513776F" w14:textId="77777777" w:rsidTr="00F16CE4">
        <w:trPr>
          <w:trHeight w:val="171"/>
        </w:trPr>
        <w:tc>
          <w:tcPr>
            <w:tcW w:w="2547" w:type="dxa"/>
          </w:tcPr>
          <w:p w14:paraId="006EA234" w14:textId="77777777" w:rsidR="00F378B6" w:rsidRPr="00F378B6" w:rsidRDefault="00F378B6" w:rsidP="00F16CE4">
            <w:pPr>
              <w:rPr>
                <w:rFonts w:ascii="Times New Roman" w:hAnsi="Times New Roman" w:cs="Times New Roman"/>
              </w:rPr>
            </w:pPr>
          </w:p>
        </w:tc>
        <w:tc>
          <w:tcPr>
            <w:tcW w:w="1984" w:type="dxa"/>
          </w:tcPr>
          <w:p w14:paraId="2F515E5D"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HR 95% CI</w:t>
            </w:r>
          </w:p>
        </w:tc>
        <w:tc>
          <w:tcPr>
            <w:tcW w:w="2127" w:type="dxa"/>
          </w:tcPr>
          <w:p w14:paraId="5F9DD579"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HR 95% CI</w:t>
            </w:r>
          </w:p>
        </w:tc>
      </w:tr>
      <w:tr w:rsidR="00F378B6" w:rsidRPr="00F378B6" w14:paraId="64FA6106" w14:textId="77777777" w:rsidTr="00F16CE4">
        <w:trPr>
          <w:trHeight w:val="85"/>
        </w:trPr>
        <w:tc>
          <w:tcPr>
            <w:tcW w:w="2547" w:type="dxa"/>
          </w:tcPr>
          <w:p w14:paraId="16D9B1D9" w14:textId="263A3334"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0 </w:t>
            </w:r>
          </w:p>
        </w:tc>
        <w:tc>
          <w:tcPr>
            <w:tcW w:w="1984" w:type="dxa"/>
          </w:tcPr>
          <w:p w14:paraId="3888811D"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rPr>
              <w:t xml:space="preserve">Ref. </w:t>
            </w:r>
          </w:p>
        </w:tc>
        <w:tc>
          <w:tcPr>
            <w:tcW w:w="2127" w:type="dxa"/>
          </w:tcPr>
          <w:p w14:paraId="67CE009C"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rPr>
              <w:t xml:space="preserve">Ref. </w:t>
            </w:r>
          </w:p>
        </w:tc>
      </w:tr>
      <w:tr w:rsidR="00F378B6" w:rsidRPr="00F378B6" w14:paraId="66FC1441" w14:textId="77777777" w:rsidTr="00F16CE4">
        <w:trPr>
          <w:trHeight w:val="85"/>
        </w:trPr>
        <w:tc>
          <w:tcPr>
            <w:tcW w:w="2547" w:type="dxa"/>
          </w:tcPr>
          <w:p w14:paraId="746902C9" w14:textId="05828E59"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1 </w:t>
            </w:r>
          </w:p>
        </w:tc>
        <w:tc>
          <w:tcPr>
            <w:tcW w:w="1984" w:type="dxa"/>
          </w:tcPr>
          <w:p w14:paraId="7B9CD087"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1.63 (1.51–1.77)</w:t>
            </w:r>
          </w:p>
        </w:tc>
        <w:tc>
          <w:tcPr>
            <w:tcW w:w="2127" w:type="dxa"/>
          </w:tcPr>
          <w:p w14:paraId="49F8C075"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1.70 (1.59–1.79)</w:t>
            </w:r>
          </w:p>
        </w:tc>
      </w:tr>
      <w:tr w:rsidR="00F378B6" w:rsidRPr="00F378B6" w14:paraId="7EE2770A" w14:textId="77777777" w:rsidTr="00F16CE4">
        <w:trPr>
          <w:trHeight w:val="85"/>
        </w:trPr>
        <w:tc>
          <w:tcPr>
            <w:tcW w:w="2547" w:type="dxa"/>
          </w:tcPr>
          <w:p w14:paraId="6FA1F3F4" w14:textId="7C9BAAD2"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2 </w:t>
            </w:r>
          </w:p>
        </w:tc>
        <w:tc>
          <w:tcPr>
            <w:tcW w:w="1984" w:type="dxa"/>
          </w:tcPr>
          <w:p w14:paraId="3318B886"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1.64 (1.48–1.82)</w:t>
            </w:r>
          </w:p>
        </w:tc>
        <w:tc>
          <w:tcPr>
            <w:tcW w:w="2127" w:type="dxa"/>
          </w:tcPr>
          <w:p w14:paraId="566BC146"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1.68 (1.56–1.81)</w:t>
            </w:r>
          </w:p>
        </w:tc>
      </w:tr>
      <w:tr w:rsidR="00F378B6" w:rsidRPr="00F378B6" w14:paraId="5AA28892" w14:textId="77777777" w:rsidTr="00F16CE4">
        <w:trPr>
          <w:trHeight w:val="85"/>
        </w:trPr>
        <w:tc>
          <w:tcPr>
            <w:tcW w:w="2547" w:type="dxa"/>
          </w:tcPr>
          <w:p w14:paraId="50FDA7F4" w14:textId="7AF526DB"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3 </w:t>
            </w:r>
          </w:p>
        </w:tc>
        <w:tc>
          <w:tcPr>
            <w:tcW w:w="1984" w:type="dxa"/>
          </w:tcPr>
          <w:p w14:paraId="2E211615"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1.37 (1.20–1.57)</w:t>
            </w:r>
          </w:p>
        </w:tc>
        <w:tc>
          <w:tcPr>
            <w:tcW w:w="2127" w:type="dxa"/>
          </w:tcPr>
          <w:p w14:paraId="4658E052"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1.67 (1.52–1.83)</w:t>
            </w:r>
          </w:p>
        </w:tc>
      </w:tr>
      <w:tr w:rsidR="00F378B6" w:rsidRPr="00F378B6" w14:paraId="140F127F" w14:textId="77777777" w:rsidTr="00F16CE4">
        <w:trPr>
          <w:trHeight w:val="85"/>
        </w:trPr>
        <w:tc>
          <w:tcPr>
            <w:tcW w:w="2547" w:type="dxa"/>
          </w:tcPr>
          <w:p w14:paraId="285E40A0" w14:textId="29E0A768"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4 </w:t>
            </w:r>
          </w:p>
        </w:tc>
        <w:tc>
          <w:tcPr>
            <w:tcW w:w="1984" w:type="dxa"/>
          </w:tcPr>
          <w:p w14:paraId="42E21011"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1.58 (1.34–1.84)</w:t>
            </w:r>
          </w:p>
        </w:tc>
        <w:tc>
          <w:tcPr>
            <w:tcW w:w="2127" w:type="dxa"/>
          </w:tcPr>
          <w:p w14:paraId="758F4320"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1.49 (1.31–1.68)</w:t>
            </w:r>
          </w:p>
        </w:tc>
      </w:tr>
      <w:tr w:rsidR="00F378B6" w:rsidRPr="00F378B6" w14:paraId="1A87F39D" w14:textId="77777777" w:rsidTr="00F16CE4">
        <w:trPr>
          <w:trHeight w:val="85"/>
        </w:trPr>
        <w:tc>
          <w:tcPr>
            <w:tcW w:w="2547" w:type="dxa"/>
          </w:tcPr>
          <w:p w14:paraId="21454CF5" w14:textId="7EB304B2"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5 </w:t>
            </w:r>
          </w:p>
        </w:tc>
        <w:tc>
          <w:tcPr>
            <w:tcW w:w="1984" w:type="dxa"/>
          </w:tcPr>
          <w:p w14:paraId="7AA61D08"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1.57 (1.29–1.93)</w:t>
            </w:r>
          </w:p>
        </w:tc>
        <w:tc>
          <w:tcPr>
            <w:tcW w:w="2127" w:type="dxa"/>
          </w:tcPr>
          <w:p w14:paraId="51B4A76D"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1.40 (1.19–1.65)</w:t>
            </w:r>
          </w:p>
        </w:tc>
      </w:tr>
      <w:tr w:rsidR="00F378B6" w:rsidRPr="00F378B6" w14:paraId="2B3E3FFD" w14:textId="77777777" w:rsidTr="00F16CE4">
        <w:trPr>
          <w:trHeight w:val="85"/>
        </w:trPr>
        <w:tc>
          <w:tcPr>
            <w:tcW w:w="2547" w:type="dxa"/>
          </w:tcPr>
          <w:p w14:paraId="6C99A0E7" w14:textId="34C810FC" w:rsidR="00F378B6" w:rsidRPr="00F378B6" w:rsidRDefault="00F378B6" w:rsidP="00F16CE4">
            <w:pPr>
              <w:rPr>
                <w:rFonts w:ascii="Times New Roman" w:hAnsi="Times New Roman" w:cs="Times New Roman"/>
              </w:rPr>
            </w:pPr>
            <w:r w:rsidRPr="00F378B6">
              <w:rPr>
                <w:rFonts w:ascii="Times New Roman" w:hAnsi="Times New Roman" w:cs="Times New Roman"/>
              </w:rPr>
              <w:t xml:space="preserve">6 </w:t>
            </w:r>
          </w:p>
        </w:tc>
        <w:tc>
          <w:tcPr>
            <w:tcW w:w="1984" w:type="dxa"/>
          </w:tcPr>
          <w:p w14:paraId="5CBEBA13"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1.21 (1.06–1.39)</w:t>
            </w:r>
          </w:p>
        </w:tc>
        <w:tc>
          <w:tcPr>
            <w:tcW w:w="2127" w:type="dxa"/>
          </w:tcPr>
          <w:p w14:paraId="1BF543FF" w14:textId="77777777" w:rsidR="00F378B6" w:rsidRPr="00F378B6" w:rsidRDefault="00F378B6" w:rsidP="00F16CE4">
            <w:pPr>
              <w:jc w:val="right"/>
              <w:rPr>
                <w:rFonts w:ascii="Times New Roman" w:hAnsi="Times New Roman" w:cs="Times New Roman"/>
              </w:rPr>
            </w:pPr>
            <w:r w:rsidRPr="00F378B6">
              <w:rPr>
                <w:rFonts w:ascii="Times New Roman" w:hAnsi="Times New Roman" w:cs="Times New Roman"/>
                <w:lang w:val="en-US"/>
              </w:rPr>
              <w:t>1.29 (1.17–1.42)</w:t>
            </w:r>
          </w:p>
        </w:tc>
      </w:tr>
    </w:tbl>
    <w:p w14:paraId="0E29A926" w14:textId="77777777" w:rsidR="00F378B6" w:rsidRPr="00C2699E" w:rsidRDefault="00F378B6" w:rsidP="00F378B6">
      <w:pPr>
        <w:autoSpaceDE w:val="0"/>
        <w:autoSpaceDN w:val="0"/>
        <w:adjustRightInd w:val="0"/>
        <w:rPr>
          <w:rFonts w:ascii="Times New Roman" w:eastAsia="Times New Roman" w:hAnsi="Times New Roman" w:cs="Times New Roman"/>
          <w:lang w:val="en-US"/>
        </w:rPr>
      </w:pPr>
      <w:r w:rsidRPr="00F378B6">
        <w:rPr>
          <w:rFonts w:ascii="Times New Roman" w:hAnsi="Times New Roman" w:cs="Times New Roman"/>
          <w:lang w:val="en-US"/>
        </w:rPr>
        <w:t>CI: Confidence interval; HR: Hazard ratio. Ref: reference category.</w:t>
      </w:r>
    </w:p>
    <w:p w14:paraId="5FDA79EF" w14:textId="77777777" w:rsidR="00F378B6" w:rsidRDefault="00F378B6" w:rsidP="00AB003A">
      <w:pPr>
        <w:pStyle w:val="NoSpacing"/>
        <w:spacing w:before="120" w:after="120"/>
        <w:rPr>
          <w:rFonts w:ascii="Times New Roman" w:hAnsi="Times New Roman" w:cs="Times New Roman"/>
          <w:b/>
          <w:bCs/>
          <w:lang w:val="en-US"/>
        </w:rPr>
      </w:pPr>
    </w:p>
    <w:p w14:paraId="181FBC2A" w14:textId="5138E898" w:rsidR="00AB003A" w:rsidRPr="00C84634" w:rsidRDefault="00AB003A" w:rsidP="00AB003A">
      <w:pPr>
        <w:pStyle w:val="NoSpacing"/>
        <w:spacing w:before="120" w:after="120"/>
        <w:rPr>
          <w:rFonts w:ascii="Times New Roman" w:hAnsi="Times New Roman" w:cs="Times New Roman"/>
          <w:b/>
          <w:bCs/>
          <w:lang w:val="en-US"/>
        </w:rPr>
      </w:pPr>
      <w:r w:rsidRPr="00C84634">
        <w:rPr>
          <w:rFonts w:ascii="Times New Roman" w:hAnsi="Times New Roman" w:cs="Times New Roman"/>
          <w:b/>
          <w:bCs/>
          <w:lang w:val="en-US"/>
        </w:rPr>
        <w:t xml:space="preserve">Table </w:t>
      </w:r>
      <w:r w:rsidR="0032390C">
        <w:rPr>
          <w:rFonts w:ascii="Times New Roman" w:hAnsi="Times New Roman" w:cs="Times New Roman"/>
          <w:b/>
          <w:bCs/>
          <w:lang w:val="en-US"/>
        </w:rPr>
        <w:t>3</w:t>
      </w:r>
      <w:r w:rsidRPr="00C84634">
        <w:rPr>
          <w:rFonts w:ascii="Times New Roman" w:hAnsi="Times New Roman" w:cs="Times New Roman"/>
          <w:b/>
          <w:bCs/>
          <w:lang w:val="en-US"/>
        </w:rPr>
        <w:t xml:space="preserve">. </w:t>
      </w:r>
      <w:r w:rsidR="00416E38" w:rsidRPr="00C84634">
        <w:rPr>
          <w:rFonts w:ascii="Times New Roman" w:hAnsi="Times New Roman" w:cs="Times New Roman"/>
          <w:b/>
          <w:bCs/>
          <w:lang w:val="en-US"/>
        </w:rPr>
        <w:t>Internalizing</w:t>
      </w:r>
      <w:r w:rsidRPr="00C84634">
        <w:rPr>
          <w:rFonts w:ascii="Times New Roman" w:hAnsi="Times New Roman" w:cs="Times New Roman"/>
          <w:b/>
          <w:bCs/>
          <w:lang w:val="en-US"/>
        </w:rPr>
        <w:t xml:space="preserve"> disorders between the ages of 13 and 18 years in males and females</w:t>
      </w:r>
    </w:p>
    <w:tbl>
      <w:tblPr>
        <w:tblStyle w:val="TableGrid"/>
        <w:tblW w:w="8650" w:type="dxa"/>
        <w:tblLook w:val="04A0" w:firstRow="1" w:lastRow="0" w:firstColumn="1" w:lastColumn="0" w:noHBand="0" w:noVBand="1"/>
      </w:tblPr>
      <w:tblGrid>
        <w:gridCol w:w="3248"/>
        <w:gridCol w:w="1040"/>
        <w:gridCol w:w="1022"/>
        <w:gridCol w:w="1562"/>
        <w:gridCol w:w="1778"/>
      </w:tblGrid>
      <w:tr w:rsidR="00C84634" w:rsidRPr="00C84634" w14:paraId="23D1C090" w14:textId="77777777" w:rsidTr="00C84634">
        <w:trPr>
          <w:trHeight w:val="221"/>
        </w:trPr>
        <w:tc>
          <w:tcPr>
            <w:tcW w:w="3248" w:type="dxa"/>
            <w:hideMark/>
          </w:tcPr>
          <w:p w14:paraId="14824E55"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lastRenderedPageBreak/>
              <w:t xml:space="preserve">Internalizing disorders </w:t>
            </w:r>
          </w:p>
        </w:tc>
        <w:tc>
          <w:tcPr>
            <w:tcW w:w="1040" w:type="dxa"/>
          </w:tcPr>
          <w:p w14:paraId="6603D9C2"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Male</w:t>
            </w:r>
          </w:p>
        </w:tc>
        <w:tc>
          <w:tcPr>
            <w:tcW w:w="1022" w:type="dxa"/>
          </w:tcPr>
          <w:p w14:paraId="3CC5E13C"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 xml:space="preserve">Female </w:t>
            </w:r>
          </w:p>
        </w:tc>
        <w:tc>
          <w:tcPr>
            <w:tcW w:w="1562" w:type="dxa"/>
            <w:hideMark/>
          </w:tcPr>
          <w:p w14:paraId="0E5E9B02"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 xml:space="preserve">Frequencies </w:t>
            </w:r>
          </w:p>
        </w:tc>
        <w:tc>
          <w:tcPr>
            <w:tcW w:w="1778" w:type="dxa"/>
            <w:hideMark/>
          </w:tcPr>
          <w:p w14:paraId="5E6D57E4"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Percent</w:t>
            </w:r>
          </w:p>
        </w:tc>
      </w:tr>
      <w:tr w:rsidR="00C84634" w:rsidRPr="00C84634" w14:paraId="457313C0" w14:textId="77777777" w:rsidTr="00C84634">
        <w:trPr>
          <w:trHeight w:val="221"/>
        </w:trPr>
        <w:tc>
          <w:tcPr>
            <w:tcW w:w="3248" w:type="dxa"/>
            <w:hideMark/>
          </w:tcPr>
          <w:p w14:paraId="40D51C0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F32</w:t>
            </w:r>
          </w:p>
        </w:tc>
        <w:tc>
          <w:tcPr>
            <w:tcW w:w="1040" w:type="dxa"/>
          </w:tcPr>
          <w:p w14:paraId="4AA0BF2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1,575</w:t>
            </w:r>
          </w:p>
        </w:tc>
        <w:tc>
          <w:tcPr>
            <w:tcW w:w="1022" w:type="dxa"/>
          </w:tcPr>
          <w:p w14:paraId="13D17AF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3,884</w:t>
            </w:r>
          </w:p>
        </w:tc>
        <w:tc>
          <w:tcPr>
            <w:tcW w:w="1562" w:type="dxa"/>
            <w:hideMark/>
          </w:tcPr>
          <w:p w14:paraId="6666C94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5,459</w:t>
            </w:r>
          </w:p>
        </w:tc>
        <w:tc>
          <w:tcPr>
            <w:tcW w:w="1778" w:type="dxa"/>
            <w:hideMark/>
          </w:tcPr>
          <w:p w14:paraId="1045163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40.62</w:t>
            </w:r>
          </w:p>
        </w:tc>
      </w:tr>
      <w:tr w:rsidR="00C84634" w:rsidRPr="00C84634" w14:paraId="3C18359D" w14:textId="77777777" w:rsidTr="00C84634">
        <w:trPr>
          <w:trHeight w:val="212"/>
        </w:trPr>
        <w:tc>
          <w:tcPr>
            <w:tcW w:w="3248" w:type="dxa"/>
            <w:hideMark/>
          </w:tcPr>
          <w:p w14:paraId="6AC994AC"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F33</w:t>
            </w:r>
          </w:p>
        </w:tc>
        <w:tc>
          <w:tcPr>
            <w:tcW w:w="1040" w:type="dxa"/>
          </w:tcPr>
          <w:p w14:paraId="52598837"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81</w:t>
            </w:r>
          </w:p>
        </w:tc>
        <w:tc>
          <w:tcPr>
            <w:tcW w:w="1022" w:type="dxa"/>
          </w:tcPr>
          <w:p w14:paraId="4FCB7807"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234</w:t>
            </w:r>
          </w:p>
        </w:tc>
        <w:tc>
          <w:tcPr>
            <w:tcW w:w="1562" w:type="dxa"/>
            <w:hideMark/>
          </w:tcPr>
          <w:p w14:paraId="4BC87A6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315</w:t>
            </w:r>
          </w:p>
        </w:tc>
        <w:tc>
          <w:tcPr>
            <w:tcW w:w="1778" w:type="dxa"/>
            <w:hideMark/>
          </w:tcPr>
          <w:p w14:paraId="650CEE20"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2.34</w:t>
            </w:r>
          </w:p>
        </w:tc>
      </w:tr>
      <w:tr w:rsidR="00C84634" w:rsidRPr="00C84634" w14:paraId="72E1C6A9" w14:textId="77777777" w:rsidTr="00C84634">
        <w:trPr>
          <w:trHeight w:val="221"/>
        </w:trPr>
        <w:tc>
          <w:tcPr>
            <w:tcW w:w="3248" w:type="dxa"/>
            <w:hideMark/>
          </w:tcPr>
          <w:p w14:paraId="07CDA8C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F34</w:t>
            </w:r>
          </w:p>
        </w:tc>
        <w:tc>
          <w:tcPr>
            <w:tcW w:w="1040" w:type="dxa"/>
          </w:tcPr>
          <w:p w14:paraId="77D0542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101</w:t>
            </w:r>
          </w:p>
        </w:tc>
        <w:tc>
          <w:tcPr>
            <w:tcW w:w="1022" w:type="dxa"/>
          </w:tcPr>
          <w:p w14:paraId="0E3913B1"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204</w:t>
            </w:r>
          </w:p>
        </w:tc>
        <w:tc>
          <w:tcPr>
            <w:tcW w:w="1562" w:type="dxa"/>
            <w:hideMark/>
          </w:tcPr>
          <w:p w14:paraId="3EB537B4"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305</w:t>
            </w:r>
          </w:p>
        </w:tc>
        <w:tc>
          <w:tcPr>
            <w:tcW w:w="1778" w:type="dxa"/>
            <w:hideMark/>
          </w:tcPr>
          <w:p w14:paraId="4926DC64"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2.27</w:t>
            </w:r>
          </w:p>
        </w:tc>
      </w:tr>
      <w:tr w:rsidR="00C84634" w:rsidRPr="00C84634" w14:paraId="5C17A673" w14:textId="77777777" w:rsidTr="00C84634">
        <w:trPr>
          <w:trHeight w:val="221"/>
        </w:trPr>
        <w:tc>
          <w:tcPr>
            <w:tcW w:w="3248" w:type="dxa"/>
            <w:hideMark/>
          </w:tcPr>
          <w:p w14:paraId="5A8F3588"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F38</w:t>
            </w:r>
          </w:p>
        </w:tc>
        <w:tc>
          <w:tcPr>
            <w:tcW w:w="1040" w:type="dxa"/>
          </w:tcPr>
          <w:p w14:paraId="4305913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16</w:t>
            </w:r>
          </w:p>
        </w:tc>
        <w:tc>
          <w:tcPr>
            <w:tcW w:w="1022" w:type="dxa"/>
          </w:tcPr>
          <w:p w14:paraId="47A12A5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36</w:t>
            </w:r>
          </w:p>
        </w:tc>
        <w:tc>
          <w:tcPr>
            <w:tcW w:w="1562" w:type="dxa"/>
            <w:hideMark/>
          </w:tcPr>
          <w:p w14:paraId="0CE26EB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52</w:t>
            </w:r>
          </w:p>
        </w:tc>
        <w:tc>
          <w:tcPr>
            <w:tcW w:w="1778" w:type="dxa"/>
            <w:hideMark/>
          </w:tcPr>
          <w:p w14:paraId="65BE999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0.39</w:t>
            </w:r>
          </w:p>
        </w:tc>
      </w:tr>
      <w:tr w:rsidR="00C84634" w:rsidRPr="00C84634" w14:paraId="3D646766" w14:textId="77777777" w:rsidTr="00C84634">
        <w:trPr>
          <w:trHeight w:val="221"/>
        </w:trPr>
        <w:tc>
          <w:tcPr>
            <w:tcW w:w="3248" w:type="dxa"/>
            <w:hideMark/>
          </w:tcPr>
          <w:p w14:paraId="12596D2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F39</w:t>
            </w:r>
          </w:p>
        </w:tc>
        <w:tc>
          <w:tcPr>
            <w:tcW w:w="1040" w:type="dxa"/>
          </w:tcPr>
          <w:p w14:paraId="0BBC85A6"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37</w:t>
            </w:r>
          </w:p>
        </w:tc>
        <w:tc>
          <w:tcPr>
            <w:tcW w:w="1022" w:type="dxa"/>
          </w:tcPr>
          <w:p w14:paraId="5A5FF20B"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103</w:t>
            </w:r>
          </w:p>
        </w:tc>
        <w:tc>
          <w:tcPr>
            <w:tcW w:w="1562" w:type="dxa"/>
            <w:hideMark/>
          </w:tcPr>
          <w:p w14:paraId="2DD56770"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140</w:t>
            </w:r>
          </w:p>
        </w:tc>
        <w:tc>
          <w:tcPr>
            <w:tcW w:w="1778" w:type="dxa"/>
            <w:hideMark/>
          </w:tcPr>
          <w:p w14:paraId="6EEE0C8D"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1.04</w:t>
            </w:r>
          </w:p>
        </w:tc>
      </w:tr>
      <w:tr w:rsidR="00C84634" w:rsidRPr="00C84634" w14:paraId="44BE6D63" w14:textId="77777777" w:rsidTr="00C84634">
        <w:trPr>
          <w:trHeight w:val="212"/>
        </w:trPr>
        <w:tc>
          <w:tcPr>
            <w:tcW w:w="3248" w:type="dxa"/>
            <w:hideMark/>
          </w:tcPr>
          <w:p w14:paraId="4FDF765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F40</w:t>
            </w:r>
          </w:p>
        </w:tc>
        <w:tc>
          <w:tcPr>
            <w:tcW w:w="1040" w:type="dxa"/>
          </w:tcPr>
          <w:p w14:paraId="4ACCC47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192</w:t>
            </w:r>
          </w:p>
        </w:tc>
        <w:tc>
          <w:tcPr>
            <w:tcW w:w="1022" w:type="dxa"/>
          </w:tcPr>
          <w:p w14:paraId="2C9A2502"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308</w:t>
            </w:r>
          </w:p>
        </w:tc>
        <w:tc>
          <w:tcPr>
            <w:tcW w:w="1562" w:type="dxa"/>
            <w:hideMark/>
          </w:tcPr>
          <w:p w14:paraId="308A8968"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500</w:t>
            </w:r>
          </w:p>
        </w:tc>
        <w:tc>
          <w:tcPr>
            <w:tcW w:w="1778" w:type="dxa"/>
            <w:hideMark/>
          </w:tcPr>
          <w:p w14:paraId="4DC61FC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3.72</w:t>
            </w:r>
          </w:p>
        </w:tc>
      </w:tr>
      <w:tr w:rsidR="00C84634" w:rsidRPr="00C84634" w14:paraId="173310AA" w14:textId="77777777" w:rsidTr="00C84634">
        <w:trPr>
          <w:trHeight w:val="221"/>
        </w:trPr>
        <w:tc>
          <w:tcPr>
            <w:tcW w:w="3248" w:type="dxa"/>
            <w:hideMark/>
          </w:tcPr>
          <w:p w14:paraId="5877431C"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F41</w:t>
            </w:r>
          </w:p>
        </w:tc>
        <w:tc>
          <w:tcPr>
            <w:tcW w:w="1040" w:type="dxa"/>
          </w:tcPr>
          <w:p w14:paraId="7256625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916</w:t>
            </w:r>
          </w:p>
        </w:tc>
        <w:tc>
          <w:tcPr>
            <w:tcW w:w="1022" w:type="dxa"/>
          </w:tcPr>
          <w:p w14:paraId="77075CEC"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2,240</w:t>
            </w:r>
          </w:p>
        </w:tc>
        <w:tc>
          <w:tcPr>
            <w:tcW w:w="1562" w:type="dxa"/>
            <w:hideMark/>
          </w:tcPr>
          <w:p w14:paraId="7084C84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3,156</w:t>
            </w:r>
          </w:p>
        </w:tc>
        <w:tc>
          <w:tcPr>
            <w:tcW w:w="1778" w:type="dxa"/>
            <w:hideMark/>
          </w:tcPr>
          <w:p w14:paraId="310490C8"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23.48</w:t>
            </w:r>
          </w:p>
        </w:tc>
      </w:tr>
      <w:tr w:rsidR="00C84634" w:rsidRPr="00C84634" w14:paraId="0B15C5D2" w14:textId="77777777" w:rsidTr="00C84634">
        <w:trPr>
          <w:trHeight w:val="221"/>
        </w:trPr>
        <w:tc>
          <w:tcPr>
            <w:tcW w:w="3248" w:type="dxa"/>
            <w:hideMark/>
          </w:tcPr>
          <w:p w14:paraId="1D131297"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F42</w:t>
            </w:r>
          </w:p>
        </w:tc>
        <w:tc>
          <w:tcPr>
            <w:tcW w:w="1040" w:type="dxa"/>
          </w:tcPr>
          <w:p w14:paraId="7FBCF39B"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327</w:t>
            </w:r>
          </w:p>
        </w:tc>
        <w:tc>
          <w:tcPr>
            <w:tcW w:w="1022" w:type="dxa"/>
          </w:tcPr>
          <w:p w14:paraId="0EDA8FD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374</w:t>
            </w:r>
          </w:p>
        </w:tc>
        <w:tc>
          <w:tcPr>
            <w:tcW w:w="1562" w:type="dxa"/>
            <w:hideMark/>
          </w:tcPr>
          <w:p w14:paraId="71CC57B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701</w:t>
            </w:r>
          </w:p>
        </w:tc>
        <w:tc>
          <w:tcPr>
            <w:tcW w:w="1778" w:type="dxa"/>
            <w:hideMark/>
          </w:tcPr>
          <w:p w14:paraId="474DB496"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5.22</w:t>
            </w:r>
          </w:p>
        </w:tc>
      </w:tr>
      <w:tr w:rsidR="00C84634" w:rsidRPr="00C84634" w14:paraId="71773459" w14:textId="77777777" w:rsidTr="00C84634">
        <w:trPr>
          <w:trHeight w:val="221"/>
        </w:trPr>
        <w:tc>
          <w:tcPr>
            <w:tcW w:w="3248" w:type="dxa"/>
            <w:hideMark/>
          </w:tcPr>
          <w:p w14:paraId="5D52CF4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F43</w:t>
            </w:r>
          </w:p>
        </w:tc>
        <w:tc>
          <w:tcPr>
            <w:tcW w:w="1040" w:type="dxa"/>
          </w:tcPr>
          <w:p w14:paraId="4CE67CE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618</w:t>
            </w:r>
          </w:p>
        </w:tc>
        <w:tc>
          <w:tcPr>
            <w:tcW w:w="1022" w:type="dxa"/>
          </w:tcPr>
          <w:p w14:paraId="4153A1C2"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1,542</w:t>
            </w:r>
          </w:p>
        </w:tc>
        <w:tc>
          <w:tcPr>
            <w:tcW w:w="1562" w:type="dxa"/>
            <w:hideMark/>
          </w:tcPr>
          <w:p w14:paraId="40716D8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2,160</w:t>
            </w:r>
          </w:p>
        </w:tc>
        <w:tc>
          <w:tcPr>
            <w:tcW w:w="1778" w:type="dxa"/>
            <w:hideMark/>
          </w:tcPr>
          <w:p w14:paraId="5A8312DB"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16.07</w:t>
            </w:r>
          </w:p>
        </w:tc>
      </w:tr>
      <w:tr w:rsidR="00C84634" w:rsidRPr="00C84634" w14:paraId="66B59D0B" w14:textId="77777777" w:rsidTr="00C84634">
        <w:trPr>
          <w:trHeight w:val="221"/>
        </w:trPr>
        <w:tc>
          <w:tcPr>
            <w:tcW w:w="3248" w:type="dxa"/>
            <w:hideMark/>
          </w:tcPr>
          <w:p w14:paraId="05201D8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F48</w:t>
            </w:r>
          </w:p>
        </w:tc>
        <w:tc>
          <w:tcPr>
            <w:tcW w:w="1040" w:type="dxa"/>
          </w:tcPr>
          <w:p w14:paraId="3C19FD7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37</w:t>
            </w:r>
          </w:p>
        </w:tc>
        <w:tc>
          <w:tcPr>
            <w:tcW w:w="1022" w:type="dxa"/>
          </w:tcPr>
          <w:p w14:paraId="4C1E93C1"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57</w:t>
            </w:r>
          </w:p>
        </w:tc>
        <w:tc>
          <w:tcPr>
            <w:tcW w:w="1562" w:type="dxa"/>
            <w:hideMark/>
          </w:tcPr>
          <w:p w14:paraId="4C1729C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94</w:t>
            </w:r>
          </w:p>
        </w:tc>
        <w:tc>
          <w:tcPr>
            <w:tcW w:w="1778" w:type="dxa"/>
            <w:hideMark/>
          </w:tcPr>
          <w:p w14:paraId="2FABA3BF"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0.70</w:t>
            </w:r>
          </w:p>
        </w:tc>
      </w:tr>
      <w:tr w:rsidR="00C84634" w:rsidRPr="00C84634" w14:paraId="0425163E" w14:textId="77777777" w:rsidTr="00C84634">
        <w:trPr>
          <w:trHeight w:val="212"/>
        </w:trPr>
        <w:tc>
          <w:tcPr>
            <w:tcW w:w="3248" w:type="dxa"/>
            <w:hideMark/>
          </w:tcPr>
          <w:p w14:paraId="605693D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F92</w:t>
            </w:r>
          </w:p>
        </w:tc>
        <w:tc>
          <w:tcPr>
            <w:tcW w:w="1040" w:type="dxa"/>
          </w:tcPr>
          <w:p w14:paraId="7472D866"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107</w:t>
            </w:r>
          </w:p>
        </w:tc>
        <w:tc>
          <w:tcPr>
            <w:tcW w:w="1022" w:type="dxa"/>
          </w:tcPr>
          <w:p w14:paraId="74E4C8D2"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182</w:t>
            </w:r>
          </w:p>
        </w:tc>
        <w:tc>
          <w:tcPr>
            <w:tcW w:w="1562" w:type="dxa"/>
            <w:hideMark/>
          </w:tcPr>
          <w:p w14:paraId="07F92597"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289</w:t>
            </w:r>
          </w:p>
        </w:tc>
        <w:tc>
          <w:tcPr>
            <w:tcW w:w="1778" w:type="dxa"/>
            <w:hideMark/>
          </w:tcPr>
          <w:p w14:paraId="7C23CAB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2.15</w:t>
            </w:r>
          </w:p>
        </w:tc>
      </w:tr>
      <w:tr w:rsidR="00C84634" w:rsidRPr="00C84634" w14:paraId="0779C0A9" w14:textId="77777777" w:rsidTr="00C84634">
        <w:trPr>
          <w:trHeight w:val="221"/>
        </w:trPr>
        <w:tc>
          <w:tcPr>
            <w:tcW w:w="3248" w:type="dxa"/>
            <w:hideMark/>
          </w:tcPr>
          <w:p w14:paraId="1DD305E4"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F93</w:t>
            </w:r>
          </w:p>
        </w:tc>
        <w:tc>
          <w:tcPr>
            <w:tcW w:w="1040" w:type="dxa"/>
          </w:tcPr>
          <w:p w14:paraId="4395CC9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98</w:t>
            </w:r>
          </w:p>
        </w:tc>
        <w:tc>
          <w:tcPr>
            <w:tcW w:w="1022" w:type="dxa"/>
          </w:tcPr>
          <w:p w14:paraId="64D70270"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171</w:t>
            </w:r>
          </w:p>
        </w:tc>
        <w:tc>
          <w:tcPr>
            <w:tcW w:w="1562" w:type="dxa"/>
            <w:hideMark/>
          </w:tcPr>
          <w:p w14:paraId="2785825E"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269</w:t>
            </w:r>
          </w:p>
        </w:tc>
        <w:tc>
          <w:tcPr>
            <w:tcW w:w="1778" w:type="dxa"/>
            <w:hideMark/>
          </w:tcPr>
          <w:p w14:paraId="47E71768"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2.00</w:t>
            </w:r>
          </w:p>
        </w:tc>
      </w:tr>
      <w:tr w:rsidR="00C84634" w:rsidRPr="00C84634" w14:paraId="622C2D3A" w14:textId="77777777" w:rsidTr="00C84634">
        <w:trPr>
          <w:trHeight w:val="221"/>
        </w:trPr>
        <w:tc>
          <w:tcPr>
            <w:tcW w:w="3248" w:type="dxa"/>
            <w:hideMark/>
          </w:tcPr>
          <w:p w14:paraId="64E0B8A2"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Total</w:t>
            </w:r>
          </w:p>
        </w:tc>
        <w:tc>
          <w:tcPr>
            <w:tcW w:w="1040" w:type="dxa"/>
          </w:tcPr>
          <w:p w14:paraId="1C180342"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4,105</w:t>
            </w:r>
          </w:p>
        </w:tc>
        <w:tc>
          <w:tcPr>
            <w:tcW w:w="1022" w:type="dxa"/>
          </w:tcPr>
          <w:p w14:paraId="6041BDBC"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9,335</w:t>
            </w:r>
          </w:p>
        </w:tc>
        <w:tc>
          <w:tcPr>
            <w:tcW w:w="1562" w:type="dxa"/>
            <w:hideMark/>
          </w:tcPr>
          <w:p w14:paraId="5518CF6E"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13,440</w:t>
            </w:r>
          </w:p>
        </w:tc>
        <w:tc>
          <w:tcPr>
            <w:tcW w:w="1778" w:type="dxa"/>
            <w:hideMark/>
          </w:tcPr>
          <w:p w14:paraId="33DA8BA6"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100.00</w:t>
            </w:r>
          </w:p>
        </w:tc>
      </w:tr>
    </w:tbl>
    <w:p w14:paraId="6E9CF74F" w14:textId="162B1786" w:rsidR="00AB003A" w:rsidRPr="00C84634" w:rsidRDefault="00952505" w:rsidP="00AB003A">
      <w:pPr>
        <w:pStyle w:val="NoSpacing"/>
        <w:spacing w:before="120" w:after="120"/>
        <w:rPr>
          <w:rFonts w:ascii="Times New Roman" w:hAnsi="Times New Roman" w:cs="Times New Roman"/>
          <w:b/>
          <w:bCs/>
          <w:lang w:val="en-US"/>
        </w:rPr>
      </w:pPr>
      <w:r w:rsidRPr="00C84634">
        <w:rPr>
          <w:rFonts w:ascii="Times New Roman" w:hAnsi="Times New Roman" w:cs="Times New Roman"/>
          <w:b/>
          <w:bCs/>
          <w:lang w:val="en-US"/>
        </w:rPr>
        <w:t xml:space="preserve">Table </w:t>
      </w:r>
      <w:r w:rsidR="00DF4F68">
        <w:rPr>
          <w:rFonts w:ascii="Times New Roman" w:hAnsi="Times New Roman" w:cs="Times New Roman"/>
          <w:b/>
          <w:bCs/>
          <w:lang w:val="en-US"/>
        </w:rPr>
        <w:t>4</w:t>
      </w:r>
      <w:r w:rsidRPr="00C84634">
        <w:rPr>
          <w:rFonts w:ascii="Times New Roman" w:hAnsi="Times New Roman" w:cs="Times New Roman"/>
          <w:b/>
          <w:bCs/>
          <w:lang w:val="en-US"/>
        </w:rPr>
        <w:t xml:space="preserve">. </w:t>
      </w:r>
      <w:r w:rsidR="00AB003A" w:rsidRPr="00C84634">
        <w:rPr>
          <w:rFonts w:ascii="Times New Roman" w:hAnsi="Times New Roman" w:cs="Times New Roman"/>
          <w:b/>
          <w:bCs/>
          <w:lang w:val="en-US"/>
        </w:rPr>
        <w:t>Externalized disorders between the ages of 13 and 18 years in males and females</w:t>
      </w:r>
    </w:p>
    <w:tbl>
      <w:tblPr>
        <w:tblStyle w:val="TableGridLight"/>
        <w:tblW w:w="8401" w:type="dxa"/>
        <w:tblLook w:val="04A0" w:firstRow="1" w:lastRow="0" w:firstColumn="1" w:lastColumn="0" w:noHBand="0" w:noVBand="1"/>
      </w:tblPr>
      <w:tblGrid>
        <w:gridCol w:w="3171"/>
        <w:gridCol w:w="1010"/>
        <w:gridCol w:w="982"/>
        <w:gridCol w:w="1484"/>
        <w:gridCol w:w="1754"/>
      </w:tblGrid>
      <w:tr w:rsidR="00C84634" w:rsidRPr="00C84634" w14:paraId="39DFEA14" w14:textId="77777777" w:rsidTr="00F9634A">
        <w:trPr>
          <w:trHeight w:val="266"/>
        </w:trPr>
        <w:tc>
          <w:tcPr>
            <w:tcW w:w="3171" w:type="dxa"/>
            <w:hideMark/>
          </w:tcPr>
          <w:p w14:paraId="16C87116"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 xml:space="preserve">Externalizing disorders  </w:t>
            </w:r>
          </w:p>
        </w:tc>
        <w:tc>
          <w:tcPr>
            <w:tcW w:w="1010" w:type="dxa"/>
          </w:tcPr>
          <w:p w14:paraId="22A71550"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 xml:space="preserve">Male </w:t>
            </w:r>
          </w:p>
        </w:tc>
        <w:tc>
          <w:tcPr>
            <w:tcW w:w="982" w:type="dxa"/>
          </w:tcPr>
          <w:p w14:paraId="7EE95A00"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 xml:space="preserve">Female </w:t>
            </w:r>
          </w:p>
        </w:tc>
        <w:tc>
          <w:tcPr>
            <w:tcW w:w="1484" w:type="dxa"/>
            <w:hideMark/>
          </w:tcPr>
          <w:p w14:paraId="592EBE31"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Frequencies</w:t>
            </w:r>
          </w:p>
        </w:tc>
        <w:tc>
          <w:tcPr>
            <w:tcW w:w="1754" w:type="dxa"/>
            <w:hideMark/>
          </w:tcPr>
          <w:p w14:paraId="714331F1"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Percent</w:t>
            </w:r>
          </w:p>
        </w:tc>
      </w:tr>
      <w:tr w:rsidR="00C84634" w:rsidRPr="00C84634" w14:paraId="40C48984" w14:textId="77777777" w:rsidTr="00F9634A">
        <w:trPr>
          <w:trHeight w:val="266"/>
        </w:trPr>
        <w:tc>
          <w:tcPr>
            <w:tcW w:w="3171" w:type="dxa"/>
            <w:hideMark/>
          </w:tcPr>
          <w:p w14:paraId="5E23E119"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F55</w:t>
            </w:r>
          </w:p>
        </w:tc>
        <w:tc>
          <w:tcPr>
            <w:tcW w:w="1010" w:type="dxa"/>
          </w:tcPr>
          <w:p w14:paraId="217F622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22</w:t>
            </w:r>
          </w:p>
        </w:tc>
        <w:tc>
          <w:tcPr>
            <w:tcW w:w="982" w:type="dxa"/>
          </w:tcPr>
          <w:p w14:paraId="2EE49B54"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12</w:t>
            </w:r>
          </w:p>
        </w:tc>
        <w:tc>
          <w:tcPr>
            <w:tcW w:w="1484" w:type="dxa"/>
            <w:hideMark/>
          </w:tcPr>
          <w:p w14:paraId="1327AB5A"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34</w:t>
            </w:r>
          </w:p>
        </w:tc>
        <w:tc>
          <w:tcPr>
            <w:tcW w:w="1754" w:type="dxa"/>
            <w:hideMark/>
          </w:tcPr>
          <w:p w14:paraId="73E55A42"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0.52</w:t>
            </w:r>
          </w:p>
        </w:tc>
      </w:tr>
      <w:tr w:rsidR="00C84634" w:rsidRPr="00C84634" w14:paraId="25512857" w14:textId="77777777" w:rsidTr="00F9634A">
        <w:trPr>
          <w:trHeight w:val="256"/>
        </w:trPr>
        <w:tc>
          <w:tcPr>
            <w:tcW w:w="3171" w:type="dxa"/>
            <w:hideMark/>
          </w:tcPr>
          <w:p w14:paraId="4EDC6A6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F60.2 F60.3</w:t>
            </w:r>
          </w:p>
        </w:tc>
        <w:tc>
          <w:tcPr>
            <w:tcW w:w="1010" w:type="dxa"/>
          </w:tcPr>
          <w:p w14:paraId="78EA453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309</w:t>
            </w:r>
          </w:p>
        </w:tc>
        <w:tc>
          <w:tcPr>
            <w:tcW w:w="982" w:type="dxa"/>
          </w:tcPr>
          <w:p w14:paraId="4E6DFC0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751</w:t>
            </w:r>
          </w:p>
        </w:tc>
        <w:tc>
          <w:tcPr>
            <w:tcW w:w="1484" w:type="dxa"/>
            <w:hideMark/>
          </w:tcPr>
          <w:p w14:paraId="6C69DF5F"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1060</w:t>
            </w:r>
          </w:p>
        </w:tc>
        <w:tc>
          <w:tcPr>
            <w:tcW w:w="1754" w:type="dxa"/>
            <w:hideMark/>
          </w:tcPr>
          <w:p w14:paraId="34AB2903"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16.35</w:t>
            </w:r>
          </w:p>
        </w:tc>
      </w:tr>
      <w:tr w:rsidR="00C84634" w:rsidRPr="00C84634" w14:paraId="579834DE" w14:textId="77777777" w:rsidTr="00F9634A">
        <w:trPr>
          <w:trHeight w:val="266"/>
        </w:trPr>
        <w:tc>
          <w:tcPr>
            <w:tcW w:w="3171" w:type="dxa"/>
            <w:hideMark/>
          </w:tcPr>
          <w:p w14:paraId="358559B0"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F90-F91</w:t>
            </w:r>
          </w:p>
        </w:tc>
        <w:tc>
          <w:tcPr>
            <w:tcW w:w="1010" w:type="dxa"/>
          </w:tcPr>
          <w:p w14:paraId="57CE84BC"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3,966</w:t>
            </w:r>
          </w:p>
        </w:tc>
        <w:tc>
          <w:tcPr>
            <w:tcW w:w="982" w:type="dxa"/>
          </w:tcPr>
          <w:p w14:paraId="28C70B4C"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1,425</w:t>
            </w:r>
          </w:p>
        </w:tc>
        <w:tc>
          <w:tcPr>
            <w:tcW w:w="1484" w:type="dxa"/>
            <w:hideMark/>
          </w:tcPr>
          <w:p w14:paraId="770924C5"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5,391</w:t>
            </w:r>
          </w:p>
        </w:tc>
        <w:tc>
          <w:tcPr>
            <w:tcW w:w="1754" w:type="dxa"/>
            <w:hideMark/>
          </w:tcPr>
          <w:p w14:paraId="34D48251" w14:textId="77777777" w:rsidR="00AB003A" w:rsidRPr="00C84634" w:rsidRDefault="00AB003A" w:rsidP="00F9634A">
            <w:pPr>
              <w:rPr>
                <w:rFonts w:ascii="Times New Roman" w:eastAsia="Times New Roman" w:hAnsi="Times New Roman" w:cs="Times New Roman"/>
                <w:sz w:val="24"/>
                <w:szCs w:val="24"/>
              </w:rPr>
            </w:pPr>
            <w:r w:rsidRPr="00C84634">
              <w:rPr>
                <w:rFonts w:ascii="Times New Roman" w:eastAsia="Times New Roman" w:hAnsi="Times New Roman" w:cs="Times New Roman"/>
                <w:sz w:val="24"/>
                <w:szCs w:val="24"/>
              </w:rPr>
              <w:t>83,13</w:t>
            </w:r>
          </w:p>
        </w:tc>
      </w:tr>
      <w:tr w:rsidR="00C84634" w:rsidRPr="00C84634" w14:paraId="6A53A917" w14:textId="77777777" w:rsidTr="00F9634A">
        <w:trPr>
          <w:trHeight w:val="256"/>
        </w:trPr>
        <w:tc>
          <w:tcPr>
            <w:tcW w:w="3171" w:type="dxa"/>
            <w:hideMark/>
          </w:tcPr>
          <w:p w14:paraId="05310184"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Total</w:t>
            </w:r>
          </w:p>
        </w:tc>
        <w:tc>
          <w:tcPr>
            <w:tcW w:w="1010" w:type="dxa"/>
          </w:tcPr>
          <w:p w14:paraId="4413E8C3"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4,297</w:t>
            </w:r>
          </w:p>
        </w:tc>
        <w:tc>
          <w:tcPr>
            <w:tcW w:w="982" w:type="dxa"/>
          </w:tcPr>
          <w:p w14:paraId="4AD56970"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2,188</w:t>
            </w:r>
          </w:p>
        </w:tc>
        <w:tc>
          <w:tcPr>
            <w:tcW w:w="1484" w:type="dxa"/>
            <w:hideMark/>
          </w:tcPr>
          <w:p w14:paraId="783ADD67"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6,485</w:t>
            </w:r>
          </w:p>
        </w:tc>
        <w:tc>
          <w:tcPr>
            <w:tcW w:w="1754" w:type="dxa"/>
            <w:hideMark/>
          </w:tcPr>
          <w:p w14:paraId="054CB1F5" w14:textId="77777777" w:rsidR="00AB003A" w:rsidRPr="00C84634" w:rsidRDefault="00AB003A" w:rsidP="00F9634A">
            <w:pPr>
              <w:rPr>
                <w:rFonts w:ascii="Times New Roman" w:eastAsia="Times New Roman" w:hAnsi="Times New Roman" w:cs="Times New Roman"/>
                <w:b/>
                <w:bCs/>
                <w:sz w:val="24"/>
                <w:szCs w:val="24"/>
              </w:rPr>
            </w:pPr>
            <w:r w:rsidRPr="00C84634">
              <w:rPr>
                <w:rFonts w:ascii="Times New Roman" w:eastAsia="Times New Roman" w:hAnsi="Times New Roman" w:cs="Times New Roman"/>
                <w:b/>
                <w:bCs/>
                <w:sz w:val="24"/>
                <w:szCs w:val="24"/>
              </w:rPr>
              <w:t>100.00</w:t>
            </w:r>
          </w:p>
        </w:tc>
      </w:tr>
    </w:tbl>
    <w:p w14:paraId="1A0E09EA" w14:textId="1D5B0B5E" w:rsidR="00120605" w:rsidRPr="00C84634" w:rsidRDefault="00120605" w:rsidP="006E4CC3">
      <w:pPr>
        <w:pStyle w:val="NoSpacing"/>
        <w:spacing w:before="120" w:after="120"/>
        <w:rPr>
          <w:rFonts w:ascii="Times New Roman" w:hAnsi="Times New Roman" w:cs="Times New Roman"/>
          <w:sz w:val="24"/>
          <w:szCs w:val="24"/>
          <w:lang w:val="en-US"/>
        </w:rPr>
        <w:sectPr w:rsidR="00120605" w:rsidRPr="00C84634" w:rsidSect="00120605">
          <w:footerReference w:type="default" r:id="rId8"/>
          <w:pgSz w:w="11906" w:h="16838"/>
          <w:pgMar w:top="1418" w:right="1418" w:bottom="1418" w:left="1418" w:header="709" w:footer="709" w:gutter="0"/>
          <w:cols w:space="708"/>
          <w:docGrid w:linePitch="360"/>
        </w:sectPr>
      </w:pPr>
    </w:p>
    <w:p w14:paraId="0D819B3B" w14:textId="77777777" w:rsidR="005165C5" w:rsidRPr="006E4CC3" w:rsidRDefault="005165C5" w:rsidP="006E4CC3">
      <w:pPr>
        <w:pStyle w:val="NoSpacing"/>
        <w:spacing w:before="120" w:after="120"/>
        <w:rPr>
          <w:rFonts w:ascii="Times New Roman" w:hAnsi="Times New Roman" w:cs="Times New Roman"/>
          <w:sz w:val="24"/>
          <w:szCs w:val="24"/>
          <w:lang w:val="en-US"/>
        </w:rPr>
      </w:pPr>
    </w:p>
    <w:p w14:paraId="29C0488A" w14:textId="0ADB74EF" w:rsidR="00FA2074" w:rsidRPr="00D90FAC" w:rsidRDefault="000E217A" w:rsidP="00D90FAC">
      <w:pPr>
        <w:pStyle w:val="NoSpacing"/>
        <w:rPr>
          <w:rFonts w:ascii="Times New Roman" w:hAnsi="Times New Roman" w:cs="Times New Roman"/>
          <w:b/>
          <w:sz w:val="24"/>
          <w:szCs w:val="24"/>
          <w:lang w:val="en-US"/>
        </w:rPr>
      </w:pPr>
      <w:r w:rsidRPr="00D90FAC">
        <w:rPr>
          <w:rFonts w:ascii="Times New Roman" w:hAnsi="Times New Roman" w:cs="Times New Roman"/>
          <w:b/>
          <w:bCs/>
          <w:sz w:val="24"/>
          <w:szCs w:val="24"/>
          <w:lang w:val="en-US"/>
        </w:rPr>
        <w:t xml:space="preserve">Table </w:t>
      </w:r>
      <w:r w:rsidR="00DF4F68">
        <w:rPr>
          <w:rFonts w:ascii="Times New Roman" w:hAnsi="Times New Roman" w:cs="Times New Roman"/>
          <w:b/>
          <w:bCs/>
          <w:sz w:val="24"/>
          <w:szCs w:val="24"/>
          <w:lang w:val="en-US"/>
        </w:rPr>
        <w:t>5</w:t>
      </w:r>
      <w:r w:rsidRPr="00D90FAC">
        <w:rPr>
          <w:rFonts w:ascii="Times New Roman" w:hAnsi="Times New Roman" w:cs="Times New Roman"/>
          <w:b/>
          <w:bCs/>
          <w:sz w:val="24"/>
          <w:szCs w:val="24"/>
          <w:lang w:val="en-US"/>
        </w:rPr>
        <w:t xml:space="preserve">. </w:t>
      </w:r>
      <w:r w:rsidR="00D90FAC" w:rsidRPr="00D90FAC">
        <w:rPr>
          <w:rFonts w:ascii="Times New Roman" w:hAnsi="Times New Roman" w:cs="Times New Roman"/>
          <w:b/>
          <w:sz w:val="24"/>
          <w:szCs w:val="24"/>
          <w:lang w:val="en-US"/>
        </w:rPr>
        <w:t xml:space="preserve">Association Between Poverty in Adolescence and Drug Use Disorder in Young Adulthood. Results from Cox Regression Analysis with Four-Way Decomposition by Presence of Adolescent </w:t>
      </w:r>
      <w:r w:rsidR="00416E38">
        <w:rPr>
          <w:rFonts w:ascii="Times New Roman" w:hAnsi="Times New Roman" w:cs="Times New Roman"/>
          <w:b/>
          <w:bCs/>
          <w:sz w:val="24"/>
          <w:szCs w:val="24"/>
          <w:lang w:val="en-US"/>
        </w:rPr>
        <w:t>internalizing</w:t>
      </w:r>
      <w:r w:rsidR="00D90FAC" w:rsidRPr="00D90FAC">
        <w:rPr>
          <w:rFonts w:ascii="Times New Roman" w:hAnsi="Times New Roman" w:cs="Times New Roman"/>
          <w:b/>
          <w:bCs/>
          <w:sz w:val="24"/>
          <w:szCs w:val="24"/>
          <w:lang w:val="en-US"/>
        </w:rPr>
        <w:t xml:space="preserve"> disorders</w:t>
      </w:r>
      <w:r w:rsidR="00D90FAC" w:rsidRPr="00D90FAC">
        <w:rPr>
          <w:rFonts w:ascii="Times New Roman" w:hAnsi="Times New Roman" w:cs="Times New Roman"/>
          <w:b/>
          <w:sz w:val="24"/>
          <w:szCs w:val="24"/>
          <w:lang w:val="en-US"/>
        </w:rPr>
        <w:t>.</w:t>
      </w:r>
    </w:p>
    <w:tbl>
      <w:tblPr>
        <w:tblStyle w:val="Oformateradtabell41"/>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84"/>
        <w:gridCol w:w="2337"/>
        <w:gridCol w:w="2409"/>
        <w:gridCol w:w="2410"/>
      </w:tblGrid>
      <w:tr w:rsidR="00A31F47" w:rsidRPr="00480990" w14:paraId="7F6BCB89" w14:textId="77777777" w:rsidTr="008B7E13">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164B5F8C" w14:textId="77777777" w:rsidR="00887296" w:rsidRPr="00A31F47" w:rsidRDefault="00887296" w:rsidP="00FA2074">
            <w:pPr>
              <w:pStyle w:val="NoSpacing"/>
              <w:rPr>
                <w:rFonts w:ascii="Times New Roman" w:hAnsi="Times New Roman" w:cs="Times New Roman"/>
                <w:color w:val="000000" w:themeColor="text1"/>
                <w:sz w:val="24"/>
                <w:szCs w:val="24"/>
                <w:lang w:val="en-US"/>
              </w:rPr>
            </w:pPr>
          </w:p>
        </w:tc>
        <w:tc>
          <w:tcPr>
            <w:tcW w:w="9140" w:type="dxa"/>
            <w:gridSpan w:val="4"/>
          </w:tcPr>
          <w:p w14:paraId="649D3E4C" w14:textId="77777777" w:rsidR="00887296" w:rsidRPr="00A31F47" w:rsidRDefault="00887296" w:rsidP="00FA207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 xml:space="preserve">Drug Use Disorder in Young Adulthood (19–31 years of </w:t>
            </w:r>
            <w:proofErr w:type="gramStart"/>
            <w:r w:rsidRPr="00A31F47">
              <w:rPr>
                <w:rFonts w:ascii="Times New Roman" w:hAnsi="Times New Roman" w:cs="Times New Roman"/>
                <w:color w:val="000000" w:themeColor="text1"/>
                <w:sz w:val="24"/>
                <w:szCs w:val="24"/>
                <w:lang w:val="en-US"/>
              </w:rPr>
              <w:t>age )</w:t>
            </w:r>
            <w:proofErr w:type="gramEnd"/>
          </w:p>
        </w:tc>
      </w:tr>
      <w:tr w:rsidR="00A31F47" w:rsidRPr="00A31F47" w14:paraId="1B39D438"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656C567B" w14:textId="77777777" w:rsidR="00887296" w:rsidRPr="00A31F47" w:rsidRDefault="00887296" w:rsidP="00FA2074">
            <w:pPr>
              <w:pStyle w:val="NoSpacing"/>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 xml:space="preserve">Four-Way Decomposition by Presence of Psychiatric Diagnosis in Adolescence </w:t>
            </w:r>
          </w:p>
        </w:tc>
        <w:tc>
          <w:tcPr>
            <w:tcW w:w="4321" w:type="dxa"/>
            <w:gridSpan w:val="2"/>
          </w:tcPr>
          <w:p w14:paraId="083E9583" w14:textId="77777777" w:rsidR="00887296" w:rsidRPr="00A31F47" w:rsidRDefault="00887296" w:rsidP="00FA207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Female</w:t>
            </w:r>
          </w:p>
        </w:tc>
        <w:tc>
          <w:tcPr>
            <w:tcW w:w="4819" w:type="dxa"/>
            <w:gridSpan w:val="2"/>
          </w:tcPr>
          <w:p w14:paraId="63FA7A7C" w14:textId="77777777" w:rsidR="00887296" w:rsidRPr="00A31F47" w:rsidRDefault="00887296" w:rsidP="00FA207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Male</w:t>
            </w:r>
          </w:p>
        </w:tc>
      </w:tr>
      <w:tr w:rsidR="00A31F47" w:rsidRPr="00A31F47" w14:paraId="1B0F2A3A"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148F34C6" w14:textId="77777777" w:rsidR="00887296" w:rsidRPr="00A31F47" w:rsidRDefault="00887296" w:rsidP="00FA2074">
            <w:pPr>
              <w:pStyle w:val="NoSpacing"/>
              <w:rPr>
                <w:rFonts w:ascii="Times New Roman" w:hAnsi="Times New Roman" w:cs="Times New Roman"/>
                <w:color w:val="000000" w:themeColor="text1"/>
                <w:sz w:val="24"/>
                <w:szCs w:val="24"/>
                <w:lang w:val="en-US"/>
              </w:rPr>
            </w:pPr>
          </w:p>
        </w:tc>
        <w:tc>
          <w:tcPr>
            <w:tcW w:w="4321" w:type="dxa"/>
            <w:gridSpan w:val="2"/>
          </w:tcPr>
          <w:p w14:paraId="54E84DE5" w14:textId="77777777" w:rsidR="00887296" w:rsidRPr="00A31F47" w:rsidRDefault="00887296" w:rsidP="00FA207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b/>
                <w:color w:val="000000" w:themeColor="text1"/>
                <w:sz w:val="24"/>
                <w:szCs w:val="24"/>
                <w:lang w:val="en-US"/>
              </w:rPr>
              <w:t>Estimate   95% CI</w:t>
            </w:r>
          </w:p>
        </w:tc>
        <w:tc>
          <w:tcPr>
            <w:tcW w:w="4819" w:type="dxa"/>
            <w:gridSpan w:val="2"/>
          </w:tcPr>
          <w:p w14:paraId="6F012C58" w14:textId="77777777" w:rsidR="00887296" w:rsidRPr="00A31F47" w:rsidRDefault="00887296" w:rsidP="00FA207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b/>
                <w:color w:val="000000" w:themeColor="text1"/>
                <w:sz w:val="24"/>
                <w:szCs w:val="24"/>
                <w:lang w:val="en-US"/>
              </w:rPr>
              <w:t>Estimate   95% CI</w:t>
            </w:r>
          </w:p>
        </w:tc>
      </w:tr>
      <w:tr w:rsidR="00A31F47" w:rsidRPr="00A31F47" w14:paraId="6F58D76E" w14:textId="77777777" w:rsidTr="008B7E13">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038" w:type="dxa"/>
          </w:tcPr>
          <w:p w14:paraId="2FD3A918" w14:textId="77777777" w:rsidR="00887296" w:rsidRPr="00A31F47" w:rsidRDefault="00887296" w:rsidP="00FA2074">
            <w:pPr>
              <w:pStyle w:val="NoSpacing"/>
              <w:rPr>
                <w:rFonts w:ascii="Times New Roman" w:hAnsi="Times New Roman" w:cs="Times New Roman"/>
                <w:color w:val="000000" w:themeColor="text1"/>
                <w:sz w:val="24"/>
                <w:szCs w:val="24"/>
                <w:lang w:val="en-US"/>
              </w:rPr>
            </w:pPr>
          </w:p>
        </w:tc>
        <w:tc>
          <w:tcPr>
            <w:tcW w:w="1984" w:type="dxa"/>
          </w:tcPr>
          <w:p w14:paraId="660AD622" w14:textId="77777777" w:rsidR="00887296" w:rsidRPr="00A31F47"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Model 1</w:t>
            </w:r>
          </w:p>
        </w:tc>
        <w:tc>
          <w:tcPr>
            <w:tcW w:w="2337" w:type="dxa"/>
          </w:tcPr>
          <w:p w14:paraId="48C5BD14" w14:textId="77777777" w:rsidR="00887296" w:rsidRPr="00A31F47"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Model 2</w:t>
            </w:r>
          </w:p>
        </w:tc>
        <w:tc>
          <w:tcPr>
            <w:tcW w:w="2409" w:type="dxa"/>
          </w:tcPr>
          <w:p w14:paraId="64F3833A" w14:textId="77777777" w:rsidR="00887296" w:rsidRPr="00A31F47"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Model 1</w:t>
            </w:r>
          </w:p>
        </w:tc>
        <w:tc>
          <w:tcPr>
            <w:tcW w:w="2410" w:type="dxa"/>
          </w:tcPr>
          <w:p w14:paraId="6CFE358A" w14:textId="77777777" w:rsidR="00887296" w:rsidRPr="00A31F47"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31F47">
              <w:rPr>
                <w:rFonts w:ascii="Times New Roman" w:hAnsi="Times New Roman" w:cs="Times New Roman"/>
                <w:color w:val="000000" w:themeColor="text1"/>
                <w:sz w:val="24"/>
                <w:szCs w:val="24"/>
                <w:lang w:val="en-US"/>
              </w:rPr>
              <w:t>Model 2</w:t>
            </w:r>
          </w:p>
        </w:tc>
      </w:tr>
      <w:tr w:rsidR="00A31F47" w:rsidRPr="00A31F47" w14:paraId="556BADBD"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3E4D912B" w14:textId="77777777" w:rsidR="00887296" w:rsidRPr="00A31F47" w:rsidRDefault="00887296" w:rsidP="00FA2074">
            <w:pPr>
              <w:pStyle w:val="NoSpacing"/>
              <w:rPr>
                <w:rFonts w:ascii="Times New Roman" w:hAnsi="Times New Roman" w:cs="Times New Roman"/>
                <w:i/>
                <w:color w:val="000000" w:themeColor="text1"/>
                <w:sz w:val="24"/>
                <w:szCs w:val="24"/>
                <w:lang w:val="en-US"/>
              </w:rPr>
            </w:pPr>
            <w:r w:rsidRPr="00A31F47">
              <w:rPr>
                <w:rFonts w:ascii="Times New Roman" w:hAnsi="Times New Roman" w:cs="Times New Roman"/>
                <w:i/>
                <w:color w:val="000000" w:themeColor="text1"/>
                <w:sz w:val="24"/>
                <w:szCs w:val="24"/>
                <w:lang w:val="en-US"/>
              </w:rPr>
              <w:t xml:space="preserve">  Total effects</w:t>
            </w:r>
          </w:p>
        </w:tc>
        <w:tc>
          <w:tcPr>
            <w:tcW w:w="1984" w:type="dxa"/>
          </w:tcPr>
          <w:p w14:paraId="40C7025A" w14:textId="77777777" w:rsidR="00887296" w:rsidRPr="00A31F47"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337" w:type="dxa"/>
          </w:tcPr>
          <w:p w14:paraId="2DB20778" w14:textId="77777777" w:rsidR="00887296" w:rsidRPr="00A31F47"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09" w:type="dxa"/>
          </w:tcPr>
          <w:p w14:paraId="21D55918" w14:textId="77777777" w:rsidR="00887296" w:rsidRPr="00A31F47"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10" w:type="dxa"/>
          </w:tcPr>
          <w:p w14:paraId="10C7A0AC" w14:textId="77777777" w:rsidR="00887296" w:rsidRPr="00A31F47"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A31F47" w:rsidRPr="00A31F47" w14:paraId="62A11A0B"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1EF521E6" w14:textId="77777777" w:rsidR="00887296" w:rsidRPr="00A31F47" w:rsidRDefault="00887296" w:rsidP="00FA2074">
            <w:pPr>
              <w:pStyle w:val="NoSpacing"/>
              <w:rPr>
                <w:rFonts w:ascii="Times New Roman" w:hAnsi="Times New Roman" w:cs="Times New Roman"/>
                <w:b w:val="0"/>
                <w:i/>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Total excess relative risk (</w:t>
            </w:r>
            <w:proofErr w:type="spellStart"/>
            <w:r w:rsidRPr="00A31F47">
              <w:rPr>
                <w:rFonts w:ascii="Times New Roman" w:hAnsi="Times New Roman" w:cs="Times New Roman"/>
                <w:b w:val="0"/>
                <w:i/>
                <w:iCs/>
                <w:color w:val="000000" w:themeColor="text1"/>
                <w:sz w:val="24"/>
                <w:szCs w:val="24"/>
                <w:lang w:val="en-US"/>
              </w:rPr>
              <w:t>tereri</w:t>
            </w:r>
            <w:proofErr w:type="spellEnd"/>
            <w:r w:rsidRPr="00A31F47">
              <w:rPr>
                <w:rFonts w:ascii="Times New Roman" w:hAnsi="Times New Roman" w:cs="Times New Roman"/>
                <w:b w:val="0"/>
                <w:i/>
                <w:iCs/>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3D224028" w14:textId="43A37D89"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0.5</w:t>
            </w:r>
            <w:r w:rsidR="009678EF"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 xml:space="preserve"> (0.4</w:t>
            </w:r>
            <w:r w:rsidR="006E3F4A" w:rsidRPr="00C91C81">
              <w:rPr>
                <w:rFonts w:ascii="Times New Roman" w:hAnsi="Times New Roman" w:cs="Times New Roman"/>
                <w:sz w:val="24"/>
                <w:szCs w:val="24"/>
                <w:lang w:val="en-US"/>
              </w:rPr>
              <w:t>5</w:t>
            </w:r>
            <w:r w:rsidRPr="00C91C81">
              <w:rPr>
                <w:rFonts w:ascii="Times New Roman" w:hAnsi="Times New Roman" w:cs="Times New Roman"/>
                <w:sz w:val="24"/>
                <w:szCs w:val="24"/>
                <w:lang w:val="en-US"/>
              </w:rPr>
              <w:t>–0.</w:t>
            </w:r>
            <w:r w:rsidR="00D14086" w:rsidRPr="00C91C81">
              <w:rPr>
                <w:rFonts w:ascii="Times New Roman" w:hAnsi="Times New Roman" w:cs="Times New Roman"/>
                <w:sz w:val="24"/>
                <w:szCs w:val="24"/>
                <w:lang w:val="en-US"/>
              </w:rPr>
              <w:t>63</w:t>
            </w:r>
            <w:r w:rsidRPr="00C91C81">
              <w:rPr>
                <w:rFonts w:ascii="Times New Roman" w:hAnsi="Times New Roman" w:cs="Times New Roman"/>
                <w:sz w:val="24"/>
                <w:szCs w:val="24"/>
                <w:lang w:val="en-US"/>
              </w:rPr>
              <w:t>)</w:t>
            </w:r>
          </w:p>
        </w:tc>
        <w:tc>
          <w:tcPr>
            <w:tcW w:w="2337" w:type="dxa"/>
          </w:tcPr>
          <w:p w14:paraId="660422EF" w14:textId="32733F85"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0A1B56" w:rsidRPr="00C91C81">
              <w:rPr>
                <w:rFonts w:ascii="Times New Roman" w:hAnsi="Times New Roman" w:cs="Times New Roman"/>
                <w:sz w:val="24"/>
                <w:szCs w:val="24"/>
                <w:lang w:val="en-US"/>
              </w:rPr>
              <w:t>39</w:t>
            </w:r>
            <w:r w:rsidRPr="00C91C81">
              <w:rPr>
                <w:rFonts w:ascii="Times New Roman" w:hAnsi="Times New Roman" w:cs="Times New Roman"/>
                <w:sz w:val="24"/>
                <w:szCs w:val="24"/>
                <w:lang w:val="en-US"/>
              </w:rPr>
              <w:t xml:space="preserve"> (0.3</w:t>
            </w:r>
            <w:r w:rsidR="005F78EA"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w:t>
            </w:r>
            <w:r w:rsidR="005F78EA" w:rsidRPr="00C91C81">
              <w:rPr>
                <w:rFonts w:ascii="Times New Roman" w:hAnsi="Times New Roman" w:cs="Times New Roman"/>
                <w:sz w:val="24"/>
                <w:szCs w:val="24"/>
                <w:lang w:val="en-US"/>
              </w:rPr>
              <w:t>47</w:t>
            </w:r>
            <w:r w:rsidRPr="00C91C81">
              <w:rPr>
                <w:rFonts w:ascii="Times New Roman" w:hAnsi="Times New Roman" w:cs="Times New Roman"/>
                <w:sz w:val="24"/>
                <w:szCs w:val="24"/>
                <w:lang w:val="en-US"/>
              </w:rPr>
              <w:t>)</w:t>
            </w:r>
          </w:p>
        </w:tc>
        <w:tc>
          <w:tcPr>
            <w:tcW w:w="2409" w:type="dxa"/>
          </w:tcPr>
          <w:p w14:paraId="47BD13F3" w14:textId="1130F06A"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DA1895" w:rsidRPr="00C91C81">
              <w:rPr>
                <w:rFonts w:ascii="Times New Roman" w:hAnsi="Times New Roman" w:cs="Times New Roman"/>
                <w:sz w:val="24"/>
                <w:szCs w:val="24"/>
                <w:lang w:val="en-US"/>
              </w:rPr>
              <w:t>60</w:t>
            </w:r>
            <w:r w:rsidRPr="00C91C81">
              <w:rPr>
                <w:rFonts w:ascii="Times New Roman" w:hAnsi="Times New Roman" w:cs="Times New Roman"/>
                <w:sz w:val="24"/>
                <w:szCs w:val="24"/>
                <w:lang w:val="en-US"/>
              </w:rPr>
              <w:t xml:space="preserve"> (0.5</w:t>
            </w:r>
            <w:r w:rsidR="007B4F27"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–0.</w:t>
            </w:r>
            <w:r w:rsidR="00C739A3" w:rsidRPr="00C91C81">
              <w:rPr>
                <w:rFonts w:ascii="Times New Roman" w:hAnsi="Times New Roman" w:cs="Times New Roman"/>
                <w:sz w:val="24"/>
                <w:szCs w:val="24"/>
                <w:lang w:val="en-US"/>
              </w:rPr>
              <w:t>66</w:t>
            </w:r>
            <w:r w:rsidRPr="00C91C81">
              <w:rPr>
                <w:rFonts w:ascii="Times New Roman" w:hAnsi="Times New Roman" w:cs="Times New Roman"/>
                <w:sz w:val="24"/>
                <w:szCs w:val="24"/>
                <w:lang w:val="en-US"/>
              </w:rPr>
              <w:t>)</w:t>
            </w:r>
          </w:p>
        </w:tc>
        <w:tc>
          <w:tcPr>
            <w:tcW w:w="2410" w:type="dxa"/>
          </w:tcPr>
          <w:p w14:paraId="3BB3250C" w14:textId="3690B5E6"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0.4</w:t>
            </w:r>
            <w:r w:rsidR="008525C2"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(0.3</w:t>
            </w:r>
            <w:r w:rsidR="007E6404" w:rsidRPr="00C91C81">
              <w:rPr>
                <w:rFonts w:ascii="Times New Roman" w:hAnsi="Times New Roman" w:cs="Times New Roman"/>
                <w:sz w:val="24"/>
                <w:szCs w:val="24"/>
                <w:lang w:val="en-US"/>
              </w:rPr>
              <w:t>7</w:t>
            </w:r>
            <w:r w:rsidRPr="00C91C81">
              <w:rPr>
                <w:rFonts w:ascii="Times New Roman" w:hAnsi="Times New Roman" w:cs="Times New Roman"/>
                <w:sz w:val="24"/>
                <w:szCs w:val="24"/>
                <w:lang w:val="en-US"/>
              </w:rPr>
              <w:t>–0.</w:t>
            </w:r>
            <w:r w:rsidR="00F60896" w:rsidRPr="00C91C81">
              <w:rPr>
                <w:rFonts w:ascii="Times New Roman" w:hAnsi="Times New Roman" w:cs="Times New Roman"/>
                <w:sz w:val="24"/>
                <w:szCs w:val="24"/>
                <w:lang w:val="en-US"/>
              </w:rPr>
              <w:t>49</w:t>
            </w:r>
            <w:r w:rsidRPr="00C91C81">
              <w:rPr>
                <w:rFonts w:ascii="Times New Roman" w:hAnsi="Times New Roman" w:cs="Times New Roman"/>
                <w:sz w:val="24"/>
                <w:szCs w:val="24"/>
                <w:lang w:val="en-US"/>
              </w:rPr>
              <w:t>)</w:t>
            </w:r>
          </w:p>
        </w:tc>
      </w:tr>
      <w:tr w:rsidR="00A31F47" w:rsidRPr="00A31F47" w14:paraId="26FB4219"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59710C49" w14:textId="77777777" w:rsidR="00887296" w:rsidRPr="00A31F47" w:rsidRDefault="00887296" w:rsidP="00FA2074">
            <w:pPr>
              <w:pStyle w:val="NoSpacing"/>
              <w:tabs>
                <w:tab w:val="left" w:pos="940"/>
              </w:tabs>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Excess relative risk due to neither mediation nor interaction (</w:t>
            </w:r>
            <w:proofErr w:type="spellStart"/>
            <w:r w:rsidRPr="00A31F47">
              <w:rPr>
                <w:rStyle w:val="Emphasis"/>
                <w:rFonts w:ascii="Times New Roman" w:hAnsi="Times New Roman" w:cs="Times New Roman"/>
                <w:color w:val="000000" w:themeColor="text1"/>
                <w:sz w:val="24"/>
                <w:szCs w:val="24"/>
                <w:lang w:val="en-US"/>
              </w:rPr>
              <w:t>ereri_cde</w:t>
            </w:r>
            <w:proofErr w:type="spellEnd"/>
            <w:r w:rsidRPr="00A31F47">
              <w:rPr>
                <w:rStyle w:val="Emphasis"/>
                <w:rFonts w:ascii="Times New Roman" w:hAnsi="Times New Roman" w:cs="Times New Roman"/>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60F122C3" w14:textId="44C54334"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9678EF" w:rsidRPr="00C91C81">
              <w:rPr>
                <w:rFonts w:ascii="Times New Roman" w:hAnsi="Times New Roman" w:cs="Times New Roman"/>
                <w:sz w:val="24"/>
                <w:szCs w:val="24"/>
                <w:lang w:val="en-US"/>
              </w:rPr>
              <w:t>44</w:t>
            </w:r>
            <w:r w:rsidRPr="00C91C81">
              <w:rPr>
                <w:rFonts w:ascii="Times New Roman" w:hAnsi="Times New Roman" w:cs="Times New Roman"/>
                <w:sz w:val="24"/>
                <w:szCs w:val="24"/>
                <w:lang w:val="en-US"/>
              </w:rPr>
              <w:t xml:space="preserve"> (0.</w:t>
            </w:r>
            <w:r w:rsidR="006E3F4A" w:rsidRPr="00C91C81">
              <w:rPr>
                <w:rFonts w:ascii="Times New Roman" w:hAnsi="Times New Roman" w:cs="Times New Roman"/>
                <w:sz w:val="24"/>
                <w:szCs w:val="24"/>
                <w:lang w:val="en-US"/>
              </w:rPr>
              <w:t>37</w:t>
            </w:r>
            <w:r w:rsidRPr="00C91C81">
              <w:rPr>
                <w:rFonts w:ascii="Times New Roman" w:hAnsi="Times New Roman" w:cs="Times New Roman"/>
                <w:sz w:val="24"/>
                <w:szCs w:val="24"/>
                <w:lang w:val="en-US"/>
              </w:rPr>
              <w:t>–0.</w:t>
            </w:r>
            <w:r w:rsidR="00F83E8E" w:rsidRPr="00C91C81">
              <w:rPr>
                <w:rFonts w:ascii="Times New Roman" w:hAnsi="Times New Roman" w:cs="Times New Roman"/>
                <w:sz w:val="24"/>
                <w:szCs w:val="24"/>
                <w:lang w:val="en-US"/>
              </w:rPr>
              <w:t>52</w:t>
            </w:r>
            <w:r w:rsidRPr="00C91C81">
              <w:rPr>
                <w:rFonts w:ascii="Times New Roman" w:hAnsi="Times New Roman" w:cs="Times New Roman"/>
                <w:sz w:val="24"/>
                <w:szCs w:val="24"/>
                <w:lang w:val="en-US"/>
              </w:rPr>
              <w:t>)</w:t>
            </w:r>
          </w:p>
        </w:tc>
        <w:tc>
          <w:tcPr>
            <w:tcW w:w="2337" w:type="dxa"/>
          </w:tcPr>
          <w:p w14:paraId="1DCF6F4E" w14:textId="049CE6E0"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0.3</w:t>
            </w:r>
            <w:r w:rsidR="000A1B56" w:rsidRPr="00C91C81">
              <w:rPr>
                <w:rFonts w:ascii="Times New Roman" w:hAnsi="Times New Roman" w:cs="Times New Roman"/>
                <w:sz w:val="24"/>
                <w:szCs w:val="24"/>
                <w:lang w:val="en-US"/>
              </w:rPr>
              <w:t>6</w:t>
            </w:r>
            <w:r w:rsidRPr="00C91C81">
              <w:rPr>
                <w:rFonts w:ascii="Times New Roman" w:hAnsi="Times New Roman" w:cs="Times New Roman"/>
                <w:sz w:val="24"/>
                <w:szCs w:val="24"/>
                <w:lang w:val="en-US"/>
              </w:rPr>
              <w:t xml:space="preserve"> (0.2</w:t>
            </w:r>
            <w:r w:rsidR="005F78EA" w:rsidRPr="00C91C81">
              <w:rPr>
                <w:rFonts w:ascii="Times New Roman" w:hAnsi="Times New Roman" w:cs="Times New Roman"/>
                <w:sz w:val="24"/>
                <w:szCs w:val="24"/>
                <w:lang w:val="en-US"/>
              </w:rPr>
              <w:t>8</w:t>
            </w:r>
            <w:r w:rsidRPr="00C91C81">
              <w:rPr>
                <w:rFonts w:ascii="Times New Roman" w:hAnsi="Times New Roman" w:cs="Times New Roman"/>
                <w:sz w:val="24"/>
                <w:szCs w:val="24"/>
                <w:lang w:val="en-US"/>
              </w:rPr>
              <w:t>–0.4</w:t>
            </w:r>
            <w:r w:rsidR="005F78EA"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w:t>
            </w:r>
          </w:p>
        </w:tc>
        <w:tc>
          <w:tcPr>
            <w:tcW w:w="2409" w:type="dxa"/>
          </w:tcPr>
          <w:p w14:paraId="39EDBC5B" w14:textId="237515C0"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10124F" w:rsidRPr="00C91C81">
              <w:rPr>
                <w:rFonts w:ascii="Times New Roman" w:hAnsi="Times New Roman" w:cs="Times New Roman"/>
                <w:sz w:val="24"/>
                <w:szCs w:val="24"/>
                <w:lang w:val="en-US"/>
              </w:rPr>
              <w:t>57</w:t>
            </w:r>
            <w:r w:rsidRPr="00C91C81">
              <w:rPr>
                <w:rFonts w:ascii="Times New Roman" w:hAnsi="Times New Roman" w:cs="Times New Roman"/>
                <w:sz w:val="24"/>
                <w:szCs w:val="24"/>
                <w:lang w:val="en-US"/>
              </w:rPr>
              <w:t xml:space="preserve"> (0.</w:t>
            </w:r>
            <w:r w:rsidR="00DE56F1" w:rsidRPr="00C91C81">
              <w:rPr>
                <w:rFonts w:ascii="Times New Roman" w:hAnsi="Times New Roman" w:cs="Times New Roman"/>
                <w:sz w:val="24"/>
                <w:szCs w:val="24"/>
                <w:lang w:val="en-US"/>
              </w:rPr>
              <w:t>50</w:t>
            </w:r>
            <w:r w:rsidRPr="00C91C81">
              <w:rPr>
                <w:rFonts w:ascii="Times New Roman" w:hAnsi="Times New Roman" w:cs="Times New Roman"/>
                <w:sz w:val="24"/>
                <w:szCs w:val="24"/>
                <w:lang w:val="en-US"/>
              </w:rPr>
              <w:t>–0.6</w:t>
            </w:r>
            <w:r w:rsidR="00DE56F1"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p>
        </w:tc>
        <w:tc>
          <w:tcPr>
            <w:tcW w:w="2410" w:type="dxa"/>
          </w:tcPr>
          <w:p w14:paraId="705FD1A9" w14:textId="3697D7A3"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8701F6" w:rsidRPr="00C91C81">
              <w:rPr>
                <w:rFonts w:ascii="Times New Roman" w:hAnsi="Times New Roman" w:cs="Times New Roman"/>
                <w:sz w:val="24"/>
                <w:szCs w:val="24"/>
                <w:lang w:val="en-US"/>
              </w:rPr>
              <w:t>42</w:t>
            </w:r>
            <w:r w:rsidRPr="00C91C81">
              <w:rPr>
                <w:rFonts w:ascii="Times New Roman" w:hAnsi="Times New Roman" w:cs="Times New Roman"/>
                <w:sz w:val="24"/>
                <w:szCs w:val="24"/>
                <w:lang w:val="en-US"/>
              </w:rPr>
              <w:t xml:space="preserve"> (0.3</w:t>
            </w:r>
            <w:r w:rsidR="007E6404" w:rsidRPr="00C91C81">
              <w:rPr>
                <w:rFonts w:ascii="Times New Roman" w:hAnsi="Times New Roman" w:cs="Times New Roman"/>
                <w:sz w:val="24"/>
                <w:szCs w:val="24"/>
                <w:lang w:val="en-US"/>
              </w:rPr>
              <w:t>6</w:t>
            </w:r>
            <w:r w:rsidRPr="00C91C81">
              <w:rPr>
                <w:rFonts w:ascii="Times New Roman" w:hAnsi="Times New Roman" w:cs="Times New Roman"/>
                <w:sz w:val="24"/>
                <w:szCs w:val="24"/>
                <w:lang w:val="en-US"/>
              </w:rPr>
              <w:t>–0.4</w:t>
            </w:r>
            <w:r w:rsidR="00F60896" w:rsidRPr="00C91C81">
              <w:rPr>
                <w:rFonts w:ascii="Times New Roman" w:hAnsi="Times New Roman" w:cs="Times New Roman"/>
                <w:sz w:val="24"/>
                <w:szCs w:val="24"/>
                <w:lang w:val="en-US"/>
              </w:rPr>
              <w:t>8</w:t>
            </w:r>
            <w:r w:rsidRPr="00C91C81">
              <w:rPr>
                <w:rFonts w:ascii="Times New Roman" w:hAnsi="Times New Roman" w:cs="Times New Roman"/>
                <w:sz w:val="24"/>
                <w:szCs w:val="24"/>
                <w:lang w:val="en-US"/>
              </w:rPr>
              <w:t>)</w:t>
            </w:r>
          </w:p>
        </w:tc>
      </w:tr>
      <w:tr w:rsidR="00A31F47" w:rsidRPr="00A31F47" w14:paraId="005AED30"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10237CBF"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Excess relative risk due to interaction only (</w:t>
            </w:r>
            <w:proofErr w:type="spellStart"/>
            <w:r w:rsidRPr="00A31F47">
              <w:rPr>
                <w:rStyle w:val="Emphasis"/>
                <w:rFonts w:ascii="Times New Roman" w:hAnsi="Times New Roman" w:cs="Times New Roman"/>
                <w:b w:val="0"/>
                <w:color w:val="000000" w:themeColor="text1"/>
                <w:sz w:val="24"/>
                <w:szCs w:val="24"/>
                <w:lang w:val="en-US"/>
              </w:rPr>
              <w:t>ereri_intref</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3C755FB0" w14:textId="02A9A85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8107D5" w:rsidRPr="00C91C81">
              <w:rPr>
                <w:rFonts w:ascii="Times New Roman" w:hAnsi="Times New Roman" w:cs="Times New Roman"/>
                <w:sz w:val="24"/>
                <w:szCs w:val="24"/>
                <w:lang w:val="en-US"/>
              </w:rPr>
              <w:t>04</w:t>
            </w:r>
            <w:r w:rsidRPr="00C91C81">
              <w:rPr>
                <w:rFonts w:ascii="Times New Roman" w:hAnsi="Times New Roman" w:cs="Times New Roman"/>
                <w:sz w:val="24"/>
                <w:szCs w:val="24"/>
                <w:lang w:val="en-US"/>
              </w:rPr>
              <w:t xml:space="preserve"> (0.0</w:t>
            </w:r>
            <w:r w:rsidR="006E3F4A"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w:t>
            </w:r>
            <w:r w:rsidR="00F83E8E" w:rsidRPr="00C91C81">
              <w:rPr>
                <w:rFonts w:ascii="Times New Roman" w:hAnsi="Times New Roman" w:cs="Times New Roman"/>
                <w:sz w:val="24"/>
                <w:szCs w:val="24"/>
                <w:lang w:val="en-US"/>
              </w:rPr>
              <w:t>07</w:t>
            </w:r>
            <w:r w:rsidRPr="00C91C81">
              <w:rPr>
                <w:rFonts w:ascii="Times New Roman" w:hAnsi="Times New Roman" w:cs="Times New Roman"/>
                <w:sz w:val="24"/>
                <w:szCs w:val="24"/>
                <w:lang w:val="en-US"/>
              </w:rPr>
              <w:t>)</w:t>
            </w:r>
          </w:p>
        </w:tc>
        <w:tc>
          <w:tcPr>
            <w:tcW w:w="2337" w:type="dxa"/>
          </w:tcPr>
          <w:p w14:paraId="7DE4B488" w14:textId="6C24F66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A60B47"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w:t>
            </w:r>
            <w:r w:rsidR="003256F5"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3256F5"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w:t>
            </w:r>
            <w:r w:rsidR="005F78EA"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w:t>
            </w:r>
          </w:p>
        </w:tc>
        <w:tc>
          <w:tcPr>
            <w:tcW w:w="2409" w:type="dxa"/>
          </w:tcPr>
          <w:p w14:paraId="49EEBE31" w14:textId="1A5AE7BF"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10124F"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w:t>
            </w:r>
            <w:r w:rsidR="007B4F27"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7B4F27"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DE56F1"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p>
        </w:tc>
        <w:tc>
          <w:tcPr>
            <w:tcW w:w="2410" w:type="dxa"/>
          </w:tcPr>
          <w:p w14:paraId="67033025" w14:textId="61587646"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1F6"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(-0.0</w:t>
            </w:r>
            <w:r w:rsidR="007E6404"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F60896"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w:t>
            </w:r>
          </w:p>
        </w:tc>
      </w:tr>
      <w:tr w:rsidR="00A31F47" w:rsidRPr="00A31F47" w14:paraId="087BF47C"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3B49F393"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Excess relative risk due to mediated interaction (</w:t>
            </w:r>
            <w:proofErr w:type="spellStart"/>
            <w:r w:rsidRPr="00A31F47">
              <w:rPr>
                <w:rStyle w:val="Emphasis"/>
                <w:rFonts w:ascii="Times New Roman" w:hAnsi="Times New Roman" w:cs="Times New Roman"/>
                <w:color w:val="000000" w:themeColor="text1"/>
                <w:sz w:val="24"/>
                <w:szCs w:val="24"/>
                <w:lang w:val="en-US"/>
              </w:rPr>
              <w:t>ereri_intmed</w:t>
            </w:r>
            <w:proofErr w:type="spellEnd"/>
            <w:r w:rsidRPr="00A31F47">
              <w:rPr>
                <w:rStyle w:val="Emphasis"/>
                <w:rFonts w:ascii="Times New Roman" w:hAnsi="Times New Roman" w:cs="Times New Roman"/>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1F121D88" w14:textId="748C759F"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4F6678"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(0.0</w:t>
            </w:r>
            <w:r w:rsidR="00906B4A"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F83E8E"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w:t>
            </w:r>
          </w:p>
        </w:tc>
        <w:tc>
          <w:tcPr>
            <w:tcW w:w="2337" w:type="dxa"/>
          </w:tcPr>
          <w:p w14:paraId="1503A514" w14:textId="07A25883"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A60B47"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w:t>
            </w:r>
            <w:r w:rsidR="003256F5"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3256F5"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–0.01)</w:t>
            </w:r>
          </w:p>
        </w:tc>
        <w:tc>
          <w:tcPr>
            <w:tcW w:w="2409" w:type="dxa"/>
          </w:tcPr>
          <w:p w14:paraId="47E0AC5C" w14:textId="7CB6042B"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DA1895"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w:t>
            </w:r>
            <w:r w:rsidR="007B4F27"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7B4F27"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C739A3"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w:t>
            </w:r>
          </w:p>
        </w:tc>
        <w:tc>
          <w:tcPr>
            <w:tcW w:w="2410" w:type="dxa"/>
          </w:tcPr>
          <w:p w14:paraId="114112D3" w14:textId="30D4EC53"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1F6"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(-0.0</w:t>
            </w:r>
            <w:r w:rsidR="007E6404"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F60896"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w:t>
            </w:r>
          </w:p>
        </w:tc>
      </w:tr>
      <w:tr w:rsidR="00A31F47" w:rsidRPr="00A31F47" w14:paraId="0D4349BF"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165EE5A2"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Excess relative risk due to mediation only (</w:t>
            </w:r>
            <w:proofErr w:type="spellStart"/>
            <w:r w:rsidRPr="00A31F47">
              <w:rPr>
                <w:rStyle w:val="Emphasis"/>
                <w:rFonts w:ascii="Times New Roman" w:hAnsi="Times New Roman" w:cs="Times New Roman"/>
                <w:b w:val="0"/>
                <w:color w:val="000000" w:themeColor="text1"/>
                <w:sz w:val="24"/>
                <w:szCs w:val="24"/>
                <w:lang w:val="en-US"/>
              </w:rPr>
              <w:t>ereri_pie</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519C2E40" w14:textId="6C8DB07F"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4F6678"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 xml:space="preserve"> (0.0</w:t>
            </w:r>
            <w:r w:rsidR="00906B4A"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–0.0</w:t>
            </w:r>
            <w:r w:rsidR="00F83E8E" w:rsidRPr="00C91C81">
              <w:rPr>
                <w:rFonts w:ascii="Times New Roman" w:hAnsi="Times New Roman" w:cs="Times New Roman"/>
                <w:sz w:val="24"/>
                <w:szCs w:val="24"/>
                <w:lang w:val="en-US"/>
              </w:rPr>
              <w:t>5</w:t>
            </w:r>
            <w:r w:rsidRPr="00C91C81">
              <w:rPr>
                <w:rFonts w:ascii="Times New Roman" w:hAnsi="Times New Roman" w:cs="Times New Roman"/>
                <w:sz w:val="24"/>
                <w:szCs w:val="24"/>
                <w:lang w:val="en-US"/>
              </w:rPr>
              <w:t>)</w:t>
            </w:r>
          </w:p>
        </w:tc>
        <w:tc>
          <w:tcPr>
            <w:tcW w:w="2337" w:type="dxa"/>
          </w:tcPr>
          <w:p w14:paraId="6FA72224" w14:textId="24F2A51F"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A60B47"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(0.0</w:t>
            </w:r>
            <w:r w:rsidR="003256F5"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–0.0</w:t>
            </w:r>
            <w:r w:rsidR="003256F5"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p>
        </w:tc>
        <w:tc>
          <w:tcPr>
            <w:tcW w:w="2409" w:type="dxa"/>
          </w:tcPr>
          <w:p w14:paraId="79D5B78F" w14:textId="3B3B96E9"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A7ED9" w:rsidRPr="00C91C81">
              <w:rPr>
                <w:rFonts w:ascii="Times New Roman" w:hAnsi="Times New Roman" w:cs="Times New Roman"/>
                <w:sz w:val="24"/>
                <w:szCs w:val="24"/>
                <w:lang w:val="en-US"/>
              </w:rPr>
              <w:t xml:space="preserve">0 </w:t>
            </w:r>
            <w:r w:rsidRPr="00C91C81">
              <w:rPr>
                <w:rFonts w:ascii="Times New Roman" w:hAnsi="Times New Roman" w:cs="Times New Roman"/>
                <w:sz w:val="24"/>
                <w:szCs w:val="24"/>
                <w:lang w:val="en-US"/>
              </w:rPr>
              <w:t>(0.0</w:t>
            </w:r>
            <w:r w:rsidR="008A7ED9"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w:t>
            </w:r>
            <w:r w:rsidR="00715C25" w:rsidRPr="00C91C81">
              <w:rPr>
                <w:rFonts w:ascii="Times New Roman" w:hAnsi="Times New Roman" w:cs="Times New Roman"/>
                <w:sz w:val="24"/>
                <w:szCs w:val="24"/>
                <w:lang w:val="en-US"/>
              </w:rPr>
              <w:t>02</w:t>
            </w:r>
            <w:r w:rsidRPr="00C91C81">
              <w:rPr>
                <w:rFonts w:ascii="Times New Roman" w:hAnsi="Times New Roman" w:cs="Times New Roman"/>
                <w:sz w:val="24"/>
                <w:szCs w:val="24"/>
                <w:lang w:val="en-US"/>
              </w:rPr>
              <w:t>)</w:t>
            </w:r>
          </w:p>
        </w:tc>
        <w:tc>
          <w:tcPr>
            <w:tcW w:w="2410" w:type="dxa"/>
          </w:tcPr>
          <w:p w14:paraId="16EFEC27" w14:textId="526AE9E4"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1F6"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(0.0</w:t>
            </w:r>
            <w:r w:rsidR="00723CD7"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F60896"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w:t>
            </w:r>
          </w:p>
        </w:tc>
      </w:tr>
      <w:tr w:rsidR="00A31F47" w:rsidRPr="00A31F47" w14:paraId="4C991BD5"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6970D2FD"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Total effect relative risk ratio (</w:t>
            </w:r>
            <w:proofErr w:type="spellStart"/>
            <w:r w:rsidRPr="00A31F47">
              <w:rPr>
                <w:rStyle w:val="Emphasis"/>
                <w:rFonts w:ascii="Times New Roman" w:hAnsi="Times New Roman" w:cs="Times New Roman"/>
                <w:color w:val="000000" w:themeColor="text1"/>
                <w:sz w:val="24"/>
                <w:szCs w:val="24"/>
                <w:lang w:val="en-US"/>
              </w:rPr>
              <w:t>tereria</w:t>
            </w:r>
            <w:proofErr w:type="spellEnd"/>
            <w:r w:rsidRPr="00A31F47">
              <w:rPr>
                <w:rStyle w:val="Emphasis"/>
                <w:rFonts w:ascii="Times New Roman" w:hAnsi="Times New Roman" w:cs="Times New Roman"/>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285B335D" w14:textId="4C4D53B2"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1.</w:t>
            </w:r>
            <w:r w:rsidR="004F6678" w:rsidRPr="00C91C81">
              <w:rPr>
                <w:rFonts w:ascii="Times New Roman" w:hAnsi="Times New Roman" w:cs="Times New Roman"/>
                <w:sz w:val="24"/>
                <w:szCs w:val="24"/>
                <w:lang w:val="en-US"/>
              </w:rPr>
              <w:t>53</w:t>
            </w:r>
            <w:r w:rsidRPr="00C91C81">
              <w:rPr>
                <w:rFonts w:ascii="Times New Roman" w:hAnsi="Times New Roman" w:cs="Times New Roman"/>
                <w:sz w:val="24"/>
                <w:szCs w:val="24"/>
                <w:lang w:val="en-US"/>
              </w:rPr>
              <w:t xml:space="preserve"> (1.4</w:t>
            </w:r>
            <w:r w:rsidR="00906B4A" w:rsidRPr="00C91C81">
              <w:rPr>
                <w:rFonts w:ascii="Times New Roman" w:hAnsi="Times New Roman" w:cs="Times New Roman"/>
                <w:sz w:val="24"/>
                <w:szCs w:val="24"/>
                <w:lang w:val="en-US"/>
              </w:rPr>
              <w:t>5</w:t>
            </w:r>
            <w:r w:rsidRPr="00C91C81">
              <w:rPr>
                <w:rFonts w:ascii="Times New Roman" w:hAnsi="Times New Roman" w:cs="Times New Roman"/>
                <w:sz w:val="24"/>
                <w:szCs w:val="24"/>
                <w:lang w:val="en-US"/>
              </w:rPr>
              <w:t>–1.</w:t>
            </w:r>
            <w:r w:rsidR="00F83E8E" w:rsidRPr="00C91C81">
              <w:rPr>
                <w:rFonts w:ascii="Times New Roman" w:hAnsi="Times New Roman" w:cs="Times New Roman"/>
                <w:sz w:val="24"/>
                <w:szCs w:val="24"/>
                <w:lang w:val="en-US"/>
              </w:rPr>
              <w:t>62</w:t>
            </w:r>
            <w:r w:rsidRPr="00C91C81">
              <w:rPr>
                <w:rFonts w:ascii="Times New Roman" w:hAnsi="Times New Roman" w:cs="Times New Roman"/>
                <w:sz w:val="24"/>
                <w:szCs w:val="24"/>
                <w:lang w:val="en-US"/>
              </w:rPr>
              <w:t>)</w:t>
            </w:r>
          </w:p>
        </w:tc>
        <w:tc>
          <w:tcPr>
            <w:tcW w:w="2337" w:type="dxa"/>
          </w:tcPr>
          <w:p w14:paraId="4DCE4F80" w14:textId="5DB13E41"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1.</w:t>
            </w:r>
            <w:r w:rsidR="00A60B47" w:rsidRPr="00C91C81">
              <w:rPr>
                <w:rFonts w:ascii="Times New Roman" w:hAnsi="Times New Roman" w:cs="Times New Roman"/>
                <w:sz w:val="24"/>
                <w:szCs w:val="24"/>
                <w:lang w:val="en-US"/>
              </w:rPr>
              <w:t>39</w:t>
            </w:r>
            <w:r w:rsidRPr="00C91C81">
              <w:rPr>
                <w:rFonts w:ascii="Times New Roman" w:hAnsi="Times New Roman" w:cs="Times New Roman"/>
                <w:sz w:val="24"/>
                <w:szCs w:val="24"/>
                <w:lang w:val="en-US"/>
              </w:rPr>
              <w:t xml:space="preserve"> (1.3</w:t>
            </w:r>
            <w:r w:rsidR="009D4DBA"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–1.</w:t>
            </w:r>
            <w:r w:rsidR="009D4DBA" w:rsidRPr="00C91C81">
              <w:rPr>
                <w:rFonts w:ascii="Times New Roman" w:hAnsi="Times New Roman" w:cs="Times New Roman"/>
                <w:sz w:val="24"/>
                <w:szCs w:val="24"/>
                <w:lang w:val="en-US"/>
              </w:rPr>
              <w:t>47</w:t>
            </w:r>
            <w:r w:rsidRPr="00C91C81">
              <w:rPr>
                <w:rFonts w:ascii="Times New Roman" w:hAnsi="Times New Roman" w:cs="Times New Roman"/>
                <w:sz w:val="24"/>
                <w:szCs w:val="24"/>
                <w:lang w:val="en-US"/>
              </w:rPr>
              <w:t>)</w:t>
            </w:r>
          </w:p>
        </w:tc>
        <w:tc>
          <w:tcPr>
            <w:tcW w:w="2409" w:type="dxa"/>
          </w:tcPr>
          <w:p w14:paraId="7ECCBDBC" w14:textId="3B751718"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1.6</w:t>
            </w:r>
            <w:r w:rsidR="004D7CFC"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(1.53–1.</w:t>
            </w:r>
            <w:r w:rsidR="000A6645" w:rsidRPr="00C91C81">
              <w:rPr>
                <w:rFonts w:ascii="Times New Roman" w:hAnsi="Times New Roman" w:cs="Times New Roman"/>
                <w:sz w:val="24"/>
                <w:szCs w:val="24"/>
                <w:lang w:val="en-US"/>
              </w:rPr>
              <w:t>66</w:t>
            </w:r>
            <w:r w:rsidRPr="00C91C81">
              <w:rPr>
                <w:rFonts w:ascii="Times New Roman" w:hAnsi="Times New Roman" w:cs="Times New Roman"/>
                <w:sz w:val="24"/>
                <w:szCs w:val="24"/>
                <w:lang w:val="en-US"/>
              </w:rPr>
              <w:t>)</w:t>
            </w:r>
          </w:p>
        </w:tc>
        <w:tc>
          <w:tcPr>
            <w:tcW w:w="2410" w:type="dxa"/>
          </w:tcPr>
          <w:p w14:paraId="0F97C624" w14:textId="7B4154AD"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1.4</w:t>
            </w:r>
            <w:r w:rsidR="008701F6"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 xml:space="preserve"> (1.3</w:t>
            </w:r>
            <w:r w:rsidR="00765823" w:rsidRPr="00C91C81">
              <w:rPr>
                <w:rFonts w:ascii="Times New Roman" w:hAnsi="Times New Roman" w:cs="Times New Roman"/>
                <w:sz w:val="24"/>
                <w:szCs w:val="24"/>
                <w:lang w:val="en-US"/>
              </w:rPr>
              <w:t>7</w:t>
            </w:r>
            <w:r w:rsidRPr="00C91C81">
              <w:rPr>
                <w:rFonts w:ascii="Times New Roman" w:hAnsi="Times New Roman" w:cs="Times New Roman"/>
                <w:sz w:val="24"/>
                <w:szCs w:val="24"/>
                <w:lang w:val="en-US"/>
              </w:rPr>
              <w:t>–1.</w:t>
            </w:r>
            <w:r w:rsidR="00F60896" w:rsidRPr="00C91C81">
              <w:rPr>
                <w:rFonts w:ascii="Times New Roman" w:hAnsi="Times New Roman" w:cs="Times New Roman"/>
                <w:sz w:val="24"/>
                <w:szCs w:val="24"/>
                <w:lang w:val="en-US"/>
              </w:rPr>
              <w:t>50</w:t>
            </w:r>
            <w:r w:rsidRPr="00C91C81">
              <w:rPr>
                <w:rFonts w:ascii="Times New Roman" w:hAnsi="Times New Roman" w:cs="Times New Roman"/>
                <w:sz w:val="24"/>
                <w:szCs w:val="24"/>
                <w:lang w:val="en-US"/>
              </w:rPr>
              <w:t>)</w:t>
            </w:r>
          </w:p>
        </w:tc>
      </w:tr>
      <w:tr w:rsidR="00A31F47" w:rsidRPr="00A31F47" w14:paraId="16E33822"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28CDA288" w14:textId="77777777" w:rsidR="00887296" w:rsidRPr="00A31F47" w:rsidRDefault="00887296" w:rsidP="00FA2074">
            <w:pPr>
              <w:pStyle w:val="NoSpacing"/>
              <w:ind w:left="720"/>
              <w:rPr>
                <w:rFonts w:ascii="Times New Roman" w:hAnsi="Times New Roman" w:cs="Times New Roman"/>
                <w:color w:val="000000" w:themeColor="text1"/>
                <w:sz w:val="24"/>
                <w:szCs w:val="24"/>
                <w:lang w:val="en-US"/>
              </w:rPr>
            </w:pPr>
          </w:p>
        </w:tc>
        <w:tc>
          <w:tcPr>
            <w:tcW w:w="1984" w:type="dxa"/>
          </w:tcPr>
          <w:p w14:paraId="73E10150" w14:textId="7777777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337" w:type="dxa"/>
          </w:tcPr>
          <w:p w14:paraId="19FC45F6" w14:textId="7777777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409" w:type="dxa"/>
          </w:tcPr>
          <w:p w14:paraId="7E14B76B" w14:textId="7777777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2410" w:type="dxa"/>
          </w:tcPr>
          <w:p w14:paraId="7BCD87E4" w14:textId="7777777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r>
      <w:tr w:rsidR="00A31F47" w:rsidRPr="00A31F47" w14:paraId="34BD1656"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25ED1F09" w14:textId="77777777" w:rsidR="00887296" w:rsidRPr="00A31F47" w:rsidRDefault="00887296" w:rsidP="00FA2074">
            <w:pPr>
              <w:pStyle w:val="NoSpacing"/>
              <w:rPr>
                <w:rFonts w:ascii="Times New Roman" w:hAnsi="Times New Roman" w:cs="Times New Roman"/>
                <w:i/>
                <w:color w:val="000000" w:themeColor="text1"/>
                <w:sz w:val="24"/>
                <w:szCs w:val="24"/>
                <w:lang w:val="en-US"/>
              </w:rPr>
            </w:pPr>
            <w:r w:rsidRPr="00A31F47">
              <w:rPr>
                <w:rFonts w:ascii="Times New Roman" w:hAnsi="Times New Roman" w:cs="Times New Roman"/>
                <w:i/>
                <w:color w:val="000000" w:themeColor="text1"/>
                <w:sz w:val="24"/>
                <w:szCs w:val="24"/>
                <w:lang w:val="en-US"/>
              </w:rPr>
              <w:t xml:space="preserve">  Effects of proportion</w:t>
            </w:r>
          </w:p>
        </w:tc>
        <w:tc>
          <w:tcPr>
            <w:tcW w:w="1984" w:type="dxa"/>
          </w:tcPr>
          <w:p w14:paraId="14CC55F8" w14:textId="77777777"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2337" w:type="dxa"/>
          </w:tcPr>
          <w:p w14:paraId="7E0AB952" w14:textId="77777777"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2409" w:type="dxa"/>
          </w:tcPr>
          <w:p w14:paraId="7C7481C3" w14:textId="77777777"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2410" w:type="dxa"/>
          </w:tcPr>
          <w:p w14:paraId="1CA3032A" w14:textId="77777777"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A31F47" w:rsidRPr="00A31F47" w14:paraId="6747C8B6"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550E9DEF"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Proportion due to neither mediation nor interaction (</w:t>
            </w:r>
            <w:proofErr w:type="spellStart"/>
            <w:r w:rsidRPr="00A31F47">
              <w:rPr>
                <w:rStyle w:val="Emphasis"/>
                <w:rFonts w:ascii="Times New Roman" w:hAnsi="Times New Roman" w:cs="Times New Roman"/>
                <w:b w:val="0"/>
                <w:color w:val="000000" w:themeColor="text1"/>
                <w:sz w:val="24"/>
                <w:szCs w:val="24"/>
                <w:lang w:val="en-US"/>
              </w:rPr>
              <w:t>p_cde</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2CCDB89C" w14:textId="23053275"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4F6678" w:rsidRPr="00C91C81">
              <w:rPr>
                <w:rFonts w:ascii="Times New Roman" w:hAnsi="Times New Roman" w:cs="Times New Roman"/>
                <w:sz w:val="24"/>
                <w:szCs w:val="24"/>
                <w:lang w:val="en-US"/>
              </w:rPr>
              <w:t>83</w:t>
            </w:r>
            <w:r w:rsidRPr="00C91C81">
              <w:rPr>
                <w:rFonts w:ascii="Times New Roman" w:hAnsi="Times New Roman" w:cs="Times New Roman"/>
                <w:sz w:val="24"/>
                <w:szCs w:val="24"/>
                <w:lang w:val="en-US"/>
              </w:rPr>
              <w:t xml:space="preserve"> (0.</w:t>
            </w:r>
            <w:r w:rsidR="00906B4A" w:rsidRPr="00C91C81">
              <w:rPr>
                <w:rFonts w:ascii="Times New Roman" w:hAnsi="Times New Roman" w:cs="Times New Roman"/>
                <w:sz w:val="24"/>
                <w:szCs w:val="24"/>
                <w:lang w:val="en-US"/>
              </w:rPr>
              <w:t>76</w:t>
            </w:r>
            <w:r w:rsidRPr="00C91C81">
              <w:rPr>
                <w:rFonts w:ascii="Times New Roman" w:hAnsi="Times New Roman" w:cs="Times New Roman"/>
                <w:sz w:val="24"/>
                <w:szCs w:val="24"/>
                <w:lang w:val="en-US"/>
              </w:rPr>
              <w:t>–0.</w:t>
            </w:r>
            <w:r w:rsidR="00F83E8E" w:rsidRPr="00C91C81">
              <w:rPr>
                <w:rFonts w:ascii="Times New Roman" w:hAnsi="Times New Roman" w:cs="Times New Roman"/>
                <w:sz w:val="24"/>
                <w:szCs w:val="24"/>
                <w:lang w:val="en-US"/>
              </w:rPr>
              <w:t>89</w:t>
            </w:r>
            <w:r w:rsidRPr="00C91C81">
              <w:rPr>
                <w:rFonts w:ascii="Times New Roman" w:hAnsi="Times New Roman" w:cs="Times New Roman"/>
                <w:sz w:val="24"/>
                <w:szCs w:val="24"/>
                <w:lang w:val="en-US"/>
              </w:rPr>
              <w:t>)</w:t>
            </w:r>
          </w:p>
        </w:tc>
        <w:tc>
          <w:tcPr>
            <w:tcW w:w="2337" w:type="dxa"/>
          </w:tcPr>
          <w:p w14:paraId="6B3009E4" w14:textId="78C666B2"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A60B47" w:rsidRPr="00C91C81">
              <w:rPr>
                <w:rFonts w:ascii="Times New Roman" w:hAnsi="Times New Roman" w:cs="Times New Roman"/>
                <w:sz w:val="24"/>
                <w:szCs w:val="24"/>
                <w:lang w:val="en-US"/>
              </w:rPr>
              <w:t>91</w:t>
            </w:r>
            <w:r w:rsidRPr="00C91C81">
              <w:rPr>
                <w:rFonts w:ascii="Times New Roman" w:hAnsi="Times New Roman" w:cs="Times New Roman"/>
                <w:sz w:val="24"/>
                <w:szCs w:val="24"/>
                <w:lang w:val="en-US"/>
              </w:rPr>
              <w:t xml:space="preserve"> (0.</w:t>
            </w:r>
            <w:r w:rsidR="00B533A9" w:rsidRPr="00C91C81">
              <w:rPr>
                <w:rFonts w:ascii="Times New Roman" w:hAnsi="Times New Roman" w:cs="Times New Roman"/>
                <w:sz w:val="24"/>
                <w:szCs w:val="24"/>
                <w:lang w:val="en-US"/>
              </w:rPr>
              <w:t>85</w:t>
            </w:r>
            <w:r w:rsidRPr="00C91C81">
              <w:rPr>
                <w:rFonts w:ascii="Times New Roman" w:hAnsi="Times New Roman" w:cs="Times New Roman"/>
                <w:sz w:val="24"/>
                <w:szCs w:val="24"/>
                <w:lang w:val="en-US"/>
              </w:rPr>
              <w:t>–0.</w:t>
            </w:r>
            <w:r w:rsidR="009D4DBA" w:rsidRPr="00C91C81">
              <w:rPr>
                <w:rFonts w:ascii="Times New Roman" w:hAnsi="Times New Roman" w:cs="Times New Roman"/>
                <w:sz w:val="24"/>
                <w:szCs w:val="24"/>
                <w:lang w:val="en-US"/>
              </w:rPr>
              <w:t>97</w:t>
            </w:r>
            <w:r w:rsidRPr="00C91C81">
              <w:rPr>
                <w:rFonts w:ascii="Times New Roman" w:hAnsi="Times New Roman" w:cs="Times New Roman"/>
                <w:sz w:val="24"/>
                <w:szCs w:val="24"/>
                <w:lang w:val="en-US"/>
              </w:rPr>
              <w:t>)</w:t>
            </w:r>
          </w:p>
        </w:tc>
        <w:tc>
          <w:tcPr>
            <w:tcW w:w="2409" w:type="dxa"/>
          </w:tcPr>
          <w:p w14:paraId="2CF86C23" w14:textId="7794F0BE"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DA1895" w:rsidRPr="00C91C81">
              <w:rPr>
                <w:rFonts w:ascii="Times New Roman" w:hAnsi="Times New Roman" w:cs="Times New Roman"/>
                <w:sz w:val="24"/>
                <w:szCs w:val="24"/>
                <w:lang w:val="en-US"/>
              </w:rPr>
              <w:t>9</w:t>
            </w:r>
            <w:r w:rsidR="0010124F" w:rsidRPr="00C91C81">
              <w:rPr>
                <w:rFonts w:ascii="Times New Roman" w:hAnsi="Times New Roman" w:cs="Times New Roman"/>
                <w:sz w:val="24"/>
                <w:szCs w:val="24"/>
                <w:lang w:val="en-US"/>
              </w:rPr>
              <w:t xml:space="preserve">5 </w:t>
            </w:r>
            <w:r w:rsidRPr="00C91C81">
              <w:rPr>
                <w:rFonts w:ascii="Times New Roman" w:hAnsi="Times New Roman" w:cs="Times New Roman"/>
                <w:sz w:val="24"/>
                <w:szCs w:val="24"/>
                <w:lang w:val="en-US"/>
              </w:rPr>
              <w:t>(0.</w:t>
            </w:r>
            <w:r w:rsidR="00715C25" w:rsidRPr="00C91C81">
              <w:rPr>
                <w:rFonts w:ascii="Times New Roman" w:hAnsi="Times New Roman" w:cs="Times New Roman"/>
                <w:sz w:val="24"/>
                <w:szCs w:val="24"/>
                <w:lang w:val="en-US"/>
              </w:rPr>
              <w:t>93</w:t>
            </w:r>
            <w:r w:rsidRPr="00C91C81">
              <w:rPr>
                <w:rFonts w:ascii="Times New Roman" w:hAnsi="Times New Roman" w:cs="Times New Roman"/>
                <w:sz w:val="24"/>
                <w:szCs w:val="24"/>
                <w:lang w:val="en-US"/>
              </w:rPr>
              <w:t>–0.</w:t>
            </w:r>
            <w:r w:rsidR="000A6645" w:rsidRPr="00C91C81">
              <w:rPr>
                <w:rFonts w:ascii="Times New Roman" w:hAnsi="Times New Roman" w:cs="Times New Roman"/>
                <w:sz w:val="24"/>
                <w:szCs w:val="24"/>
                <w:lang w:val="en-US"/>
              </w:rPr>
              <w:t>9</w:t>
            </w:r>
            <w:r w:rsidR="00715C25" w:rsidRPr="00C91C81">
              <w:rPr>
                <w:rFonts w:ascii="Times New Roman" w:hAnsi="Times New Roman" w:cs="Times New Roman"/>
                <w:sz w:val="24"/>
                <w:szCs w:val="24"/>
                <w:lang w:val="en-US"/>
              </w:rPr>
              <w:t>8</w:t>
            </w:r>
            <w:r w:rsidRPr="00C91C81">
              <w:rPr>
                <w:rFonts w:ascii="Times New Roman" w:hAnsi="Times New Roman" w:cs="Times New Roman"/>
                <w:sz w:val="24"/>
                <w:szCs w:val="24"/>
                <w:lang w:val="en-US"/>
              </w:rPr>
              <w:t>)</w:t>
            </w:r>
          </w:p>
        </w:tc>
        <w:tc>
          <w:tcPr>
            <w:tcW w:w="2410" w:type="dxa"/>
          </w:tcPr>
          <w:p w14:paraId="51593B61" w14:textId="1EBBCF28"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BD6BD8" w:rsidRPr="00C91C81">
              <w:rPr>
                <w:rFonts w:ascii="Times New Roman" w:hAnsi="Times New Roman" w:cs="Times New Roman"/>
                <w:sz w:val="24"/>
                <w:szCs w:val="24"/>
                <w:lang w:val="en-US"/>
              </w:rPr>
              <w:t>97</w:t>
            </w:r>
            <w:r w:rsidRPr="00C91C81">
              <w:rPr>
                <w:rFonts w:ascii="Times New Roman" w:hAnsi="Times New Roman" w:cs="Times New Roman"/>
                <w:sz w:val="24"/>
                <w:szCs w:val="24"/>
                <w:lang w:val="en-US"/>
              </w:rPr>
              <w:t xml:space="preserve"> (0.</w:t>
            </w:r>
            <w:r w:rsidR="00765823" w:rsidRPr="00C91C81">
              <w:rPr>
                <w:rFonts w:ascii="Times New Roman" w:hAnsi="Times New Roman" w:cs="Times New Roman"/>
                <w:sz w:val="24"/>
                <w:szCs w:val="24"/>
                <w:lang w:val="en-US"/>
              </w:rPr>
              <w:t>95</w:t>
            </w:r>
            <w:r w:rsidRPr="00C91C81">
              <w:rPr>
                <w:rFonts w:ascii="Times New Roman" w:hAnsi="Times New Roman" w:cs="Times New Roman"/>
                <w:sz w:val="24"/>
                <w:szCs w:val="24"/>
                <w:lang w:val="en-US"/>
              </w:rPr>
              <w:t>–0.9</w:t>
            </w:r>
            <w:r w:rsidR="00BE20B9" w:rsidRPr="00C91C81">
              <w:rPr>
                <w:rFonts w:ascii="Times New Roman" w:hAnsi="Times New Roman" w:cs="Times New Roman"/>
                <w:sz w:val="24"/>
                <w:szCs w:val="24"/>
                <w:lang w:val="en-US"/>
              </w:rPr>
              <w:t>9</w:t>
            </w:r>
            <w:r w:rsidRPr="00C91C81">
              <w:rPr>
                <w:rFonts w:ascii="Times New Roman" w:hAnsi="Times New Roman" w:cs="Times New Roman"/>
                <w:sz w:val="24"/>
                <w:szCs w:val="24"/>
                <w:lang w:val="en-US"/>
              </w:rPr>
              <w:t>)</w:t>
            </w:r>
          </w:p>
        </w:tc>
      </w:tr>
      <w:tr w:rsidR="00A31F47" w:rsidRPr="00A31F47" w14:paraId="17CEB8A3"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47EBCB1A"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Proportion due to interaction only (</w:t>
            </w:r>
            <w:proofErr w:type="spellStart"/>
            <w:r w:rsidRPr="00A31F47">
              <w:rPr>
                <w:rStyle w:val="Emphasis"/>
                <w:rFonts w:ascii="Times New Roman" w:hAnsi="Times New Roman" w:cs="Times New Roman"/>
                <w:b w:val="0"/>
                <w:color w:val="000000" w:themeColor="text1"/>
                <w:sz w:val="24"/>
                <w:szCs w:val="24"/>
                <w:lang w:val="en-US"/>
              </w:rPr>
              <w:t>p_intref</w:t>
            </w:r>
            <w:proofErr w:type="spellEnd"/>
            <w:r w:rsidRPr="00A31F47">
              <w:rPr>
                <w:rStyle w:val="Emphasis"/>
                <w:rFonts w:ascii="Times New Roman" w:hAnsi="Times New Roman" w:cs="Times New Roman"/>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3BDB8E3F" w14:textId="6C68F144"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4F6678" w:rsidRPr="00C91C81">
              <w:rPr>
                <w:rFonts w:ascii="Times New Roman" w:hAnsi="Times New Roman" w:cs="Times New Roman"/>
                <w:sz w:val="24"/>
                <w:szCs w:val="24"/>
                <w:lang w:val="en-US"/>
              </w:rPr>
              <w:t>08</w:t>
            </w:r>
            <w:r w:rsidRPr="00C91C81">
              <w:rPr>
                <w:rFonts w:ascii="Times New Roman" w:hAnsi="Times New Roman" w:cs="Times New Roman"/>
                <w:sz w:val="24"/>
                <w:szCs w:val="24"/>
                <w:lang w:val="en-US"/>
              </w:rPr>
              <w:t xml:space="preserve"> (0.</w:t>
            </w:r>
            <w:r w:rsidR="00906B4A"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–0.</w:t>
            </w:r>
            <w:r w:rsidR="004506BD" w:rsidRPr="00C91C81">
              <w:rPr>
                <w:rFonts w:ascii="Times New Roman" w:hAnsi="Times New Roman" w:cs="Times New Roman"/>
                <w:sz w:val="24"/>
                <w:szCs w:val="24"/>
                <w:lang w:val="en-US"/>
              </w:rPr>
              <w:t>13</w:t>
            </w:r>
            <w:r w:rsidRPr="00C91C81">
              <w:rPr>
                <w:rFonts w:ascii="Times New Roman" w:hAnsi="Times New Roman" w:cs="Times New Roman"/>
                <w:sz w:val="24"/>
                <w:szCs w:val="24"/>
                <w:lang w:val="en-US"/>
              </w:rPr>
              <w:t>)</w:t>
            </w:r>
          </w:p>
        </w:tc>
        <w:tc>
          <w:tcPr>
            <w:tcW w:w="2337" w:type="dxa"/>
          </w:tcPr>
          <w:p w14:paraId="70ECCCA4" w14:textId="42AD9F3A"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A60B47"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 xml:space="preserve"> (</w:t>
            </w:r>
            <w:r w:rsidR="00B533A9"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B533A9"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–0.</w:t>
            </w:r>
            <w:r w:rsidR="009D4DBA" w:rsidRPr="00C91C81">
              <w:rPr>
                <w:rFonts w:ascii="Times New Roman" w:hAnsi="Times New Roman" w:cs="Times New Roman"/>
                <w:sz w:val="24"/>
                <w:szCs w:val="24"/>
                <w:lang w:val="en-US"/>
              </w:rPr>
              <w:t>08</w:t>
            </w:r>
            <w:r w:rsidRPr="00C91C81">
              <w:rPr>
                <w:rFonts w:ascii="Times New Roman" w:hAnsi="Times New Roman" w:cs="Times New Roman"/>
                <w:sz w:val="24"/>
                <w:szCs w:val="24"/>
                <w:lang w:val="en-US"/>
              </w:rPr>
              <w:t>)</w:t>
            </w:r>
          </w:p>
        </w:tc>
        <w:tc>
          <w:tcPr>
            <w:tcW w:w="2409" w:type="dxa"/>
          </w:tcPr>
          <w:p w14:paraId="4773B3E7" w14:textId="2295D484"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234"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w:t>
            </w:r>
            <w:r w:rsidR="00981CB0"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4B2AE6"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w:t>
            </w:r>
            <w:r w:rsidR="000A6645" w:rsidRPr="00C91C81">
              <w:rPr>
                <w:rFonts w:ascii="Times New Roman" w:hAnsi="Times New Roman" w:cs="Times New Roman"/>
                <w:sz w:val="24"/>
                <w:szCs w:val="24"/>
                <w:lang w:val="en-US"/>
              </w:rPr>
              <w:t>0</w:t>
            </w:r>
            <w:r w:rsidR="00B55CD3"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w:t>
            </w:r>
          </w:p>
        </w:tc>
        <w:tc>
          <w:tcPr>
            <w:tcW w:w="2410" w:type="dxa"/>
          </w:tcPr>
          <w:p w14:paraId="3CC9765E" w14:textId="66082CDD"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FB1078"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(-0.01–0.</w:t>
            </w:r>
            <w:r w:rsidR="00BE20B9"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w:t>
            </w:r>
          </w:p>
        </w:tc>
      </w:tr>
      <w:tr w:rsidR="00A31F47" w:rsidRPr="00A31F47" w14:paraId="20B9C9EF"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708DF970"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Proportion due to mediated interaction (</w:t>
            </w:r>
            <w:proofErr w:type="spellStart"/>
            <w:r w:rsidRPr="00A31F47">
              <w:rPr>
                <w:rStyle w:val="Emphasis"/>
                <w:rFonts w:ascii="Times New Roman" w:hAnsi="Times New Roman" w:cs="Times New Roman"/>
                <w:b w:val="0"/>
                <w:color w:val="000000" w:themeColor="text1"/>
                <w:sz w:val="24"/>
                <w:szCs w:val="24"/>
                <w:lang w:val="en-US"/>
              </w:rPr>
              <w:t>p_intmed</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11A72EAF" w14:textId="4853BE61"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4F6678"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(0.0</w:t>
            </w:r>
            <w:r w:rsidR="000F3DE7"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–0.0</w:t>
            </w:r>
            <w:r w:rsidR="004506BD"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w:t>
            </w:r>
          </w:p>
        </w:tc>
        <w:tc>
          <w:tcPr>
            <w:tcW w:w="2337" w:type="dxa"/>
          </w:tcPr>
          <w:p w14:paraId="55B69FC1" w14:textId="19387989"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A60B47"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w:t>
            </w:r>
            <w:r w:rsidR="004A3FC6"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B533A9"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9D4DBA"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w:t>
            </w:r>
          </w:p>
        </w:tc>
        <w:tc>
          <w:tcPr>
            <w:tcW w:w="2409" w:type="dxa"/>
          </w:tcPr>
          <w:p w14:paraId="5A1B8115" w14:textId="11E3FAAF"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234"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w:t>
            </w:r>
            <w:r w:rsidR="00981CB0"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B55CD3"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B55CD3"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w:t>
            </w:r>
          </w:p>
        </w:tc>
        <w:tc>
          <w:tcPr>
            <w:tcW w:w="2410" w:type="dxa"/>
          </w:tcPr>
          <w:p w14:paraId="6C33F7E4" w14:textId="4B0D2CA9"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FB1078"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 xml:space="preserve"> (-0.00–0.0</w:t>
            </w:r>
            <w:r w:rsidR="00BE20B9"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w:t>
            </w:r>
          </w:p>
        </w:tc>
      </w:tr>
      <w:tr w:rsidR="00A31F47" w:rsidRPr="00A31F47" w14:paraId="7FA3852D"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1284A314"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Proportion due to mediation only (</w:t>
            </w:r>
            <w:proofErr w:type="spellStart"/>
            <w:r w:rsidRPr="00A31F47">
              <w:rPr>
                <w:rStyle w:val="Emphasis"/>
                <w:rFonts w:ascii="Times New Roman" w:hAnsi="Times New Roman" w:cs="Times New Roman"/>
                <w:b w:val="0"/>
                <w:color w:val="000000" w:themeColor="text1"/>
                <w:sz w:val="24"/>
                <w:szCs w:val="24"/>
                <w:lang w:val="en-US"/>
              </w:rPr>
              <w:t>p_pie</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0570F429" w14:textId="756CA285"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4F6678" w:rsidRPr="00C91C81">
              <w:rPr>
                <w:rFonts w:ascii="Times New Roman" w:hAnsi="Times New Roman" w:cs="Times New Roman"/>
                <w:sz w:val="24"/>
                <w:szCs w:val="24"/>
                <w:lang w:val="en-US"/>
              </w:rPr>
              <w:t>0</w:t>
            </w:r>
            <w:r w:rsidR="00982EEA" w:rsidRPr="00C91C81">
              <w:rPr>
                <w:rFonts w:ascii="Times New Roman" w:hAnsi="Times New Roman" w:cs="Times New Roman"/>
                <w:sz w:val="24"/>
                <w:szCs w:val="24"/>
                <w:lang w:val="en-US"/>
              </w:rPr>
              <w:t>7</w:t>
            </w:r>
            <w:r w:rsidRPr="00C91C81">
              <w:rPr>
                <w:rFonts w:ascii="Times New Roman" w:hAnsi="Times New Roman" w:cs="Times New Roman"/>
                <w:sz w:val="24"/>
                <w:szCs w:val="24"/>
                <w:lang w:val="en-US"/>
              </w:rPr>
              <w:t xml:space="preserve"> (0.0</w:t>
            </w:r>
            <w:r w:rsidR="000F3DE7" w:rsidRPr="00C91C81">
              <w:rPr>
                <w:rFonts w:ascii="Times New Roman" w:hAnsi="Times New Roman" w:cs="Times New Roman"/>
                <w:sz w:val="24"/>
                <w:szCs w:val="24"/>
                <w:lang w:val="en-US"/>
              </w:rPr>
              <w:t>7</w:t>
            </w:r>
            <w:r w:rsidRPr="00C91C81">
              <w:rPr>
                <w:rFonts w:ascii="Times New Roman" w:hAnsi="Times New Roman" w:cs="Times New Roman"/>
                <w:sz w:val="24"/>
                <w:szCs w:val="24"/>
                <w:lang w:val="en-US"/>
              </w:rPr>
              <w:t>–0.</w:t>
            </w:r>
            <w:r w:rsidR="004506BD" w:rsidRPr="00C91C81">
              <w:rPr>
                <w:rFonts w:ascii="Times New Roman" w:hAnsi="Times New Roman" w:cs="Times New Roman"/>
                <w:sz w:val="24"/>
                <w:szCs w:val="24"/>
                <w:lang w:val="en-US"/>
              </w:rPr>
              <w:t>09</w:t>
            </w:r>
            <w:r w:rsidRPr="00C91C81">
              <w:rPr>
                <w:rFonts w:ascii="Times New Roman" w:hAnsi="Times New Roman" w:cs="Times New Roman"/>
                <w:sz w:val="24"/>
                <w:szCs w:val="24"/>
                <w:lang w:val="en-US"/>
              </w:rPr>
              <w:t>)</w:t>
            </w:r>
          </w:p>
        </w:tc>
        <w:tc>
          <w:tcPr>
            <w:tcW w:w="2337" w:type="dxa"/>
          </w:tcPr>
          <w:p w14:paraId="59537DB8" w14:textId="495CF98F"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A60B47" w:rsidRPr="00C91C81">
              <w:rPr>
                <w:rFonts w:ascii="Times New Roman" w:hAnsi="Times New Roman" w:cs="Times New Roman"/>
                <w:sz w:val="24"/>
                <w:szCs w:val="24"/>
                <w:lang w:val="en-US"/>
              </w:rPr>
              <w:t>06</w:t>
            </w:r>
            <w:r w:rsidRPr="00C91C81">
              <w:rPr>
                <w:rFonts w:ascii="Times New Roman" w:hAnsi="Times New Roman" w:cs="Times New Roman"/>
                <w:sz w:val="24"/>
                <w:szCs w:val="24"/>
                <w:lang w:val="en-US"/>
              </w:rPr>
              <w:t xml:space="preserve"> (0.0</w:t>
            </w:r>
            <w:r w:rsidR="00B533A9"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–0.</w:t>
            </w:r>
            <w:r w:rsidR="004A3FC6" w:rsidRPr="00C91C81">
              <w:rPr>
                <w:rFonts w:ascii="Times New Roman" w:hAnsi="Times New Roman" w:cs="Times New Roman"/>
                <w:sz w:val="24"/>
                <w:szCs w:val="24"/>
                <w:lang w:val="en-US"/>
              </w:rPr>
              <w:t>08</w:t>
            </w:r>
            <w:r w:rsidRPr="00C91C81">
              <w:rPr>
                <w:rFonts w:ascii="Times New Roman" w:hAnsi="Times New Roman" w:cs="Times New Roman"/>
                <w:sz w:val="24"/>
                <w:szCs w:val="24"/>
                <w:lang w:val="en-US"/>
              </w:rPr>
              <w:t>)</w:t>
            </w:r>
          </w:p>
        </w:tc>
        <w:tc>
          <w:tcPr>
            <w:tcW w:w="2409" w:type="dxa"/>
          </w:tcPr>
          <w:p w14:paraId="730AD7DA" w14:textId="4A3BE01B"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870234"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(0.0</w:t>
            </w:r>
            <w:r w:rsidR="00250442"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–0.0</w:t>
            </w:r>
            <w:r w:rsidR="00B55CD3"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p>
        </w:tc>
        <w:tc>
          <w:tcPr>
            <w:tcW w:w="2410" w:type="dxa"/>
          </w:tcPr>
          <w:p w14:paraId="0207C880" w14:textId="1EFF82C1"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DE38E4"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(0.0</w:t>
            </w:r>
            <w:r w:rsidR="00553D3B"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–0.0</w:t>
            </w:r>
            <w:r w:rsidR="00BE20B9"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w:t>
            </w:r>
          </w:p>
        </w:tc>
      </w:tr>
      <w:tr w:rsidR="00A31F47" w:rsidRPr="00A31F47" w14:paraId="1E1BB56D"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3F3915C6"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lastRenderedPageBreak/>
              <w:t xml:space="preserve">  Overall proportion due to mediation (</w:t>
            </w:r>
            <w:proofErr w:type="spellStart"/>
            <w:r w:rsidRPr="00A31F47">
              <w:rPr>
                <w:rStyle w:val="Emphasis"/>
                <w:rFonts w:ascii="Times New Roman" w:hAnsi="Times New Roman" w:cs="Times New Roman"/>
                <w:b w:val="0"/>
                <w:color w:val="000000" w:themeColor="text1"/>
                <w:sz w:val="24"/>
                <w:szCs w:val="24"/>
                <w:lang w:val="en-US"/>
              </w:rPr>
              <w:t>op_m</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0C05123E" w14:textId="1C2A8B37"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4F6678" w:rsidRPr="00C91C81">
              <w:rPr>
                <w:rFonts w:ascii="Times New Roman" w:hAnsi="Times New Roman" w:cs="Times New Roman"/>
                <w:sz w:val="24"/>
                <w:szCs w:val="24"/>
                <w:lang w:val="en-US"/>
              </w:rPr>
              <w:t>10</w:t>
            </w:r>
            <w:r w:rsidRPr="00C91C81">
              <w:rPr>
                <w:rFonts w:ascii="Times New Roman" w:hAnsi="Times New Roman" w:cs="Times New Roman"/>
                <w:sz w:val="24"/>
                <w:szCs w:val="24"/>
                <w:lang w:val="en-US"/>
              </w:rPr>
              <w:t xml:space="preserve"> (0.</w:t>
            </w:r>
            <w:r w:rsidR="000F3DE7" w:rsidRPr="00C91C81">
              <w:rPr>
                <w:rFonts w:ascii="Times New Roman" w:hAnsi="Times New Roman" w:cs="Times New Roman"/>
                <w:sz w:val="24"/>
                <w:szCs w:val="24"/>
                <w:lang w:val="en-US"/>
              </w:rPr>
              <w:t>07</w:t>
            </w:r>
            <w:r w:rsidRPr="00C91C81">
              <w:rPr>
                <w:rFonts w:ascii="Times New Roman" w:hAnsi="Times New Roman" w:cs="Times New Roman"/>
                <w:sz w:val="24"/>
                <w:szCs w:val="24"/>
                <w:lang w:val="en-US"/>
              </w:rPr>
              <w:t>–0.</w:t>
            </w:r>
            <w:r w:rsidR="004506BD" w:rsidRPr="00C91C81">
              <w:rPr>
                <w:rFonts w:ascii="Times New Roman" w:hAnsi="Times New Roman" w:cs="Times New Roman"/>
                <w:sz w:val="24"/>
                <w:szCs w:val="24"/>
                <w:lang w:val="en-US"/>
              </w:rPr>
              <w:t>12</w:t>
            </w:r>
            <w:r w:rsidRPr="00C91C81">
              <w:rPr>
                <w:rFonts w:ascii="Times New Roman" w:hAnsi="Times New Roman" w:cs="Times New Roman"/>
                <w:sz w:val="24"/>
                <w:szCs w:val="24"/>
                <w:lang w:val="en-US"/>
              </w:rPr>
              <w:t>)</w:t>
            </w:r>
          </w:p>
        </w:tc>
        <w:tc>
          <w:tcPr>
            <w:tcW w:w="2337" w:type="dxa"/>
          </w:tcPr>
          <w:p w14:paraId="399988AD" w14:textId="0B656381"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2164BD" w:rsidRPr="00C91C81">
              <w:rPr>
                <w:rFonts w:ascii="Times New Roman" w:hAnsi="Times New Roman" w:cs="Times New Roman"/>
                <w:sz w:val="24"/>
                <w:szCs w:val="24"/>
                <w:lang w:val="en-US"/>
              </w:rPr>
              <w:t>06</w:t>
            </w:r>
            <w:r w:rsidRPr="00C91C81">
              <w:rPr>
                <w:rFonts w:ascii="Times New Roman" w:hAnsi="Times New Roman" w:cs="Times New Roman"/>
                <w:sz w:val="24"/>
                <w:szCs w:val="24"/>
                <w:lang w:val="en-US"/>
              </w:rPr>
              <w:t xml:space="preserve"> (0.0</w:t>
            </w:r>
            <w:r w:rsidR="00B533A9" w:rsidRPr="00C91C81">
              <w:rPr>
                <w:rFonts w:ascii="Times New Roman" w:hAnsi="Times New Roman" w:cs="Times New Roman"/>
                <w:sz w:val="24"/>
                <w:szCs w:val="24"/>
                <w:lang w:val="en-US"/>
              </w:rPr>
              <w:t>4</w:t>
            </w:r>
            <w:r w:rsidRPr="00C91C81">
              <w:rPr>
                <w:rFonts w:ascii="Times New Roman" w:hAnsi="Times New Roman" w:cs="Times New Roman"/>
                <w:sz w:val="24"/>
                <w:szCs w:val="24"/>
                <w:lang w:val="en-US"/>
              </w:rPr>
              <w:t>–0.</w:t>
            </w:r>
            <w:r w:rsidR="004A3FC6" w:rsidRPr="00C91C81">
              <w:rPr>
                <w:rFonts w:ascii="Times New Roman" w:hAnsi="Times New Roman" w:cs="Times New Roman"/>
                <w:sz w:val="24"/>
                <w:szCs w:val="24"/>
                <w:lang w:val="en-US"/>
              </w:rPr>
              <w:t>08</w:t>
            </w:r>
            <w:r w:rsidRPr="00C91C81">
              <w:rPr>
                <w:rFonts w:ascii="Times New Roman" w:hAnsi="Times New Roman" w:cs="Times New Roman"/>
                <w:sz w:val="24"/>
                <w:szCs w:val="24"/>
                <w:lang w:val="en-US"/>
              </w:rPr>
              <w:t>)</w:t>
            </w:r>
          </w:p>
        </w:tc>
        <w:tc>
          <w:tcPr>
            <w:tcW w:w="2409" w:type="dxa"/>
          </w:tcPr>
          <w:p w14:paraId="521D1882" w14:textId="3255EC52"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EC379F" w:rsidRPr="00C91C81">
              <w:rPr>
                <w:rFonts w:ascii="Times New Roman" w:hAnsi="Times New Roman" w:cs="Times New Roman"/>
                <w:sz w:val="24"/>
                <w:szCs w:val="24"/>
                <w:lang w:val="en-US"/>
              </w:rPr>
              <w:t>0</w:t>
            </w:r>
            <w:r w:rsidR="00870234"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 xml:space="preserve"> (0.0</w:t>
            </w:r>
            <w:r w:rsidR="007A588B"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–0.</w:t>
            </w:r>
            <w:r w:rsidR="00690A5E" w:rsidRPr="00C91C81">
              <w:rPr>
                <w:rFonts w:ascii="Times New Roman" w:hAnsi="Times New Roman" w:cs="Times New Roman"/>
                <w:sz w:val="24"/>
                <w:szCs w:val="24"/>
                <w:lang w:val="en-US"/>
              </w:rPr>
              <w:t>0</w:t>
            </w:r>
            <w:r w:rsidR="007A588B"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p>
        </w:tc>
        <w:tc>
          <w:tcPr>
            <w:tcW w:w="2410" w:type="dxa"/>
          </w:tcPr>
          <w:p w14:paraId="41420DE4" w14:textId="17151FC4"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DE38E4"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 xml:space="preserve"> (0.0</w:t>
            </w:r>
            <w:r w:rsidR="00553D3B"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w:t>
            </w:r>
            <w:r w:rsidR="00DA7A03" w:rsidRPr="00C91C81">
              <w:rPr>
                <w:rFonts w:ascii="Times New Roman" w:hAnsi="Times New Roman" w:cs="Times New Roman"/>
                <w:sz w:val="24"/>
                <w:szCs w:val="24"/>
                <w:lang w:val="en-US"/>
              </w:rPr>
              <w:t>02</w:t>
            </w:r>
            <w:r w:rsidRPr="00C91C81">
              <w:rPr>
                <w:rFonts w:ascii="Times New Roman" w:hAnsi="Times New Roman" w:cs="Times New Roman"/>
                <w:sz w:val="24"/>
                <w:szCs w:val="24"/>
                <w:lang w:val="en-US"/>
              </w:rPr>
              <w:t>)</w:t>
            </w:r>
          </w:p>
        </w:tc>
      </w:tr>
      <w:tr w:rsidR="00A31F47" w:rsidRPr="00A31F47" w14:paraId="6E1CC0BC" w14:textId="77777777" w:rsidTr="008B7E13">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280BE905"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Overall proportion due to interaction (</w:t>
            </w:r>
            <w:proofErr w:type="spellStart"/>
            <w:r w:rsidRPr="00A31F47">
              <w:rPr>
                <w:rStyle w:val="Emphasis"/>
                <w:rFonts w:ascii="Times New Roman" w:hAnsi="Times New Roman" w:cs="Times New Roman"/>
                <w:b w:val="0"/>
                <w:color w:val="000000" w:themeColor="text1"/>
                <w:sz w:val="24"/>
                <w:szCs w:val="24"/>
                <w:lang w:val="en-US"/>
              </w:rPr>
              <w:t>op_ati</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b w:val="0"/>
                <w:color w:val="000000" w:themeColor="text1"/>
                <w:sz w:val="24"/>
                <w:szCs w:val="24"/>
                <w:lang w:val="en-US"/>
              </w:rPr>
              <w:t>)</w:t>
            </w:r>
          </w:p>
        </w:tc>
        <w:tc>
          <w:tcPr>
            <w:tcW w:w="1984" w:type="dxa"/>
          </w:tcPr>
          <w:p w14:paraId="6BF73729" w14:textId="207D2FC4"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871B45" w:rsidRPr="00C91C81">
              <w:rPr>
                <w:rFonts w:ascii="Times New Roman" w:hAnsi="Times New Roman" w:cs="Times New Roman"/>
                <w:sz w:val="24"/>
                <w:szCs w:val="24"/>
                <w:lang w:val="en-US"/>
              </w:rPr>
              <w:t>10</w:t>
            </w:r>
            <w:r w:rsidRPr="00C91C81">
              <w:rPr>
                <w:rFonts w:ascii="Times New Roman" w:hAnsi="Times New Roman" w:cs="Times New Roman"/>
                <w:sz w:val="24"/>
                <w:szCs w:val="24"/>
                <w:lang w:val="en-US"/>
              </w:rPr>
              <w:t xml:space="preserve"> (0.</w:t>
            </w:r>
            <w:r w:rsidR="000F3DE7"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–0.</w:t>
            </w:r>
            <w:r w:rsidR="003B45CD" w:rsidRPr="00C91C81">
              <w:rPr>
                <w:rFonts w:ascii="Times New Roman" w:hAnsi="Times New Roman" w:cs="Times New Roman"/>
                <w:sz w:val="24"/>
                <w:szCs w:val="24"/>
                <w:lang w:val="en-US"/>
              </w:rPr>
              <w:t>16</w:t>
            </w:r>
            <w:r w:rsidRPr="00C91C81">
              <w:rPr>
                <w:rFonts w:ascii="Times New Roman" w:hAnsi="Times New Roman" w:cs="Times New Roman"/>
                <w:sz w:val="24"/>
                <w:szCs w:val="24"/>
                <w:lang w:val="en-US"/>
              </w:rPr>
              <w:t>)</w:t>
            </w:r>
          </w:p>
        </w:tc>
        <w:tc>
          <w:tcPr>
            <w:tcW w:w="2337" w:type="dxa"/>
          </w:tcPr>
          <w:p w14:paraId="060C11A4" w14:textId="39CA9B5F"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2164BD"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 xml:space="preserve"> (</w:t>
            </w:r>
            <w:r w:rsidR="00B533A9"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B533A9"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–0.</w:t>
            </w:r>
            <w:r w:rsidR="004A3FC6" w:rsidRPr="00C91C81">
              <w:rPr>
                <w:rFonts w:ascii="Times New Roman" w:hAnsi="Times New Roman" w:cs="Times New Roman"/>
                <w:sz w:val="24"/>
                <w:szCs w:val="24"/>
                <w:lang w:val="en-US"/>
              </w:rPr>
              <w:t>09</w:t>
            </w:r>
            <w:r w:rsidRPr="00C91C81">
              <w:rPr>
                <w:rFonts w:ascii="Times New Roman" w:hAnsi="Times New Roman" w:cs="Times New Roman"/>
                <w:sz w:val="24"/>
                <w:szCs w:val="24"/>
                <w:lang w:val="en-US"/>
              </w:rPr>
              <w:t>)</w:t>
            </w:r>
          </w:p>
        </w:tc>
        <w:tc>
          <w:tcPr>
            <w:tcW w:w="2409" w:type="dxa"/>
          </w:tcPr>
          <w:p w14:paraId="180D69DE" w14:textId="40D9F945"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EC379F" w:rsidRPr="00C91C81">
              <w:rPr>
                <w:rFonts w:ascii="Times New Roman" w:hAnsi="Times New Roman" w:cs="Times New Roman"/>
                <w:sz w:val="24"/>
                <w:szCs w:val="24"/>
                <w:lang w:val="en-US"/>
              </w:rPr>
              <w:t>0</w:t>
            </w:r>
            <w:r w:rsidR="00870234" w:rsidRPr="00C91C81">
              <w:rPr>
                <w:rFonts w:ascii="Times New Roman" w:hAnsi="Times New Roman" w:cs="Times New Roman"/>
                <w:sz w:val="24"/>
                <w:szCs w:val="24"/>
                <w:lang w:val="en-US"/>
              </w:rPr>
              <w:t>3</w:t>
            </w:r>
            <w:r w:rsidRPr="00C91C81">
              <w:rPr>
                <w:rFonts w:ascii="Times New Roman" w:hAnsi="Times New Roman" w:cs="Times New Roman"/>
                <w:sz w:val="24"/>
                <w:szCs w:val="24"/>
                <w:lang w:val="en-US"/>
              </w:rPr>
              <w:t>(</w:t>
            </w:r>
            <w:r w:rsidR="001B4064" w:rsidRPr="00C91C81">
              <w:rPr>
                <w:rFonts w:ascii="Times New Roman" w:hAnsi="Times New Roman" w:cs="Times New Roman"/>
                <w:sz w:val="24"/>
                <w:szCs w:val="24"/>
                <w:lang w:val="en-US"/>
              </w:rPr>
              <w:t>-</w:t>
            </w:r>
            <w:r w:rsidRPr="00C91C81">
              <w:rPr>
                <w:rFonts w:ascii="Times New Roman" w:hAnsi="Times New Roman" w:cs="Times New Roman"/>
                <w:sz w:val="24"/>
                <w:szCs w:val="24"/>
                <w:lang w:val="en-US"/>
              </w:rPr>
              <w:t>0.0</w:t>
            </w:r>
            <w:r w:rsidR="00690A5E"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w:t>
            </w:r>
            <w:r w:rsidR="00690A5E" w:rsidRPr="00C91C81">
              <w:rPr>
                <w:rFonts w:ascii="Times New Roman" w:hAnsi="Times New Roman" w:cs="Times New Roman"/>
                <w:sz w:val="24"/>
                <w:szCs w:val="24"/>
                <w:lang w:val="en-US"/>
              </w:rPr>
              <w:t>0</w:t>
            </w:r>
            <w:r w:rsidR="007A588B" w:rsidRPr="00C91C81">
              <w:rPr>
                <w:rFonts w:ascii="Times New Roman" w:hAnsi="Times New Roman" w:cs="Times New Roman"/>
                <w:sz w:val="24"/>
                <w:szCs w:val="24"/>
                <w:lang w:val="en-US"/>
              </w:rPr>
              <w:t>5</w:t>
            </w:r>
            <w:r w:rsidRPr="00C91C81">
              <w:rPr>
                <w:rFonts w:ascii="Times New Roman" w:hAnsi="Times New Roman" w:cs="Times New Roman"/>
                <w:sz w:val="24"/>
                <w:szCs w:val="24"/>
                <w:lang w:val="en-US"/>
              </w:rPr>
              <w:t>)</w:t>
            </w:r>
          </w:p>
        </w:tc>
        <w:tc>
          <w:tcPr>
            <w:tcW w:w="2410" w:type="dxa"/>
          </w:tcPr>
          <w:p w14:paraId="55A32058" w14:textId="406EDAFF" w:rsidR="00887296" w:rsidRPr="00C91C81" w:rsidRDefault="00887296"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0.0</w:t>
            </w:r>
            <w:r w:rsidR="00DE38E4"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 xml:space="preserve"> (-0.0</w:t>
            </w:r>
            <w:r w:rsidR="00553D3B" w:rsidRPr="00C91C81">
              <w:rPr>
                <w:rFonts w:ascii="Times New Roman" w:hAnsi="Times New Roman" w:cs="Times New Roman"/>
                <w:sz w:val="24"/>
                <w:szCs w:val="24"/>
                <w:lang w:val="en-US"/>
              </w:rPr>
              <w:t>1</w:t>
            </w:r>
            <w:r w:rsidRPr="00C91C81">
              <w:rPr>
                <w:rFonts w:ascii="Times New Roman" w:hAnsi="Times New Roman" w:cs="Times New Roman"/>
                <w:sz w:val="24"/>
                <w:szCs w:val="24"/>
                <w:lang w:val="en-US"/>
              </w:rPr>
              <w:t>–0.</w:t>
            </w:r>
            <w:r w:rsidR="00DA7A03" w:rsidRPr="00C91C81">
              <w:rPr>
                <w:rFonts w:ascii="Times New Roman" w:hAnsi="Times New Roman" w:cs="Times New Roman"/>
                <w:sz w:val="24"/>
                <w:szCs w:val="24"/>
                <w:lang w:val="en-US"/>
              </w:rPr>
              <w:t>04</w:t>
            </w:r>
            <w:r w:rsidRPr="00C91C81">
              <w:rPr>
                <w:rFonts w:ascii="Times New Roman" w:hAnsi="Times New Roman" w:cs="Times New Roman"/>
                <w:sz w:val="24"/>
                <w:szCs w:val="24"/>
                <w:lang w:val="en-US"/>
              </w:rPr>
              <w:t>)</w:t>
            </w:r>
          </w:p>
        </w:tc>
      </w:tr>
      <w:tr w:rsidR="00A31F47" w:rsidRPr="00A31F47" w14:paraId="041B43C5" w14:textId="77777777" w:rsidTr="008B7E1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601AD44C" w14:textId="77777777" w:rsidR="00887296" w:rsidRPr="00A31F47" w:rsidRDefault="00887296" w:rsidP="00FA2074">
            <w:pPr>
              <w:pStyle w:val="NoSpacing"/>
              <w:rPr>
                <w:rFonts w:ascii="Times New Roman" w:hAnsi="Times New Roman" w:cs="Times New Roman"/>
                <w:b w:val="0"/>
                <w:color w:val="000000" w:themeColor="text1"/>
                <w:sz w:val="24"/>
                <w:szCs w:val="24"/>
                <w:lang w:val="en-US"/>
              </w:rPr>
            </w:pPr>
            <w:r w:rsidRPr="00A31F47">
              <w:rPr>
                <w:rFonts w:ascii="Times New Roman" w:hAnsi="Times New Roman" w:cs="Times New Roman"/>
                <w:b w:val="0"/>
                <w:color w:val="000000" w:themeColor="text1"/>
                <w:sz w:val="24"/>
                <w:szCs w:val="24"/>
                <w:lang w:val="en-US"/>
              </w:rPr>
              <w:t xml:space="preserve">  Overall proportion eliminated (</w:t>
            </w:r>
            <w:proofErr w:type="spellStart"/>
            <w:r w:rsidRPr="00A31F47">
              <w:rPr>
                <w:rStyle w:val="Emphasis"/>
                <w:rFonts w:ascii="Times New Roman" w:hAnsi="Times New Roman" w:cs="Times New Roman"/>
                <w:b w:val="0"/>
                <w:color w:val="000000" w:themeColor="text1"/>
                <w:sz w:val="24"/>
                <w:szCs w:val="24"/>
                <w:lang w:val="en-US"/>
              </w:rPr>
              <w:t>op_e</w:t>
            </w:r>
            <w:proofErr w:type="spellEnd"/>
            <w:r w:rsidRPr="00A31F47">
              <w:rPr>
                <w:rStyle w:val="Emphasis"/>
                <w:rFonts w:ascii="Times New Roman" w:hAnsi="Times New Roman" w:cs="Times New Roman"/>
                <w:b w:val="0"/>
                <w:color w:val="000000" w:themeColor="text1"/>
                <w:sz w:val="24"/>
                <w:szCs w:val="24"/>
                <w:lang w:val="en-US"/>
              </w:rPr>
              <w:t>*</w:t>
            </w:r>
            <w:r w:rsidRPr="00A31F47">
              <w:rPr>
                <w:rFonts w:ascii="Times New Roman" w:hAnsi="Times New Roman" w:cs="Times New Roman"/>
                <w:color w:val="000000" w:themeColor="text1"/>
                <w:sz w:val="24"/>
                <w:szCs w:val="24"/>
                <w:lang w:val="en-US"/>
              </w:rPr>
              <w:t>)</w:t>
            </w:r>
          </w:p>
        </w:tc>
        <w:tc>
          <w:tcPr>
            <w:tcW w:w="1984" w:type="dxa"/>
          </w:tcPr>
          <w:p w14:paraId="004F45F3" w14:textId="759EEDF8"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871B45" w:rsidRPr="00C91C81">
              <w:rPr>
                <w:rFonts w:ascii="Times New Roman" w:hAnsi="Times New Roman" w:cs="Times New Roman"/>
                <w:sz w:val="24"/>
                <w:szCs w:val="24"/>
                <w:lang w:val="en-US"/>
              </w:rPr>
              <w:t>17</w:t>
            </w:r>
            <w:r w:rsidRPr="00C91C81">
              <w:rPr>
                <w:rFonts w:ascii="Times New Roman" w:hAnsi="Times New Roman" w:cs="Times New Roman"/>
                <w:sz w:val="24"/>
                <w:szCs w:val="24"/>
                <w:lang w:val="en-US"/>
              </w:rPr>
              <w:t xml:space="preserve"> (0.</w:t>
            </w:r>
            <w:r w:rsidR="00C61814" w:rsidRPr="00C91C81">
              <w:rPr>
                <w:rFonts w:ascii="Times New Roman" w:hAnsi="Times New Roman" w:cs="Times New Roman"/>
                <w:sz w:val="24"/>
                <w:szCs w:val="24"/>
                <w:lang w:val="en-US"/>
              </w:rPr>
              <w:t>11</w:t>
            </w:r>
            <w:r w:rsidRPr="00C91C81">
              <w:rPr>
                <w:rFonts w:ascii="Times New Roman" w:hAnsi="Times New Roman" w:cs="Times New Roman"/>
                <w:sz w:val="24"/>
                <w:szCs w:val="24"/>
                <w:lang w:val="en-US"/>
              </w:rPr>
              <w:t>-0.</w:t>
            </w:r>
            <w:r w:rsidR="003B45CD" w:rsidRPr="00C91C81">
              <w:rPr>
                <w:rFonts w:ascii="Times New Roman" w:hAnsi="Times New Roman" w:cs="Times New Roman"/>
                <w:sz w:val="24"/>
                <w:szCs w:val="24"/>
                <w:lang w:val="en-US"/>
              </w:rPr>
              <w:t>23</w:t>
            </w:r>
            <w:r w:rsidRPr="00C91C81">
              <w:rPr>
                <w:rFonts w:ascii="Times New Roman" w:hAnsi="Times New Roman" w:cs="Times New Roman"/>
                <w:sz w:val="24"/>
                <w:szCs w:val="24"/>
                <w:lang w:val="en-US"/>
              </w:rPr>
              <w:t>)</w:t>
            </w:r>
          </w:p>
        </w:tc>
        <w:tc>
          <w:tcPr>
            <w:tcW w:w="2337" w:type="dxa"/>
          </w:tcPr>
          <w:p w14:paraId="7C3B22B0" w14:textId="5E19B182"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2164BD" w:rsidRPr="00C91C81">
              <w:rPr>
                <w:rFonts w:ascii="Times New Roman" w:hAnsi="Times New Roman" w:cs="Times New Roman"/>
                <w:sz w:val="24"/>
                <w:szCs w:val="24"/>
                <w:lang w:val="en-US"/>
              </w:rPr>
              <w:t>09</w:t>
            </w:r>
            <w:r w:rsidRPr="00C91C81">
              <w:rPr>
                <w:rFonts w:ascii="Times New Roman" w:hAnsi="Times New Roman" w:cs="Times New Roman"/>
                <w:sz w:val="24"/>
                <w:szCs w:val="24"/>
                <w:lang w:val="en-US"/>
              </w:rPr>
              <w:t xml:space="preserve"> (0.</w:t>
            </w:r>
            <w:r w:rsidR="002164BD"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-0.</w:t>
            </w:r>
            <w:r w:rsidR="004A3FC6" w:rsidRPr="00C91C81">
              <w:rPr>
                <w:rFonts w:ascii="Times New Roman" w:hAnsi="Times New Roman" w:cs="Times New Roman"/>
                <w:sz w:val="24"/>
                <w:szCs w:val="24"/>
                <w:lang w:val="en-US"/>
              </w:rPr>
              <w:t>15</w:t>
            </w:r>
            <w:r w:rsidRPr="00C91C81">
              <w:rPr>
                <w:rFonts w:ascii="Times New Roman" w:hAnsi="Times New Roman" w:cs="Times New Roman"/>
                <w:sz w:val="24"/>
                <w:szCs w:val="24"/>
                <w:lang w:val="en-US"/>
              </w:rPr>
              <w:t>)</w:t>
            </w:r>
          </w:p>
        </w:tc>
        <w:tc>
          <w:tcPr>
            <w:tcW w:w="2409" w:type="dxa"/>
          </w:tcPr>
          <w:p w14:paraId="03AEA89D" w14:textId="23773F9E"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870234" w:rsidRPr="00C91C81">
              <w:rPr>
                <w:rFonts w:ascii="Times New Roman" w:hAnsi="Times New Roman" w:cs="Times New Roman"/>
                <w:sz w:val="24"/>
                <w:szCs w:val="24"/>
                <w:lang w:val="en-US"/>
              </w:rPr>
              <w:t>05</w:t>
            </w:r>
            <w:r w:rsidRPr="00C91C81">
              <w:rPr>
                <w:rFonts w:ascii="Times New Roman" w:hAnsi="Times New Roman" w:cs="Times New Roman"/>
                <w:sz w:val="24"/>
                <w:szCs w:val="24"/>
                <w:lang w:val="en-US"/>
              </w:rPr>
              <w:t xml:space="preserve"> (0.</w:t>
            </w:r>
            <w:r w:rsidR="005731A7" w:rsidRPr="00C91C81">
              <w:rPr>
                <w:rFonts w:ascii="Times New Roman" w:hAnsi="Times New Roman" w:cs="Times New Roman"/>
                <w:sz w:val="24"/>
                <w:szCs w:val="24"/>
                <w:lang w:val="en-US"/>
              </w:rPr>
              <w:t>0</w:t>
            </w:r>
            <w:r w:rsidR="00870234"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–0.</w:t>
            </w:r>
            <w:r w:rsidR="00870234" w:rsidRPr="00C91C81">
              <w:rPr>
                <w:rFonts w:ascii="Times New Roman" w:hAnsi="Times New Roman" w:cs="Times New Roman"/>
                <w:sz w:val="24"/>
                <w:szCs w:val="24"/>
                <w:lang w:val="en-US"/>
              </w:rPr>
              <w:t>7</w:t>
            </w:r>
            <w:r w:rsidR="007A588B" w:rsidRPr="00C91C81">
              <w:rPr>
                <w:rFonts w:ascii="Times New Roman" w:hAnsi="Times New Roman" w:cs="Times New Roman"/>
                <w:sz w:val="24"/>
                <w:szCs w:val="24"/>
                <w:lang w:val="en-US"/>
              </w:rPr>
              <w:t>2</w:t>
            </w:r>
            <w:r w:rsidRPr="00C91C81">
              <w:rPr>
                <w:rFonts w:ascii="Times New Roman" w:hAnsi="Times New Roman" w:cs="Times New Roman"/>
                <w:sz w:val="24"/>
                <w:szCs w:val="24"/>
                <w:lang w:val="en-US"/>
              </w:rPr>
              <w:t>)</w:t>
            </w:r>
          </w:p>
        </w:tc>
        <w:tc>
          <w:tcPr>
            <w:tcW w:w="2410" w:type="dxa"/>
          </w:tcPr>
          <w:p w14:paraId="5E873579" w14:textId="4FE9B3A1" w:rsidR="00887296" w:rsidRPr="00C91C81" w:rsidRDefault="00887296"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91C81">
              <w:rPr>
                <w:rFonts w:ascii="Times New Roman" w:hAnsi="Times New Roman" w:cs="Times New Roman"/>
                <w:sz w:val="24"/>
                <w:szCs w:val="24"/>
                <w:lang w:val="en-US"/>
              </w:rPr>
              <w:t>0.</w:t>
            </w:r>
            <w:r w:rsidR="00DE38E4" w:rsidRPr="00C91C81">
              <w:rPr>
                <w:rFonts w:ascii="Times New Roman" w:hAnsi="Times New Roman" w:cs="Times New Roman"/>
                <w:sz w:val="24"/>
                <w:szCs w:val="24"/>
                <w:lang w:val="en-US"/>
              </w:rPr>
              <w:t>03</w:t>
            </w:r>
            <w:r w:rsidRPr="00C91C81">
              <w:rPr>
                <w:rFonts w:ascii="Times New Roman" w:hAnsi="Times New Roman" w:cs="Times New Roman"/>
                <w:sz w:val="24"/>
                <w:szCs w:val="24"/>
                <w:lang w:val="en-US"/>
              </w:rPr>
              <w:t xml:space="preserve"> (0.0</w:t>
            </w:r>
            <w:r w:rsidR="00553D3B" w:rsidRPr="00C91C81">
              <w:rPr>
                <w:rFonts w:ascii="Times New Roman" w:hAnsi="Times New Roman" w:cs="Times New Roman"/>
                <w:sz w:val="24"/>
                <w:szCs w:val="24"/>
                <w:lang w:val="en-US"/>
              </w:rPr>
              <w:t>0</w:t>
            </w:r>
            <w:r w:rsidRPr="00C91C81">
              <w:rPr>
                <w:rFonts w:ascii="Times New Roman" w:hAnsi="Times New Roman" w:cs="Times New Roman"/>
                <w:sz w:val="24"/>
                <w:szCs w:val="24"/>
                <w:lang w:val="en-US"/>
              </w:rPr>
              <w:t>–0.</w:t>
            </w:r>
            <w:r w:rsidR="00DA7A03" w:rsidRPr="00C91C81">
              <w:rPr>
                <w:rFonts w:ascii="Times New Roman" w:hAnsi="Times New Roman" w:cs="Times New Roman"/>
                <w:sz w:val="24"/>
                <w:szCs w:val="24"/>
                <w:lang w:val="en-US"/>
              </w:rPr>
              <w:t>05</w:t>
            </w:r>
            <w:r w:rsidRPr="00C91C81">
              <w:rPr>
                <w:rFonts w:ascii="Times New Roman" w:hAnsi="Times New Roman" w:cs="Times New Roman"/>
                <w:sz w:val="24"/>
                <w:szCs w:val="24"/>
                <w:lang w:val="en-US"/>
              </w:rPr>
              <w:t>)</w:t>
            </w:r>
          </w:p>
        </w:tc>
      </w:tr>
    </w:tbl>
    <w:p w14:paraId="07A9C085" w14:textId="3F8A6294" w:rsidR="00887296" w:rsidRDefault="00887296">
      <w:pPr>
        <w:rPr>
          <w:color w:val="000000" w:themeColor="text1"/>
          <w:sz w:val="16"/>
          <w:szCs w:val="16"/>
        </w:rPr>
      </w:pPr>
    </w:p>
    <w:p w14:paraId="58961FC0" w14:textId="77777777" w:rsidR="00F814F0" w:rsidRPr="00892953" w:rsidRDefault="00F814F0" w:rsidP="00F814F0">
      <w:pPr>
        <w:rPr>
          <w:rFonts w:ascii="Times New Roman" w:hAnsi="Times New Roman" w:cs="Times New Roman"/>
          <w:color w:val="000000" w:themeColor="text1"/>
          <w:sz w:val="20"/>
          <w:szCs w:val="20"/>
        </w:rPr>
      </w:pPr>
      <w:r w:rsidRPr="00892953">
        <w:rPr>
          <w:rFonts w:ascii="Times New Roman" w:hAnsi="Times New Roman" w:cs="Times New Roman"/>
          <w:color w:val="000000" w:themeColor="text1"/>
          <w:sz w:val="20"/>
          <w:szCs w:val="20"/>
        </w:rPr>
        <w:t xml:space="preserve">CI. Confidence intervals; Model 1. Unadjusted model; Model 2. Adjusted for domicile, </w:t>
      </w:r>
      <w:proofErr w:type="gramStart"/>
      <w:r w:rsidRPr="00892953">
        <w:rPr>
          <w:rFonts w:ascii="Times New Roman" w:hAnsi="Times New Roman" w:cs="Times New Roman"/>
          <w:color w:val="000000" w:themeColor="text1"/>
          <w:sz w:val="20"/>
          <w:szCs w:val="20"/>
        </w:rPr>
        <w:t>origin</w:t>
      </w:r>
      <w:proofErr w:type="gramEnd"/>
      <w:r w:rsidRPr="00892953">
        <w:rPr>
          <w:rFonts w:ascii="Times New Roman" w:hAnsi="Times New Roman" w:cs="Times New Roman"/>
          <w:color w:val="000000" w:themeColor="text1"/>
          <w:sz w:val="20"/>
          <w:szCs w:val="20"/>
        </w:rPr>
        <w:t xml:space="preserve"> and parental psychiatric disorder.</w:t>
      </w:r>
    </w:p>
    <w:p w14:paraId="3AF49850" w14:textId="124CFB8B" w:rsidR="00F0442E" w:rsidRPr="00892953" w:rsidRDefault="00F814F0" w:rsidP="00F814F0">
      <w:pPr>
        <w:rPr>
          <w:rFonts w:ascii="Times New Roman" w:hAnsi="Times New Roman" w:cs="Times New Roman"/>
          <w:color w:val="000000" w:themeColor="text1"/>
          <w:sz w:val="20"/>
          <w:szCs w:val="20"/>
        </w:rPr>
      </w:pPr>
      <w:r w:rsidRPr="00892953">
        <w:rPr>
          <w:rFonts w:ascii="Times New Roman" w:hAnsi="Times New Roman" w:cs="Times New Roman"/>
          <w:color w:val="000000" w:themeColor="text1"/>
          <w:sz w:val="20"/>
          <w:szCs w:val="20"/>
        </w:rPr>
        <w:t xml:space="preserve">Note: The upper part of the table (Total effects) describes the relative risks. The lower part of the table (Effects of proportion) describes the proportion of the association due to psychiatric disorders diagnosis. * </w:t>
      </w:r>
      <w:proofErr w:type="gramStart"/>
      <w:r w:rsidRPr="00892953">
        <w:rPr>
          <w:rFonts w:ascii="Times New Roman" w:hAnsi="Times New Roman" w:cs="Times New Roman"/>
          <w:color w:val="000000" w:themeColor="text1"/>
          <w:sz w:val="20"/>
          <w:szCs w:val="20"/>
        </w:rPr>
        <w:t>terms</w:t>
      </w:r>
      <w:proofErr w:type="gramEnd"/>
      <w:r w:rsidRPr="00892953">
        <w:rPr>
          <w:rFonts w:ascii="Times New Roman" w:hAnsi="Times New Roman" w:cs="Times New Roman"/>
          <w:color w:val="000000" w:themeColor="text1"/>
          <w:sz w:val="20"/>
          <w:szCs w:val="20"/>
        </w:rPr>
        <w:t xml:space="preserve"> assigned by the Stata command</w:t>
      </w:r>
    </w:p>
    <w:p w14:paraId="6AC09421" w14:textId="06A505BD" w:rsidR="00F0442E" w:rsidRDefault="00F0442E">
      <w:pPr>
        <w:rPr>
          <w:color w:val="000000" w:themeColor="text1"/>
          <w:sz w:val="16"/>
          <w:szCs w:val="16"/>
        </w:rPr>
      </w:pPr>
    </w:p>
    <w:p w14:paraId="03D9DB43" w14:textId="57BD4446" w:rsidR="005817A2" w:rsidRDefault="005817A2">
      <w:pPr>
        <w:rPr>
          <w:color w:val="000000" w:themeColor="text1"/>
          <w:sz w:val="16"/>
          <w:szCs w:val="16"/>
        </w:rPr>
      </w:pPr>
    </w:p>
    <w:p w14:paraId="12F10E58" w14:textId="44C00270" w:rsidR="005817A2" w:rsidRDefault="005817A2">
      <w:pPr>
        <w:rPr>
          <w:color w:val="000000" w:themeColor="text1"/>
          <w:sz w:val="16"/>
          <w:szCs w:val="16"/>
        </w:rPr>
      </w:pPr>
    </w:p>
    <w:p w14:paraId="152A4C92" w14:textId="12C83444" w:rsidR="005817A2" w:rsidRDefault="005817A2">
      <w:pPr>
        <w:rPr>
          <w:color w:val="000000" w:themeColor="text1"/>
          <w:sz w:val="16"/>
          <w:szCs w:val="16"/>
        </w:rPr>
      </w:pPr>
    </w:p>
    <w:p w14:paraId="2589C329" w14:textId="3110C70D" w:rsidR="005817A2" w:rsidRDefault="005817A2">
      <w:pPr>
        <w:rPr>
          <w:color w:val="000000" w:themeColor="text1"/>
          <w:sz w:val="16"/>
          <w:szCs w:val="16"/>
        </w:rPr>
      </w:pPr>
    </w:p>
    <w:p w14:paraId="6BB0F850" w14:textId="7F3316E9" w:rsidR="005817A2" w:rsidRDefault="005817A2">
      <w:pPr>
        <w:rPr>
          <w:color w:val="000000" w:themeColor="text1"/>
          <w:sz w:val="16"/>
          <w:szCs w:val="16"/>
        </w:rPr>
      </w:pPr>
    </w:p>
    <w:p w14:paraId="6602E09A" w14:textId="176F6CCF" w:rsidR="005817A2" w:rsidRDefault="005817A2">
      <w:pPr>
        <w:rPr>
          <w:color w:val="000000" w:themeColor="text1"/>
          <w:sz w:val="16"/>
          <w:szCs w:val="16"/>
        </w:rPr>
      </w:pPr>
    </w:p>
    <w:p w14:paraId="28ADF427" w14:textId="347C436D" w:rsidR="005817A2" w:rsidRDefault="005817A2">
      <w:pPr>
        <w:rPr>
          <w:color w:val="000000" w:themeColor="text1"/>
          <w:sz w:val="16"/>
          <w:szCs w:val="16"/>
        </w:rPr>
      </w:pPr>
    </w:p>
    <w:p w14:paraId="1E337C79" w14:textId="383AF98F" w:rsidR="005817A2" w:rsidRDefault="005817A2">
      <w:pPr>
        <w:rPr>
          <w:color w:val="000000" w:themeColor="text1"/>
          <w:sz w:val="16"/>
          <w:szCs w:val="16"/>
        </w:rPr>
      </w:pPr>
    </w:p>
    <w:p w14:paraId="4984C75A" w14:textId="05E0B0D3" w:rsidR="005817A2" w:rsidRDefault="005817A2">
      <w:pPr>
        <w:rPr>
          <w:color w:val="000000" w:themeColor="text1"/>
          <w:sz w:val="16"/>
          <w:szCs w:val="16"/>
        </w:rPr>
      </w:pPr>
    </w:p>
    <w:p w14:paraId="17EC3C10" w14:textId="5CC8E822" w:rsidR="005817A2" w:rsidRDefault="005817A2">
      <w:pPr>
        <w:rPr>
          <w:color w:val="000000" w:themeColor="text1"/>
          <w:sz w:val="16"/>
          <w:szCs w:val="16"/>
        </w:rPr>
      </w:pPr>
    </w:p>
    <w:p w14:paraId="227E54A4" w14:textId="6381EDD2" w:rsidR="005817A2" w:rsidRDefault="005817A2">
      <w:pPr>
        <w:rPr>
          <w:color w:val="000000" w:themeColor="text1"/>
          <w:sz w:val="16"/>
          <w:szCs w:val="16"/>
        </w:rPr>
      </w:pPr>
    </w:p>
    <w:p w14:paraId="0A8D6DC1" w14:textId="6EB83E22" w:rsidR="005817A2" w:rsidRDefault="005817A2">
      <w:pPr>
        <w:rPr>
          <w:color w:val="000000" w:themeColor="text1"/>
          <w:sz w:val="16"/>
          <w:szCs w:val="16"/>
        </w:rPr>
      </w:pPr>
    </w:p>
    <w:p w14:paraId="2D3480F5" w14:textId="52441257" w:rsidR="005817A2" w:rsidRDefault="005817A2">
      <w:pPr>
        <w:rPr>
          <w:color w:val="000000" w:themeColor="text1"/>
          <w:sz w:val="16"/>
          <w:szCs w:val="16"/>
        </w:rPr>
      </w:pPr>
    </w:p>
    <w:p w14:paraId="18807D8F" w14:textId="145D8449" w:rsidR="005817A2" w:rsidRDefault="005817A2">
      <w:pPr>
        <w:rPr>
          <w:color w:val="000000" w:themeColor="text1"/>
          <w:sz w:val="16"/>
          <w:szCs w:val="16"/>
        </w:rPr>
      </w:pPr>
    </w:p>
    <w:p w14:paraId="62A893DF" w14:textId="783DCA6B" w:rsidR="005817A2" w:rsidRDefault="005817A2">
      <w:pPr>
        <w:rPr>
          <w:color w:val="000000" w:themeColor="text1"/>
          <w:sz w:val="16"/>
          <w:szCs w:val="16"/>
        </w:rPr>
      </w:pPr>
    </w:p>
    <w:p w14:paraId="758B6719" w14:textId="7FFF3093" w:rsidR="005817A2" w:rsidRDefault="005817A2">
      <w:pPr>
        <w:rPr>
          <w:color w:val="000000" w:themeColor="text1"/>
          <w:sz w:val="16"/>
          <w:szCs w:val="16"/>
        </w:rPr>
      </w:pPr>
    </w:p>
    <w:p w14:paraId="7BF77966" w14:textId="5FF943F3" w:rsidR="005817A2" w:rsidRDefault="005817A2">
      <w:pPr>
        <w:rPr>
          <w:color w:val="000000" w:themeColor="text1"/>
          <w:sz w:val="16"/>
          <w:szCs w:val="16"/>
        </w:rPr>
      </w:pPr>
    </w:p>
    <w:p w14:paraId="78B0B1E4" w14:textId="2DA57842" w:rsidR="005817A2" w:rsidRDefault="005817A2">
      <w:pPr>
        <w:rPr>
          <w:color w:val="000000" w:themeColor="text1"/>
          <w:sz w:val="16"/>
          <w:szCs w:val="16"/>
        </w:rPr>
      </w:pPr>
    </w:p>
    <w:p w14:paraId="40033C57" w14:textId="572EB091" w:rsidR="005817A2" w:rsidRDefault="005817A2">
      <w:pPr>
        <w:rPr>
          <w:color w:val="000000" w:themeColor="text1"/>
          <w:sz w:val="16"/>
          <w:szCs w:val="16"/>
        </w:rPr>
      </w:pPr>
    </w:p>
    <w:p w14:paraId="35389826" w14:textId="5731ABBE" w:rsidR="005817A2" w:rsidRDefault="005817A2">
      <w:pPr>
        <w:rPr>
          <w:color w:val="000000" w:themeColor="text1"/>
          <w:sz w:val="16"/>
          <w:szCs w:val="16"/>
        </w:rPr>
      </w:pPr>
    </w:p>
    <w:p w14:paraId="27966BDF" w14:textId="50B5074D" w:rsidR="005817A2" w:rsidRDefault="005817A2">
      <w:pPr>
        <w:rPr>
          <w:color w:val="000000" w:themeColor="text1"/>
          <w:sz w:val="16"/>
          <w:szCs w:val="16"/>
        </w:rPr>
      </w:pPr>
    </w:p>
    <w:p w14:paraId="4BE60524" w14:textId="52600CB2" w:rsidR="005817A2" w:rsidRDefault="005817A2">
      <w:pPr>
        <w:rPr>
          <w:color w:val="000000" w:themeColor="text1"/>
          <w:sz w:val="16"/>
          <w:szCs w:val="16"/>
        </w:rPr>
      </w:pPr>
    </w:p>
    <w:p w14:paraId="49D3E19B" w14:textId="6082C216" w:rsidR="005817A2" w:rsidRDefault="005817A2">
      <w:pPr>
        <w:rPr>
          <w:color w:val="000000" w:themeColor="text1"/>
          <w:sz w:val="16"/>
          <w:szCs w:val="16"/>
        </w:rPr>
      </w:pPr>
    </w:p>
    <w:p w14:paraId="135CAA79" w14:textId="6504ADAF" w:rsidR="005817A2" w:rsidRDefault="005817A2">
      <w:pPr>
        <w:rPr>
          <w:color w:val="000000" w:themeColor="text1"/>
          <w:sz w:val="16"/>
          <w:szCs w:val="16"/>
        </w:rPr>
      </w:pPr>
    </w:p>
    <w:p w14:paraId="7F880895" w14:textId="20BE3F8E" w:rsidR="005817A2" w:rsidRDefault="005817A2">
      <w:pPr>
        <w:rPr>
          <w:color w:val="000000" w:themeColor="text1"/>
          <w:sz w:val="16"/>
          <w:szCs w:val="16"/>
        </w:rPr>
      </w:pPr>
    </w:p>
    <w:p w14:paraId="3D98F524" w14:textId="300135A7" w:rsidR="005817A2" w:rsidRDefault="005817A2">
      <w:pPr>
        <w:rPr>
          <w:color w:val="000000" w:themeColor="text1"/>
          <w:sz w:val="16"/>
          <w:szCs w:val="16"/>
        </w:rPr>
      </w:pPr>
    </w:p>
    <w:p w14:paraId="39741DC3" w14:textId="36A6905E" w:rsidR="005817A2" w:rsidRDefault="005817A2">
      <w:pPr>
        <w:rPr>
          <w:color w:val="000000" w:themeColor="text1"/>
          <w:sz w:val="16"/>
          <w:szCs w:val="16"/>
        </w:rPr>
      </w:pPr>
    </w:p>
    <w:p w14:paraId="2EFD276A" w14:textId="40DDC900" w:rsidR="005817A2" w:rsidRDefault="005817A2">
      <w:pPr>
        <w:rPr>
          <w:color w:val="000000" w:themeColor="text1"/>
          <w:sz w:val="16"/>
          <w:szCs w:val="16"/>
        </w:rPr>
      </w:pPr>
    </w:p>
    <w:p w14:paraId="1774E762" w14:textId="7ADD6108" w:rsidR="005817A2" w:rsidRDefault="005817A2">
      <w:pPr>
        <w:rPr>
          <w:color w:val="000000" w:themeColor="text1"/>
          <w:sz w:val="16"/>
          <w:szCs w:val="16"/>
        </w:rPr>
      </w:pPr>
    </w:p>
    <w:p w14:paraId="19E06638" w14:textId="50BE44FD" w:rsidR="005817A2" w:rsidRDefault="005817A2">
      <w:pPr>
        <w:rPr>
          <w:color w:val="000000" w:themeColor="text1"/>
          <w:sz w:val="16"/>
          <w:szCs w:val="16"/>
        </w:rPr>
      </w:pPr>
    </w:p>
    <w:p w14:paraId="2E69852A" w14:textId="21265B46" w:rsidR="005817A2" w:rsidRDefault="005817A2">
      <w:pPr>
        <w:rPr>
          <w:color w:val="000000" w:themeColor="text1"/>
          <w:sz w:val="16"/>
          <w:szCs w:val="16"/>
        </w:rPr>
      </w:pPr>
    </w:p>
    <w:p w14:paraId="57885D0D" w14:textId="2566A6A6" w:rsidR="005817A2" w:rsidRDefault="005817A2">
      <w:pPr>
        <w:rPr>
          <w:color w:val="000000" w:themeColor="text1"/>
          <w:sz w:val="16"/>
          <w:szCs w:val="16"/>
        </w:rPr>
      </w:pPr>
    </w:p>
    <w:p w14:paraId="6E13E97F" w14:textId="0CF19A03" w:rsidR="005817A2" w:rsidRDefault="005817A2">
      <w:pPr>
        <w:rPr>
          <w:color w:val="000000" w:themeColor="text1"/>
          <w:sz w:val="16"/>
          <w:szCs w:val="16"/>
        </w:rPr>
      </w:pPr>
    </w:p>
    <w:p w14:paraId="2BAE15B8" w14:textId="50840943" w:rsidR="005817A2" w:rsidRDefault="005817A2">
      <w:pPr>
        <w:rPr>
          <w:color w:val="000000" w:themeColor="text1"/>
          <w:sz w:val="16"/>
          <w:szCs w:val="16"/>
        </w:rPr>
      </w:pPr>
    </w:p>
    <w:p w14:paraId="74642BE0" w14:textId="41F416BA" w:rsidR="005817A2" w:rsidRDefault="005817A2">
      <w:pPr>
        <w:rPr>
          <w:color w:val="000000" w:themeColor="text1"/>
          <w:sz w:val="16"/>
          <w:szCs w:val="16"/>
        </w:rPr>
      </w:pPr>
    </w:p>
    <w:p w14:paraId="4A968C51" w14:textId="77777777" w:rsidR="005817A2" w:rsidRPr="00A31F47" w:rsidRDefault="005817A2">
      <w:pPr>
        <w:rPr>
          <w:color w:val="000000" w:themeColor="text1"/>
          <w:sz w:val="16"/>
          <w:szCs w:val="16"/>
        </w:rPr>
      </w:pPr>
    </w:p>
    <w:p w14:paraId="5D861F2E" w14:textId="18B89348" w:rsidR="00D90FAC" w:rsidRPr="00416E38" w:rsidRDefault="00D90FAC" w:rsidP="00D90FAC">
      <w:pPr>
        <w:pStyle w:val="NoSpacing"/>
        <w:rPr>
          <w:rFonts w:ascii="Times New Roman" w:hAnsi="Times New Roman" w:cs="Times New Roman"/>
          <w:b/>
          <w:sz w:val="24"/>
          <w:szCs w:val="24"/>
          <w:lang w:val="en-US"/>
        </w:rPr>
      </w:pPr>
      <w:r w:rsidRPr="00416E38">
        <w:rPr>
          <w:rFonts w:ascii="Times New Roman" w:hAnsi="Times New Roman" w:cs="Times New Roman"/>
          <w:b/>
          <w:bCs/>
          <w:sz w:val="24"/>
          <w:szCs w:val="24"/>
          <w:lang w:val="en-US"/>
        </w:rPr>
        <w:t xml:space="preserve">Table </w:t>
      </w:r>
      <w:r w:rsidR="00DF4F68">
        <w:rPr>
          <w:rFonts w:ascii="Times New Roman" w:hAnsi="Times New Roman" w:cs="Times New Roman"/>
          <w:b/>
          <w:bCs/>
          <w:sz w:val="24"/>
          <w:szCs w:val="24"/>
          <w:lang w:val="en-US"/>
        </w:rPr>
        <w:t>6</w:t>
      </w:r>
      <w:r w:rsidRPr="00416E38">
        <w:rPr>
          <w:rFonts w:ascii="Times New Roman" w:hAnsi="Times New Roman" w:cs="Times New Roman"/>
          <w:b/>
          <w:bCs/>
          <w:sz w:val="24"/>
          <w:szCs w:val="24"/>
          <w:lang w:val="en-US"/>
        </w:rPr>
        <w:t xml:space="preserve">. </w:t>
      </w:r>
      <w:r w:rsidRPr="00416E38">
        <w:rPr>
          <w:rFonts w:ascii="Times New Roman" w:hAnsi="Times New Roman" w:cs="Times New Roman"/>
          <w:b/>
          <w:sz w:val="24"/>
          <w:szCs w:val="24"/>
          <w:lang w:val="en-US"/>
        </w:rPr>
        <w:t xml:space="preserve">Association Between Poverty in Adolescence and Drug Use Disorder in Young Adulthood. Results from Cox Regression Analysis with Four-Way Decomposition by Presence of Adolescent </w:t>
      </w:r>
      <w:r w:rsidRPr="00416E38">
        <w:rPr>
          <w:rFonts w:ascii="Times New Roman" w:hAnsi="Times New Roman" w:cs="Times New Roman"/>
          <w:b/>
          <w:bCs/>
          <w:sz w:val="24"/>
          <w:szCs w:val="24"/>
          <w:lang w:val="en-US"/>
        </w:rPr>
        <w:t>externalized disorders</w:t>
      </w:r>
      <w:r w:rsidRPr="00416E38">
        <w:rPr>
          <w:rFonts w:ascii="Times New Roman" w:hAnsi="Times New Roman" w:cs="Times New Roman"/>
          <w:b/>
          <w:sz w:val="24"/>
          <w:szCs w:val="24"/>
          <w:lang w:val="en-US"/>
        </w:rPr>
        <w:t>.</w:t>
      </w:r>
    </w:p>
    <w:tbl>
      <w:tblPr>
        <w:tblStyle w:val="Oformateradtabell41"/>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84"/>
        <w:gridCol w:w="2337"/>
        <w:gridCol w:w="2409"/>
        <w:gridCol w:w="2410"/>
      </w:tblGrid>
      <w:tr w:rsidR="00C94555" w:rsidRPr="00480990" w14:paraId="2D94ED9B" w14:textId="77777777" w:rsidTr="00DE2FB4">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695FB954" w14:textId="77777777" w:rsidR="0083739C" w:rsidRPr="00C94555" w:rsidRDefault="0083739C" w:rsidP="00FA2074">
            <w:pPr>
              <w:pStyle w:val="NoSpacing"/>
              <w:rPr>
                <w:rFonts w:ascii="Times New Roman" w:hAnsi="Times New Roman" w:cs="Times New Roman"/>
                <w:color w:val="000000" w:themeColor="text1"/>
                <w:sz w:val="24"/>
                <w:szCs w:val="24"/>
                <w:lang w:val="en-US"/>
              </w:rPr>
            </w:pPr>
          </w:p>
        </w:tc>
        <w:tc>
          <w:tcPr>
            <w:tcW w:w="9140" w:type="dxa"/>
            <w:gridSpan w:val="4"/>
          </w:tcPr>
          <w:p w14:paraId="1855C5E0" w14:textId="77777777" w:rsidR="0083739C" w:rsidRPr="00C94555" w:rsidRDefault="0083739C" w:rsidP="00FA2074">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 xml:space="preserve">Drug Use Disorder in Young Adulthood (19–31 years of </w:t>
            </w:r>
            <w:proofErr w:type="gramStart"/>
            <w:r w:rsidRPr="00C94555">
              <w:rPr>
                <w:rFonts w:ascii="Times New Roman" w:hAnsi="Times New Roman" w:cs="Times New Roman"/>
                <w:color w:val="000000" w:themeColor="text1"/>
                <w:sz w:val="24"/>
                <w:szCs w:val="24"/>
                <w:lang w:val="en-US"/>
              </w:rPr>
              <w:t>age )</w:t>
            </w:r>
            <w:proofErr w:type="gramEnd"/>
          </w:p>
        </w:tc>
      </w:tr>
      <w:tr w:rsidR="00C94555" w:rsidRPr="00C94555" w14:paraId="064C4BA6"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456C14DF" w14:textId="77777777" w:rsidR="0083739C" w:rsidRPr="00C94555" w:rsidRDefault="0083739C" w:rsidP="00FA2074">
            <w:pPr>
              <w:pStyle w:val="NoSpacing"/>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 xml:space="preserve">Four-Way Decomposition by Presence of Psychiatric Diagnosis in Adolescence </w:t>
            </w:r>
          </w:p>
        </w:tc>
        <w:tc>
          <w:tcPr>
            <w:tcW w:w="4321" w:type="dxa"/>
            <w:gridSpan w:val="2"/>
          </w:tcPr>
          <w:p w14:paraId="5E698660" w14:textId="77777777" w:rsidR="0083739C" w:rsidRPr="00C94555" w:rsidRDefault="0083739C" w:rsidP="00FA207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Female</w:t>
            </w:r>
          </w:p>
        </w:tc>
        <w:tc>
          <w:tcPr>
            <w:tcW w:w="4819" w:type="dxa"/>
            <w:gridSpan w:val="2"/>
          </w:tcPr>
          <w:p w14:paraId="11550923" w14:textId="77777777" w:rsidR="0083739C" w:rsidRPr="00C94555" w:rsidRDefault="0083739C" w:rsidP="00FA2074">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Male</w:t>
            </w:r>
          </w:p>
        </w:tc>
      </w:tr>
      <w:tr w:rsidR="00C94555" w:rsidRPr="00C94555" w14:paraId="16E7C071"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37FEE12B" w14:textId="77777777" w:rsidR="0083739C" w:rsidRPr="00C94555" w:rsidRDefault="0083739C" w:rsidP="00FA2074">
            <w:pPr>
              <w:pStyle w:val="NoSpacing"/>
              <w:rPr>
                <w:rFonts w:ascii="Times New Roman" w:hAnsi="Times New Roman" w:cs="Times New Roman"/>
                <w:color w:val="000000" w:themeColor="text1"/>
                <w:sz w:val="24"/>
                <w:szCs w:val="24"/>
                <w:lang w:val="en-US"/>
              </w:rPr>
            </w:pPr>
          </w:p>
        </w:tc>
        <w:tc>
          <w:tcPr>
            <w:tcW w:w="4321" w:type="dxa"/>
            <w:gridSpan w:val="2"/>
          </w:tcPr>
          <w:p w14:paraId="4810FB7F" w14:textId="77777777" w:rsidR="0083739C" w:rsidRPr="00C94555" w:rsidRDefault="0083739C" w:rsidP="00FA207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b/>
                <w:color w:val="000000" w:themeColor="text1"/>
                <w:sz w:val="24"/>
                <w:szCs w:val="24"/>
                <w:lang w:val="en-US"/>
              </w:rPr>
              <w:t>Estimate   95% CI</w:t>
            </w:r>
          </w:p>
        </w:tc>
        <w:tc>
          <w:tcPr>
            <w:tcW w:w="4819" w:type="dxa"/>
            <w:gridSpan w:val="2"/>
          </w:tcPr>
          <w:p w14:paraId="4E8D1EE9" w14:textId="77777777" w:rsidR="0083739C" w:rsidRPr="00C94555" w:rsidRDefault="0083739C" w:rsidP="00FA2074">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b/>
                <w:color w:val="000000" w:themeColor="text1"/>
                <w:sz w:val="24"/>
                <w:szCs w:val="24"/>
                <w:lang w:val="en-US"/>
              </w:rPr>
              <w:t>Estimate   95% CI</w:t>
            </w:r>
          </w:p>
        </w:tc>
      </w:tr>
      <w:tr w:rsidR="00C94555" w:rsidRPr="00C94555" w14:paraId="64235B9C" w14:textId="77777777" w:rsidTr="00DE2FB4">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038" w:type="dxa"/>
          </w:tcPr>
          <w:p w14:paraId="53CE62D3" w14:textId="77777777" w:rsidR="0083739C" w:rsidRPr="00C94555" w:rsidRDefault="0083739C" w:rsidP="00FA2074">
            <w:pPr>
              <w:pStyle w:val="NoSpacing"/>
              <w:rPr>
                <w:rFonts w:ascii="Times New Roman" w:hAnsi="Times New Roman" w:cs="Times New Roman"/>
                <w:color w:val="000000" w:themeColor="text1"/>
                <w:sz w:val="24"/>
                <w:szCs w:val="24"/>
                <w:lang w:val="en-US"/>
              </w:rPr>
            </w:pPr>
          </w:p>
        </w:tc>
        <w:tc>
          <w:tcPr>
            <w:tcW w:w="1984" w:type="dxa"/>
          </w:tcPr>
          <w:p w14:paraId="2FB22633"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Model 1</w:t>
            </w:r>
          </w:p>
        </w:tc>
        <w:tc>
          <w:tcPr>
            <w:tcW w:w="2337" w:type="dxa"/>
          </w:tcPr>
          <w:p w14:paraId="60703B6E"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Model 2</w:t>
            </w:r>
          </w:p>
        </w:tc>
        <w:tc>
          <w:tcPr>
            <w:tcW w:w="2409" w:type="dxa"/>
          </w:tcPr>
          <w:p w14:paraId="4CA4E10C"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Model 1</w:t>
            </w:r>
          </w:p>
        </w:tc>
        <w:tc>
          <w:tcPr>
            <w:tcW w:w="2410" w:type="dxa"/>
          </w:tcPr>
          <w:p w14:paraId="6C5A6D63"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Model 2</w:t>
            </w:r>
          </w:p>
        </w:tc>
      </w:tr>
      <w:tr w:rsidR="00C94555" w:rsidRPr="00C94555" w14:paraId="45DDDAD6"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3B7E5833" w14:textId="77777777" w:rsidR="0083739C" w:rsidRPr="00C94555" w:rsidRDefault="0083739C" w:rsidP="00FA2074">
            <w:pPr>
              <w:pStyle w:val="NoSpacing"/>
              <w:rPr>
                <w:rFonts w:ascii="Times New Roman" w:hAnsi="Times New Roman" w:cs="Times New Roman"/>
                <w:i/>
                <w:color w:val="000000" w:themeColor="text1"/>
                <w:sz w:val="24"/>
                <w:szCs w:val="24"/>
                <w:lang w:val="en-US"/>
              </w:rPr>
            </w:pPr>
            <w:r w:rsidRPr="00C94555">
              <w:rPr>
                <w:rFonts w:ascii="Times New Roman" w:hAnsi="Times New Roman" w:cs="Times New Roman"/>
                <w:i/>
                <w:color w:val="000000" w:themeColor="text1"/>
                <w:sz w:val="24"/>
                <w:szCs w:val="24"/>
                <w:lang w:val="en-US"/>
              </w:rPr>
              <w:t xml:space="preserve">  Total effects</w:t>
            </w:r>
          </w:p>
        </w:tc>
        <w:tc>
          <w:tcPr>
            <w:tcW w:w="1984" w:type="dxa"/>
          </w:tcPr>
          <w:p w14:paraId="790A5EE9"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337" w:type="dxa"/>
          </w:tcPr>
          <w:p w14:paraId="1DE80E4D"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09" w:type="dxa"/>
          </w:tcPr>
          <w:p w14:paraId="6A796AF9"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10" w:type="dxa"/>
          </w:tcPr>
          <w:p w14:paraId="4F09CBD7"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C94555" w:rsidRPr="00C94555" w14:paraId="0640DE5D"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6B211483" w14:textId="77777777" w:rsidR="0083739C" w:rsidRPr="00C94555" w:rsidRDefault="0083739C" w:rsidP="00FA2074">
            <w:pPr>
              <w:pStyle w:val="NoSpacing"/>
              <w:rPr>
                <w:rFonts w:ascii="Times New Roman" w:hAnsi="Times New Roman" w:cs="Times New Roman"/>
                <w:b w:val="0"/>
                <w:i/>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Total excess relative risk (</w:t>
            </w:r>
            <w:proofErr w:type="spellStart"/>
            <w:r w:rsidRPr="00C94555">
              <w:rPr>
                <w:rFonts w:ascii="Times New Roman" w:hAnsi="Times New Roman" w:cs="Times New Roman"/>
                <w:b w:val="0"/>
                <w:i/>
                <w:iCs/>
                <w:color w:val="000000" w:themeColor="text1"/>
                <w:sz w:val="24"/>
                <w:szCs w:val="24"/>
                <w:lang w:val="en-US"/>
              </w:rPr>
              <w:t>tereri</w:t>
            </w:r>
            <w:proofErr w:type="spellEnd"/>
            <w:r w:rsidRPr="00C94555">
              <w:rPr>
                <w:rFonts w:ascii="Times New Roman" w:hAnsi="Times New Roman" w:cs="Times New Roman"/>
                <w:b w:val="0"/>
                <w:i/>
                <w:iCs/>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6F1CDE72" w14:textId="4284DB53"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FF7FE2" w:rsidRPr="00C94555">
              <w:rPr>
                <w:rFonts w:ascii="Times New Roman" w:hAnsi="Times New Roman" w:cs="Times New Roman"/>
                <w:color w:val="000000" w:themeColor="text1"/>
                <w:sz w:val="24"/>
                <w:szCs w:val="24"/>
                <w:lang w:val="en-US"/>
              </w:rPr>
              <w:t>53</w:t>
            </w:r>
            <w:r w:rsidRPr="00C94555">
              <w:rPr>
                <w:rFonts w:ascii="Times New Roman" w:hAnsi="Times New Roman" w:cs="Times New Roman"/>
                <w:color w:val="000000" w:themeColor="text1"/>
                <w:sz w:val="24"/>
                <w:szCs w:val="24"/>
                <w:lang w:val="en-US"/>
              </w:rPr>
              <w:t xml:space="preserve"> (0.</w:t>
            </w:r>
            <w:r w:rsidR="00FF7FE2" w:rsidRPr="00C94555">
              <w:rPr>
                <w:rFonts w:ascii="Times New Roman" w:hAnsi="Times New Roman" w:cs="Times New Roman"/>
                <w:color w:val="000000" w:themeColor="text1"/>
                <w:sz w:val="24"/>
                <w:szCs w:val="24"/>
                <w:lang w:val="en-US"/>
              </w:rPr>
              <w:t>44</w:t>
            </w:r>
            <w:r w:rsidRPr="00C94555">
              <w:rPr>
                <w:rFonts w:ascii="Times New Roman" w:hAnsi="Times New Roman" w:cs="Times New Roman"/>
                <w:color w:val="000000" w:themeColor="text1"/>
                <w:sz w:val="24"/>
                <w:szCs w:val="24"/>
                <w:lang w:val="en-US"/>
              </w:rPr>
              <w:t>–0.</w:t>
            </w:r>
            <w:r w:rsidR="0023254D" w:rsidRPr="00C94555">
              <w:rPr>
                <w:rFonts w:ascii="Times New Roman" w:hAnsi="Times New Roman" w:cs="Times New Roman"/>
                <w:color w:val="000000" w:themeColor="text1"/>
                <w:sz w:val="24"/>
                <w:szCs w:val="24"/>
                <w:lang w:val="en-US"/>
              </w:rPr>
              <w:t>62</w:t>
            </w:r>
            <w:r w:rsidRPr="00C94555">
              <w:rPr>
                <w:rFonts w:ascii="Times New Roman" w:hAnsi="Times New Roman" w:cs="Times New Roman"/>
                <w:color w:val="000000" w:themeColor="text1"/>
                <w:sz w:val="24"/>
                <w:szCs w:val="24"/>
                <w:lang w:val="en-US"/>
              </w:rPr>
              <w:t>)</w:t>
            </w:r>
          </w:p>
        </w:tc>
        <w:tc>
          <w:tcPr>
            <w:tcW w:w="2337" w:type="dxa"/>
          </w:tcPr>
          <w:p w14:paraId="418EBB2B" w14:textId="4121B4E0"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E44F73" w:rsidRPr="00C94555">
              <w:rPr>
                <w:rFonts w:ascii="Times New Roman" w:hAnsi="Times New Roman" w:cs="Times New Roman"/>
                <w:color w:val="000000" w:themeColor="text1"/>
                <w:sz w:val="24"/>
                <w:szCs w:val="24"/>
                <w:lang w:val="en-US"/>
              </w:rPr>
              <w:t>40</w:t>
            </w:r>
            <w:r w:rsidRPr="00C94555">
              <w:rPr>
                <w:rFonts w:ascii="Times New Roman" w:hAnsi="Times New Roman" w:cs="Times New Roman"/>
                <w:color w:val="000000" w:themeColor="text1"/>
                <w:sz w:val="24"/>
                <w:szCs w:val="24"/>
                <w:lang w:val="en-US"/>
              </w:rPr>
              <w:t xml:space="preserve"> (0.3</w:t>
            </w:r>
            <w:r w:rsidR="00BA4375"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–0.</w:t>
            </w:r>
            <w:r w:rsidR="00C85C9F" w:rsidRPr="00C94555">
              <w:rPr>
                <w:rFonts w:ascii="Times New Roman" w:hAnsi="Times New Roman" w:cs="Times New Roman"/>
                <w:color w:val="000000" w:themeColor="text1"/>
                <w:sz w:val="24"/>
                <w:szCs w:val="24"/>
                <w:lang w:val="en-US"/>
              </w:rPr>
              <w:t>48</w:t>
            </w:r>
            <w:r w:rsidRPr="00C94555">
              <w:rPr>
                <w:rFonts w:ascii="Times New Roman" w:hAnsi="Times New Roman" w:cs="Times New Roman"/>
                <w:color w:val="000000" w:themeColor="text1"/>
                <w:sz w:val="24"/>
                <w:szCs w:val="24"/>
                <w:lang w:val="en-US"/>
              </w:rPr>
              <w:t>)</w:t>
            </w:r>
          </w:p>
        </w:tc>
        <w:tc>
          <w:tcPr>
            <w:tcW w:w="2409" w:type="dxa"/>
          </w:tcPr>
          <w:p w14:paraId="1BAF2EEC" w14:textId="02B1662E"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0.6</w:t>
            </w:r>
            <w:r w:rsidR="00EA5215"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 xml:space="preserve"> (0.5</w:t>
            </w:r>
            <w:r w:rsidR="00813580"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–0.</w:t>
            </w:r>
            <w:r w:rsidR="00813580" w:rsidRPr="00C94555">
              <w:rPr>
                <w:rFonts w:ascii="Times New Roman" w:hAnsi="Times New Roman" w:cs="Times New Roman"/>
                <w:color w:val="000000" w:themeColor="text1"/>
                <w:sz w:val="24"/>
                <w:szCs w:val="24"/>
                <w:lang w:val="en-US"/>
              </w:rPr>
              <w:t>67</w:t>
            </w:r>
            <w:r w:rsidRPr="00C94555">
              <w:rPr>
                <w:rFonts w:ascii="Times New Roman" w:hAnsi="Times New Roman" w:cs="Times New Roman"/>
                <w:color w:val="000000" w:themeColor="text1"/>
                <w:sz w:val="24"/>
                <w:szCs w:val="24"/>
                <w:lang w:val="en-US"/>
              </w:rPr>
              <w:t>)</w:t>
            </w:r>
          </w:p>
        </w:tc>
        <w:tc>
          <w:tcPr>
            <w:tcW w:w="2410" w:type="dxa"/>
          </w:tcPr>
          <w:p w14:paraId="2AA7E675" w14:textId="16516301"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0.4</w:t>
            </w:r>
            <w:r w:rsidR="000B29D0"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 xml:space="preserve"> (0.3</w:t>
            </w:r>
            <w:r w:rsidR="007F1000" w:rsidRPr="00C94555">
              <w:rPr>
                <w:rFonts w:ascii="Times New Roman" w:hAnsi="Times New Roman" w:cs="Times New Roman"/>
                <w:color w:val="000000" w:themeColor="text1"/>
                <w:sz w:val="24"/>
                <w:szCs w:val="24"/>
                <w:lang w:val="en-US"/>
              </w:rPr>
              <w:t>7</w:t>
            </w:r>
            <w:r w:rsidRPr="00C94555">
              <w:rPr>
                <w:rFonts w:ascii="Times New Roman" w:hAnsi="Times New Roman" w:cs="Times New Roman"/>
                <w:color w:val="000000" w:themeColor="text1"/>
                <w:sz w:val="24"/>
                <w:szCs w:val="24"/>
                <w:lang w:val="en-US"/>
              </w:rPr>
              <w:t>–0.</w:t>
            </w:r>
            <w:r w:rsidR="002B639E" w:rsidRPr="00C94555">
              <w:rPr>
                <w:rFonts w:ascii="Times New Roman" w:hAnsi="Times New Roman" w:cs="Times New Roman"/>
                <w:color w:val="000000" w:themeColor="text1"/>
                <w:sz w:val="24"/>
                <w:szCs w:val="24"/>
                <w:lang w:val="en-US"/>
              </w:rPr>
              <w:t>49</w:t>
            </w:r>
            <w:r w:rsidRPr="00C94555">
              <w:rPr>
                <w:rFonts w:ascii="Times New Roman" w:hAnsi="Times New Roman" w:cs="Times New Roman"/>
                <w:color w:val="000000" w:themeColor="text1"/>
                <w:sz w:val="24"/>
                <w:szCs w:val="24"/>
                <w:lang w:val="en-US"/>
              </w:rPr>
              <w:t>)</w:t>
            </w:r>
          </w:p>
        </w:tc>
      </w:tr>
      <w:tr w:rsidR="00C94555" w:rsidRPr="00C94555" w14:paraId="0DCB250B"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019F50AF" w14:textId="77777777" w:rsidR="0083739C" w:rsidRPr="00C94555" w:rsidRDefault="0083739C" w:rsidP="00FA2074">
            <w:pPr>
              <w:pStyle w:val="NoSpacing"/>
              <w:tabs>
                <w:tab w:val="left" w:pos="940"/>
              </w:tabs>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Excess relative risk due to neither mediation nor interaction (</w:t>
            </w:r>
            <w:proofErr w:type="spellStart"/>
            <w:r w:rsidRPr="00C94555">
              <w:rPr>
                <w:rStyle w:val="Emphasis"/>
                <w:rFonts w:ascii="Times New Roman" w:hAnsi="Times New Roman" w:cs="Times New Roman"/>
                <w:color w:val="000000" w:themeColor="text1"/>
                <w:sz w:val="24"/>
                <w:szCs w:val="24"/>
                <w:lang w:val="en-US"/>
              </w:rPr>
              <w:t>ereri_cde</w:t>
            </w:r>
            <w:proofErr w:type="spellEnd"/>
            <w:r w:rsidRPr="00C94555">
              <w:rPr>
                <w:rStyle w:val="Emphasis"/>
                <w:rFonts w:ascii="Times New Roman" w:hAnsi="Times New Roman" w:cs="Times New Roman"/>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57E6F435" w14:textId="32B6B5C0"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FF7FE2" w:rsidRPr="00C94555">
              <w:rPr>
                <w:rFonts w:ascii="Times New Roman" w:hAnsi="Times New Roman" w:cs="Times New Roman"/>
                <w:color w:val="000000" w:themeColor="text1"/>
                <w:sz w:val="24"/>
                <w:szCs w:val="24"/>
                <w:lang w:val="en-US"/>
              </w:rPr>
              <w:t>51</w:t>
            </w:r>
            <w:r w:rsidRPr="00C94555">
              <w:rPr>
                <w:rFonts w:ascii="Times New Roman" w:hAnsi="Times New Roman" w:cs="Times New Roman"/>
                <w:color w:val="000000" w:themeColor="text1"/>
                <w:sz w:val="24"/>
                <w:szCs w:val="24"/>
                <w:lang w:val="en-US"/>
              </w:rPr>
              <w:t xml:space="preserve"> (0.</w:t>
            </w:r>
            <w:r w:rsidR="00FF7FE2" w:rsidRPr="00C94555">
              <w:rPr>
                <w:rFonts w:ascii="Times New Roman" w:hAnsi="Times New Roman" w:cs="Times New Roman"/>
                <w:color w:val="000000" w:themeColor="text1"/>
                <w:sz w:val="24"/>
                <w:szCs w:val="24"/>
                <w:lang w:val="en-US"/>
              </w:rPr>
              <w:t>42</w:t>
            </w:r>
            <w:r w:rsidRPr="00C94555">
              <w:rPr>
                <w:rFonts w:ascii="Times New Roman" w:hAnsi="Times New Roman" w:cs="Times New Roman"/>
                <w:color w:val="000000" w:themeColor="text1"/>
                <w:sz w:val="24"/>
                <w:szCs w:val="24"/>
                <w:lang w:val="en-US"/>
              </w:rPr>
              <w:t>–0.</w:t>
            </w:r>
            <w:r w:rsidR="007F1000" w:rsidRPr="00C94555">
              <w:rPr>
                <w:rFonts w:ascii="Times New Roman" w:hAnsi="Times New Roman" w:cs="Times New Roman"/>
                <w:color w:val="000000" w:themeColor="text1"/>
                <w:sz w:val="24"/>
                <w:szCs w:val="24"/>
                <w:lang w:val="en-US"/>
              </w:rPr>
              <w:t>5</w:t>
            </w:r>
            <w:r w:rsidR="0023254D" w:rsidRPr="00C94555">
              <w:rPr>
                <w:rFonts w:ascii="Times New Roman" w:hAnsi="Times New Roman" w:cs="Times New Roman"/>
                <w:color w:val="000000" w:themeColor="text1"/>
                <w:sz w:val="24"/>
                <w:szCs w:val="24"/>
                <w:lang w:val="en-US"/>
              </w:rPr>
              <w:t>9</w:t>
            </w:r>
            <w:r w:rsidRPr="00C94555">
              <w:rPr>
                <w:rFonts w:ascii="Times New Roman" w:hAnsi="Times New Roman" w:cs="Times New Roman"/>
                <w:color w:val="000000" w:themeColor="text1"/>
                <w:sz w:val="24"/>
                <w:szCs w:val="24"/>
                <w:lang w:val="en-US"/>
              </w:rPr>
              <w:t>)</w:t>
            </w:r>
          </w:p>
        </w:tc>
        <w:tc>
          <w:tcPr>
            <w:tcW w:w="2337" w:type="dxa"/>
          </w:tcPr>
          <w:p w14:paraId="52337CA8" w14:textId="4838709B"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0.3</w:t>
            </w:r>
            <w:r w:rsidR="00E44F73" w:rsidRPr="00C94555">
              <w:rPr>
                <w:rFonts w:ascii="Times New Roman" w:hAnsi="Times New Roman" w:cs="Times New Roman"/>
                <w:color w:val="000000" w:themeColor="text1"/>
                <w:sz w:val="24"/>
                <w:szCs w:val="24"/>
                <w:lang w:val="en-US"/>
              </w:rPr>
              <w:t>9</w:t>
            </w:r>
            <w:r w:rsidRPr="00C94555">
              <w:rPr>
                <w:rFonts w:ascii="Times New Roman" w:hAnsi="Times New Roman" w:cs="Times New Roman"/>
                <w:color w:val="000000" w:themeColor="text1"/>
                <w:sz w:val="24"/>
                <w:szCs w:val="24"/>
                <w:lang w:val="en-US"/>
              </w:rPr>
              <w:t xml:space="preserve"> (0.</w:t>
            </w:r>
            <w:r w:rsidR="00BA4375" w:rsidRPr="00C94555">
              <w:rPr>
                <w:rFonts w:ascii="Times New Roman" w:hAnsi="Times New Roman" w:cs="Times New Roman"/>
                <w:color w:val="000000" w:themeColor="text1"/>
                <w:sz w:val="24"/>
                <w:szCs w:val="24"/>
                <w:lang w:val="en-US"/>
              </w:rPr>
              <w:t>31</w:t>
            </w:r>
            <w:r w:rsidRPr="00C94555">
              <w:rPr>
                <w:rFonts w:ascii="Times New Roman" w:hAnsi="Times New Roman" w:cs="Times New Roman"/>
                <w:color w:val="000000" w:themeColor="text1"/>
                <w:sz w:val="24"/>
                <w:szCs w:val="24"/>
                <w:lang w:val="en-US"/>
              </w:rPr>
              <w:t>–0.4</w:t>
            </w:r>
            <w:r w:rsidR="00065187" w:rsidRPr="00C94555">
              <w:rPr>
                <w:rFonts w:ascii="Times New Roman" w:hAnsi="Times New Roman" w:cs="Times New Roman"/>
                <w:color w:val="000000" w:themeColor="text1"/>
                <w:sz w:val="24"/>
                <w:szCs w:val="24"/>
                <w:lang w:val="en-US"/>
              </w:rPr>
              <w:t>7</w:t>
            </w:r>
            <w:r w:rsidRPr="00C94555">
              <w:rPr>
                <w:rFonts w:ascii="Times New Roman" w:hAnsi="Times New Roman" w:cs="Times New Roman"/>
                <w:color w:val="000000" w:themeColor="text1"/>
                <w:sz w:val="24"/>
                <w:szCs w:val="24"/>
                <w:lang w:val="en-US"/>
              </w:rPr>
              <w:t>)</w:t>
            </w:r>
          </w:p>
        </w:tc>
        <w:tc>
          <w:tcPr>
            <w:tcW w:w="2409" w:type="dxa"/>
          </w:tcPr>
          <w:p w14:paraId="1C421173" w14:textId="3D5AB605"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0.5</w:t>
            </w:r>
            <w:r w:rsidR="00EA5215"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 xml:space="preserve"> (0.4</w:t>
            </w:r>
            <w:r w:rsidR="007552B4" w:rsidRPr="00C94555">
              <w:rPr>
                <w:rFonts w:ascii="Times New Roman" w:hAnsi="Times New Roman" w:cs="Times New Roman"/>
                <w:color w:val="000000" w:themeColor="text1"/>
                <w:sz w:val="24"/>
                <w:szCs w:val="24"/>
                <w:lang w:val="en-US"/>
              </w:rPr>
              <w:t>8</w:t>
            </w:r>
            <w:r w:rsidRPr="00C94555">
              <w:rPr>
                <w:rFonts w:ascii="Times New Roman" w:hAnsi="Times New Roman" w:cs="Times New Roman"/>
                <w:color w:val="000000" w:themeColor="text1"/>
                <w:sz w:val="24"/>
                <w:szCs w:val="24"/>
                <w:lang w:val="en-US"/>
              </w:rPr>
              <w:t>–0.60)</w:t>
            </w:r>
          </w:p>
        </w:tc>
        <w:tc>
          <w:tcPr>
            <w:tcW w:w="2410" w:type="dxa"/>
          </w:tcPr>
          <w:p w14:paraId="2DA42924" w14:textId="523380F2"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0.3</w:t>
            </w:r>
            <w:r w:rsidR="000B29D0" w:rsidRPr="00C94555">
              <w:rPr>
                <w:rFonts w:ascii="Times New Roman" w:hAnsi="Times New Roman" w:cs="Times New Roman"/>
                <w:color w:val="000000" w:themeColor="text1"/>
                <w:sz w:val="24"/>
                <w:szCs w:val="24"/>
                <w:lang w:val="en-US"/>
              </w:rPr>
              <w:t>9</w:t>
            </w:r>
            <w:r w:rsidRPr="00C94555">
              <w:rPr>
                <w:rFonts w:ascii="Times New Roman" w:hAnsi="Times New Roman" w:cs="Times New Roman"/>
                <w:color w:val="000000" w:themeColor="text1"/>
                <w:sz w:val="24"/>
                <w:szCs w:val="24"/>
                <w:lang w:val="en-US"/>
              </w:rPr>
              <w:t xml:space="preserve"> (0.3</w:t>
            </w:r>
            <w:r w:rsidR="0074034B"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–0.4</w:t>
            </w:r>
            <w:r w:rsidR="002B639E"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w:t>
            </w:r>
          </w:p>
        </w:tc>
      </w:tr>
      <w:tr w:rsidR="00C94555" w:rsidRPr="00C94555" w14:paraId="236D268E"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4558DE1A"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Excess relative risk due to interaction only (</w:t>
            </w:r>
            <w:proofErr w:type="spellStart"/>
            <w:r w:rsidRPr="00C94555">
              <w:rPr>
                <w:rStyle w:val="Emphasis"/>
                <w:rFonts w:ascii="Times New Roman" w:hAnsi="Times New Roman" w:cs="Times New Roman"/>
                <w:b w:val="0"/>
                <w:color w:val="000000" w:themeColor="text1"/>
                <w:sz w:val="24"/>
                <w:szCs w:val="24"/>
                <w:lang w:val="en-US"/>
              </w:rPr>
              <w:t>ereri_intref</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7D4D73BE" w14:textId="742A852D" w:rsidR="0083739C" w:rsidRPr="00C94555" w:rsidRDefault="00FF7FE2"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w:t>
            </w:r>
            <w:r w:rsidR="00FD10DD" w:rsidRPr="00C94555">
              <w:rPr>
                <w:rFonts w:ascii="Times New Roman" w:hAnsi="Times New Roman" w:cs="Times New Roman"/>
                <w:color w:val="000000" w:themeColor="text1"/>
                <w:sz w:val="24"/>
                <w:szCs w:val="24"/>
                <w:lang w:val="en-US"/>
              </w:rPr>
              <w:t>01</w:t>
            </w:r>
            <w:r w:rsidR="0083739C" w:rsidRPr="00C94555">
              <w:rPr>
                <w:rFonts w:ascii="Times New Roman" w:hAnsi="Times New Roman" w:cs="Times New Roman"/>
                <w:color w:val="000000" w:themeColor="text1"/>
                <w:sz w:val="24"/>
                <w:szCs w:val="24"/>
                <w:lang w:val="en-US"/>
              </w:rPr>
              <w:t xml:space="preserve"> (</w:t>
            </w:r>
            <w:r w:rsidR="006B3409" w:rsidRPr="00C94555">
              <w:rPr>
                <w:rFonts w:ascii="Times New Roman" w:hAnsi="Times New Roman" w:cs="Times New Roman"/>
                <w:color w:val="000000" w:themeColor="text1"/>
                <w:sz w:val="24"/>
                <w:szCs w:val="24"/>
                <w:lang w:val="en-US"/>
              </w:rPr>
              <w:t>-0.02</w:t>
            </w:r>
            <w:r w:rsidR="0083739C" w:rsidRPr="00C94555">
              <w:rPr>
                <w:rFonts w:ascii="Times New Roman" w:hAnsi="Times New Roman" w:cs="Times New Roman"/>
                <w:color w:val="000000" w:themeColor="text1"/>
                <w:sz w:val="24"/>
                <w:szCs w:val="24"/>
                <w:lang w:val="en-US"/>
              </w:rPr>
              <w:t>–0.</w:t>
            </w:r>
            <w:r w:rsidR="0023254D" w:rsidRPr="00C94555">
              <w:rPr>
                <w:rFonts w:ascii="Times New Roman" w:hAnsi="Times New Roman" w:cs="Times New Roman"/>
                <w:color w:val="000000" w:themeColor="text1"/>
                <w:sz w:val="24"/>
                <w:szCs w:val="24"/>
                <w:lang w:val="en-US"/>
              </w:rPr>
              <w:t>01</w:t>
            </w:r>
            <w:r w:rsidR="0083739C" w:rsidRPr="00C94555">
              <w:rPr>
                <w:rFonts w:ascii="Times New Roman" w:hAnsi="Times New Roman" w:cs="Times New Roman"/>
                <w:color w:val="000000" w:themeColor="text1"/>
                <w:sz w:val="24"/>
                <w:szCs w:val="24"/>
                <w:lang w:val="en-US"/>
              </w:rPr>
              <w:t>)</w:t>
            </w:r>
          </w:p>
        </w:tc>
        <w:tc>
          <w:tcPr>
            <w:tcW w:w="2337" w:type="dxa"/>
          </w:tcPr>
          <w:p w14:paraId="1F5E3A3C" w14:textId="41D7EF75" w:rsidR="0083739C" w:rsidRPr="00C94555" w:rsidRDefault="00E44F73"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065281"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4A1BCB" w:rsidRPr="00C94555">
              <w:rPr>
                <w:rFonts w:ascii="Times New Roman" w:hAnsi="Times New Roman" w:cs="Times New Roman"/>
                <w:color w:val="000000" w:themeColor="text1"/>
                <w:sz w:val="24"/>
                <w:szCs w:val="24"/>
                <w:lang w:val="en-US"/>
              </w:rPr>
              <w:t>2</w:t>
            </w:r>
            <w:r w:rsidR="0083739C" w:rsidRPr="00C94555">
              <w:rPr>
                <w:rFonts w:ascii="Times New Roman" w:hAnsi="Times New Roman" w:cs="Times New Roman"/>
                <w:color w:val="000000" w:themeColor="text1"/>
                <w:sz w:val="24"/>
                <w:szCs w:val="24"/>
                <w:lang w:val="en-US"/>
              </w:rPr>
              <w:t>–0.</w:t>
            </w:r>
            <w:r w:rsidR="00887296" w:rsidRPr="00C94555">
              <w:rPr>
                <w:rFonts w:ascii="Times New Roman" w:hAnsi="Times New Roman" w:cs="Times New Roman"/>
                <w:color w:val="000000" w:themeColor="text1"/>
                <w:sz w:val="24"/>
                <w:szCs w:val="24"/>
                <w:lang w:val="en-US"/>
              </w:rPr>
              <w:t>0</w:t>
            </w:r>
            <w:r w:rsidR="00065187"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w:t>
            </w:r>
          </w:p>
        </w:tc>
        <w:tc>
          <w:tcPr>
            <w:tcW w:w="2409" w:type="dxa"/>
          </w:tcPr>
          <w:p w14:paraId="7CECCD29" w14:textId="79A958F9"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EA5215"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 xml:space="preserve"> (0.0</w:t>
            </w:r>
            <w:r w:rsidR="00691136" w:rsidRPr="00C94555">
              <w:rPr>
                <w:rFonts w:ascii="Times New Roman" w:hAnsi="Times New Roman" w:cs="Times New Roman"/>
                <w:color w:val="000000" w:themeColor="text1"/>
                <w:sz w:val="24"/>
                <w:szCs w:val="24"/>
                <w:lang w:val="en-US"/>
              </w:rPr>
              <w:t>1</w:t>
            </w:r>
            <w:r w:rsidRPr="00C94555">
              <w:rPr>
                <w:rFonts w:ascii="Times New Roman" w:hAnsi="Times New Roman" w:cs="Times New Roman"/>
                <w:color w:val="000000" w:themeColor="text1"/>
                <w:sz w:val="24"/>
                <w:szCs w:val="24"/>
                <w:lang w:val="en-US"/>
              </w:rPr>
              <w:t>–0.0</w:t>
            </w:r>
            <w:r w:rsidR="001E2B3D"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w:t>
            </w:r>
          </w:p>
        </w:tc>
        <w:tc>
          <w:tcPr>
            <w:tcW w:w="2410" w:type="dxa"/>
          </w:tcPr>
          <w:p w14:paraId="23879508" w14:textId="58556EBB"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3856D6" w:rsidRPr="00C94555">
              <w:rPr>
                <w:rFonts w:ascii="Times New Roman" w:hAnsi="Times New Roman" w:cs="Times New Roman"/>
                <w:color w:val="000000" w:themeColor="text1"/>
                <w:sz w:val="24"/>
                <w:szCs w:val="24"/>
                <w:lang w:val="en-US"/>
              </w:rPr>
              <w:t>1</w:t>
            </w:r>
            <w:r w:rsidRPr="00C94555">
              <w:rPr>
                <w:rFonts w:ascii="Times New Roman" w:hAnsi="Times New Roman" w:cs="Times New Roman"/>
                <w:color w:val="000000" w:themeColor="text1"/>
                <w:sz w:val="24"/>
                <w:szCs w:val="24"/>
                <w:lang w:val="en-US"/>
              </w:rPr>
              <w:t xml:space="preserve"> (0.0</w:t>
            </w:r>
            <w:r w:rsidR="007F1000"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–0.0</w:t>
            </w:r>
            <w:r w:rsidR="002B639E"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w:t>
            </w:r>
          </w:p>
        </w:tc>
      </w:tr>
      <w:tr w:rsidR="00C94555" w:rsidRPr="00C94555" w14:paraId="271AA139"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2D6CD67A"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Excess relative risk due to mediated interaction (</w:t>
            </w:r>
            <w:proofErr w:type="spellStart"/>
            <w:r w:rsidRPr="00C94555">
              <w:rPr>
                <w:rStyle w:val="Emphasis"/>
                <w:rFonts w:ascii="Times New Roman" w:hAnsi="Times New Roman" w:cs="Times New Roman"/>
                <w:color w:val="000000" w:themeColor="text1"/>
                <w:sz w:val="24"/>
                <w:szCs w:val="24"/>
                <w:lang w:val="en-US"/>
              </w:rPr>
              <w:t>ereri_intmed</w:t>
            </w:r>
            <w:proofErr w:type="spellEnd"/>
            <w:r w:rsidRPr="00C94555">
              <w:rPr>
                <w:rStyle w:val="Emphasis"/>
                <w:rFonts w:ascii="Times New Roman" w:hAnsi="Times New Roman" w:cs="Times New Roman"/>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436CC556" w14:textId="6388F056" w:rsidR="0083739C" w:rsidRPr="00C94555" w:rsidRDefault="00FF7FE2"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FD10DD"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 xml:space="preserve"> (</w:t>
            </w:r>
            <w:r w:rsidR="006B3409" w:rsidRPr="00C94555">
              <w:rPr>
                <w:rFonts w:ascii="Times New Roman" w:hAnsi="Times New Roman" w:cs="Times New Roman"/>
                <w:color w:val="000000" w:themeColor="text1"/>
                <w:sz w:val="24"/>
                <w:szCs w:val="24"/>
                <w:lang w:val="en-US"/>
              </w:rPr>
              <w:t>-0.01</w:t>
            </w:r>
            <w:r w:rsidR="0083739C" w:rsidRPr="00C94555">
              <w:rPr>
                <w:rFonts w:ascii="Times New Roman" w:hAnsi="Times New Roman" w:cs="Times New Roman"/>
                <w:color w:val="000000" w:themeColor="text1"/>
                <w:sz w:val="24"/>
                <w:szCs w:val="24"/>
                <w:lang w:val="en-US"/>
              </w:rPr>
              <w:t>–0.0</w:t>
            </w:r>
            <w:r w:rsidR="007E2EBA"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w:t>
            </w:r>
          </w:p>
        </w:tc>
        <w:tc>
          <w:tcPr>
            <w:tcW w:w="2337" w:type="dxa"/>
          </w:tcPr>
          <w:p w14:paraId="3EDB44DE" w14:textId="68902CE9" w:rsidR="0083739C" w:rsidRPr="00C94555" w:rsidRDefault="00E44F73"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4A1BCB"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–0.0</w:t>
            </w:r>
            <w:r w:rsidR="00065187"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w:t>
            </w:r>
          </w:p>
        </w:tc>
        <w:tc>
          <w:tcPr>
            <w:tcW w:w="2409" w:type="dxa"/>
          </w:tcPr>
          <w:p w14:paraId="7CEDBD34" w14:textId="589934A6"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0.01 (0.0</w:t>
            </w:r>
            <w:r w:rsidR="00691136"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–0.02)</w:t>
            </w:r>
          </w:p>
        </w:tc>
        <w:tc>
          <w:tcPr>
            <w:tcW w:w="2410" w:type="dxa"/>
          </w:tcPr>
          <w:p w14:paraId="47807BCF" w14:textId="22D95482"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2815AF"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 xml:space="preserve"> (0.0</w:t>
            </w:r>
            <w:r w:rsidR="007F1000"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–0.01)</w:t>
            </w:r>
          </w:p>
        </w:tc>
      </w:tr>
      <w:tr w:rsidR="00C94555" w:rsidRPr="00C94555" w14:paraId="68C52EC3"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43A7C633"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Excess relative risk due to mediation only (</w:t>
            </w:r>
            <w:proofErr w:type="spellStart"/>
            <w:r w:rsidRPr="00C94555">
              <w:rPr>
                <w:rStyle w:val="Emphasis"/>
                <w:rFonts w:ascii="Times New Roman" w:hAnsi="Times New Roman" w:cs="Times New Roman"/>
                <w:b w:val="0"/>
                <w:color w:val="000000" w:themeColor="text1"/>
                <w:sz w:val="24"/>
                <w:szCs w:val="24"/>
                <w:lang w:val="en-US"/>
              </w:rPr>
              <w:t>ereri_pie</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166B58BD" w14:textId="5F36118E"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FD10DD"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 xml:space="preserve"> (0.0</w:t>
            </w:r>
            <w:r w:rsidR="006B3409"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–0.0</w:t>
            </w:r>
            <w:r w:rsidR="007E2EBA"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w:t>
            </w:r>
          </w:p>
        </w:tc>
        <w:tc>
          <w:tcPr>
            <w:tcW w:w="2337" w:type="dxa"/>
          </w:tcPr>
          <w:p w14:paraId="2F3805B4" w14:textId="75A9A861"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065281"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 xml:space="preserve"> (0.0</w:t>
            </w:r>
            <w:r w:rsidR="004A1BCB" w:rsidRPr="00C94555">
              <w:rPr>
                <w:rFonts w:ascii="Times New Roman" w:hAnsi="Times New Roman" w:cs="Times New Roman"/>
                <w:color w:val="000000" w:themeColor="text1"/>
                <w:sz w:val="24"/>
                <w:szCs w:val="24"/>
                <w:lang w:val="en-US"/>
              </w:rPr>
              <w:t>1</w:t>
            </w:r>
            <w:r w:rsidRPr="00C94555">
              <w:rPr>
                <w:rFonts w:ascii="Times New Roman" w:hAnsi="Times New Roman" w:cs="Times New Roman"/>
                <w:color w:val="000000" w:themeColor="text1"/>
                <w:sz w:val="24"/>
                <w:szCs w:val="24"/>
                <w:lang w:val="en-US"/>
              </w:rPr>
              <w:t>–0.0</w:t>
            </w:r>
            <w:r w:rsidR="00065187"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w:t>
            </w:r>
          </w:p>
        </w:tc>
        <w:tc>
          <w:tcPr>
            <w:tcW w:w="2409" w:type="dxa"/>
          </w:tcPr>
          <w:p w14:paraId="133FA954" w14:textId="7CE0A5B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982A0A" w:rsidRPr="00C94555">
              <w:rPr>
                <w:rFonts w:ascii="Times New Roman" w:hAnsi="Times New Roman" w:cs="Times New Roman"/>
                <w:color w:val="000000" w:themeColor="text1"/>
                <w:sz w:val="24"/>
                <w:szCs w:val="24"/>
                <w:lang w:val="en-US"/>
              </w:rPr>
              <w:t>03</w:t>
            </w:r>
            <w:r w:rsidRPr="00C94555">
              <w:rPr>
                <w:rFonts w:ascii="Times New Roman" w:hAnsi="Times New Roman" w:cs="Times New Roman"/>
                <w:color w:val="000000" w:themeColor="text1"/>
                <w:sz w:val="24"/>
                <w:szCs w:val="24"/>
                <w:lang w:val="en-US"/>
              </w:rPr>
              <w:t xml:space="preserve"> (0.0</w:t>
            </w:r>
            <w:r w:rsidR="00691136"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–0.0</w:t>
            </w:r>
            <w:r w:rsidR="001E2B3D"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w:t>
            </w:r>
          </w:p>
        </w:tc>
        <w:tc>
          <w:tcPr>
            <w:tcW w:w="2410" w:type="dxa"/>
          </w:tcPr>
          <w:p w14:paraId="0C4FB451" w14:textId="37EE1438"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3856D6"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 xml:space="preserve"> (0.0</w:t>
            </w:r>
            <w:r w:rsidR="00AD6D1B" w:rsidRPr="00C94555">
              <w:rPr>
                <w:rFonts w:ascii="Times New Roman" w:hAnsi="Times New Roman" w:cs="Times New Roman"/>
                <w:color w:val="000000" w:themeColor="text1"/>
                <w:sz w:val="24"/>
                <w:szCs w:val="24"/>
                <w:lang w:val="en-US"/>
              </w:rPr>
              <w:t>1</w:t>
            </w:r>
            <w:r w:rsidRPr="00C94555">
              <w:rPr>
                <w:rFonts w:ascii="Times New Roman" w:hAnsi="Times New Roman" w:cs="Times New Roman"/>
                <w:color w:val="000000" w:themeColor="text1"/>
                <w:sz w:val="24"/>
                <w:szCs w:val="24"/>
                <w:lang w:val="en-US"/>
              </w:rPr>
              <w:t>–0.0</w:t>
            </w:r>
            <w:r w:rsidR="007F1000"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w:t>
            </w:r>
          </w:p>
        </w:tc>
      </w:tr>
      <w:tr w:rsidR="00C94555" w:rsidRPr="00C94555" w14:paraId="751F2FFB"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6F9FD68A"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Total effect relative risk ratio (</w:t>
            </w:r>
            <w:proofErr w:type="spellStart"/>
            <w:r w:rsidRPr="00C94555">
              <w:rPr>
                <w:rStyle w:val="Emphasis"/>
                <w:rFonts w:ascii="Times New Roman" w:hAnsi="Times New Roman" w:cs="Times New Roman"/>
                <w:color w:val="000000" w:themeColor="text1"/>
                <w:sz w:val="24"/>
                <w:szCs w:val="24"/>
                <w:lang w:val="en-US"/>
              </w:rPr>
              <w:t>tereria</w:t>
            </w:r>
            <w:proofErr w:type="spellEnd"/>
            <w:r w:rsidRPr="00C94555">
              <w:rPr>
                <w:rStyle w:val="Emphasis"/>
                <w:rFonts w:ascii="Times New Roman" w:hAnsi="Times New Roman" w:cs="Times New Roman"/>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61F654F5" w14:textId="5C3E0704"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1.</w:t>
            </w:r>
            <w:r w:rsidR="00FD10DD" w:rsidRPr="00C94555">
              <w:rPr>
                <w:rFonts w:ascii="Times New Roman" w:hAnsi="Times New Roman" w:cs="Times New Roman"/>
                <w:color w:val="000000" w:themeColor="text1"/>
                <w:sz w:val="24"/>
                <w:szCs w:val="24"/>
                <w:lang w:val="en-US"/>
              </w:rPr>
              <w:t>53</w:t>
            </w:r>
            <w:r w:rsidRPr="00C94555">
              <w:rPr>
                <w:rFonts w:ascii="Times New Roman" w:hAnsi="Times New Roman" w:cs="Times New Roman"/>
                <w:color w:val="000000" w:themeColor="text1"/>
                <w:sz w:val="24"/>
                <w:szCs w:val="24"/>
                <w:lang w:val="en-US"/>
              </w:rPr>
              <w:t xml:space="preserve"> (1.</w:t>
            </w:r>
            <w:r w:rsidR="006B3409" w:rsidRPr="00C94555">
              <w:rPr>
                <w:rFonts w:ascii="Times New Roman" w:hAnsi="Times New Roman" w:cs="Times New Roman"/>
                <w:color w:val="000000" w:themeColor="text1"/>
                <w:sz w:val="24"/>
                <w:szCs w:val="24"/>
                <w:lang w:val="en-US"/>
              </w:rPr>
              <w:t>44</w:t>
            </w:r>
            <w:r w:rsidRPr="00C94555">
              <w:rPr>
                <w:rFonts w:ascii="Times New Roman" w:hAnsi="Times New Roman" w:cs="Times New Roman"/>
                <w:color w:val="000000" w:themeColor="text1"/>
                <w:sz w:val="24"/>
                <w:szCs w:val="24"/>
                <w:lang w:val="en-US"/>
              </w:rPr>
              <w:t>–1.</w:t>
            </w:r>
            <w:r w:rsidR="00592D66" w:rsidRPr="00C94555">
              <w:rPr>
                <w:rFonts w:ascii="Times New Roman" w:hAnsi="Times New Roman" w:cs="Times New Roman"/>
                <w:color w:val="000000" w:themeColor="text1"/>
                <w:sz w:val="24"/>
                <w:szCs w:val="24"/>
                <w:lang w:val="en-US"/>
              </w:rPr>
              <w:t>6</w:t>
            </w:r>
            <w:r w:rsidR="007E2EBA"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w:t>
            </w:r>
          </w:p>
        </w:tc>
        <w:tc>
          <w:tcPr>
            <w:tcW w:w="2337" w:type="dxa"/>
          </w:tcPr>
          <w:p w14:paraId="42261957" w14:textId="5F96C588"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1.</w:t>
            </w:r>
            <w:r w:rsidR="00065281" w:rsidRPr="00C94555">
              <w:rPr>
                <w:rFonts w:ascii="Times New Roman" w:hAnsi="Times New Roman" w:cs="Times New Roman"/>
                <w:color w:val="000000" w:themeColor="text1"/>
                <w:sz w:val="24"/>
                <w:szCs w:val="24"/>
                <w:lang w:val="en-US"/>
              </w:rPr>
              <w:t>39</w:t>
            </w:r>
            <w:r w:rsidRPr="00C94555">
              <w:rPr>
                <w:rFonts w:ascii="Times New Roman" w:hAnsi="Times New Roman" w:cs="Times New Roman"/>
                <w:color w:val="000000" w:themeColor="text1"/>
                <w:sz w:val="24"/>
                <w:szCs w:val="24"/>
                <w:lang w:val="en-US"/>
              </w:rPr>
              <w:t xml:space="preserve"> (1.3</w:t>
            </w:r>
            <w:r w:rsidR="004A1BCB"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–1.</w:t>
            </w:r>
            <w:r w:rsidR="008D15CC" w:rsidRPr="00C94555">
              <w:rPr>
                <w:rFonts w:ascii="Times New Roman" w:hAnsi="Times New Roman" w:cs="Times New Roman"/>
                <w:color w:val="000000" w:themeColor="text1"/>
                <w:sz w:val="24"/>
                <w:szCs w:val="24"/>
                <w:lang w:val="en-US"/>
              </w:rPr>
              <w:t>48</w:t>
            </w:r>
            <w:r w:rsidRPr="00C94555">
              <w:rPr>
                <w:rFonts w:ascii="Times New Roman" w:hAnsi="Times New Roman" w:cs="Times New Roman"/>
                <w:color w:val="000000" w:themeColor="text1"/>
                <w:sz w:val="24"/>
                <w:szCs w:val="24"/>
                <w:lang w:val="en-US"/>
              </w:rPr>
              <w:t>)</w:t>
            </w:r>
          </w:p>
        </w:tc>
        <w:tc>
          <w:tcPr>
            <w:tcW w:w="2409" w:type="dxa"/>
          </w:tcPr>
          <w:p w14:paraId="4AA6EC61" w14:textId="1E06EF6E"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1.6</w:t>
            </w:r>
            <w:r w:rsidR="00420170"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 xml:space="preserve"> (1.53–1.</w:t>
            </w:r>
            <w:r w:rsidR="00813580" w:rsidRPr="00C94555">
              <w:rPr>
                <w:rFonts w:ascii="Times New Roman" w:hAnsi="Times New Roman" w:cs="Times New Roman"/>
                <w:color w:val="000000" w:themeColor="text1"/>
                <w:sz w:val="24"/>
                <w:szCs w:val="24"/>
                <w:lang w:val="en-US"/>
              </w:rPr>
              <w:t>67</w:t>
            </w:r>
            <w:r w:rsidRPr="00C94555">
              <w:rPr>
                <w:rFonts w:ascii="Times New Roman" w:hAnsi="Times New Roman" w:cs="Times New Roman"/>
                <w:color w:val="000000" w:themeColor="text1"/>
                <w:sz w:val="24"/>
                <w:szCs w:val="24"/>
                <w:lang w:val="en-US"/>
              </w:rPr>
              <w:t>)</w:t>
            </w:r>
          </w:p>
        </w:tc>
        <w:tc>
          <w:tcPr>
            <w:tcW w:w="2410" w:type="dxa"/>
          </w:tcPr>
          <w:p w14:paraId="00C733E9" w14:textId="5029CF5A"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1.4</w:t>
            </w:r>
            <w:r w:rsidR="003856D6"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 xml:space="preserve"> (1.3</w:t>
            </w:r>
            <w:r w:rsidR="007F1000" w:rsidRPr="00C94555">
              <w:rPr>
                <w:rFonts w:ascii="Times New Roman" w:hAnsi="Times New Roman" w:cs="Times New Roman"/>
                <w:color w:val="000000" w:themeColor="text1"/>
                <w:sz w:val="24"/>
                <w:szCs w:val="24"/>
                <w:lang w:val="en-US"/>
              </w:rPr>
              <w:t>7</w:t>
            </w:r>
            <w:r w:rsidRPr="00C94555">
              <w:rPr>
                <w:rFonts w:ascii="Times New Roman" w:hAnsi="Times New Roman" w:cs="Times New Roman"/>
                <w:color w:val="000000" w:themeColor="text1"/>
                <w:sz w:val="24"/>
                <w:szCs w:val="24"/>
                <w:lang w:val="en-US"/>
              </w:rPr>
              <w:t>–1.</w:t>
            </w:r>
            <w:r w:rsidR="00FE6751" w:rsidRPr="00C94555">
              <w:rPr>
                <w:rFonts w:ascii="Times New Roman" w:hAnsi="Times New Roman" w:cs="Times New Roman"/>
                <w:color w:val="000000" w:themeColor="text1"/>
                <w:sz w:val="24"/>
                <w:szCs w:val="24"/>
                <w:lang w:val="en-US"/>
              </w:rPr>
              <w:t>49</w:t>
            </w:r>
            <w:r w:rsidRPr="00C94555">
              <w:rPr>
                <w:rFonts w:ascii="Times New Roman" w:hAnsi="Times New Roman" w:cs="Times New Roman"/>
                <w:color w:val="000000" w:themeColor="text1"/>
                <w:sz w:val="24"/>
                <w:szCs w:val="24"/>
                <w:lang w:val="en-US"/>
              </w:rPr>
              <w:t>)</w:t>
            </w:r>
          </w:p>
        </w:tc>
      </w:tr>
      <w:tr w:rsidR="00C94555" w:rsidRPr="00C94555" w14:paraId="214514DE"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4880B52F" w14:textId="77777777" w:rsidR="0083739C" w:rsidRPr="00C94555" w:rsidRDefault="0083739C" w:rsidP="00FA2074">
            <w:pPr>
              <w:pStyle w:val="NoSpacing"/>
              <w:ind w:left="720"/>
              <w:rPr>
                <w:rFonts w:ascii="Times New Roman" w:hAnsi="Times New Roman" w:cs="Times New Roman"/>
                <w:color w:val="000000" w:themeColor="text1"/>
                <w:sz w:val="24"/>
                <w:szCs w:val="24"/>
                <w:lang w:val="en-US"/>
              </w:rPr>
            </w:pPr>
          </w:p>
        </w:tc>
        <w:tc>
          <w:tcPr>
            <w:tcW w:w="1984" w:type="dxa"/>
          </w:tcPr>
          <w:p w14:paraId="0CB39AFA"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337" w:type="dxa"/>
          </w:tcPr>
          <w:p w14:paraId="614D268F"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09" w:type="dxa"/>
          </w:tcPr>
          <w:p w14:paraId="67CD2F90"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10" w:type="dxa"/>
          </w:tcPr>
          <w:p w14:paraId="45A68B91"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C94555" w:rsidRPr="00C94555" w14:paraId="09C8C2DD"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723E3E4B" w14:textId="77777777" w:rsidR="0083739C" w:rsidRPr="00C94555" w:rsidRDefault="0083739C" w:rsidP="00FA2074">
            <w:pPr>
              <w:pStyle w:val="NoSpacing"/>
              <w:rPr>
                <w:rFonts w:ascii="Times New Roman" w:hAnsi="Times New Roman" w:cs="Times New Roman"/>
                <w:i/>
                <w:color w:val="000000" w:themeColor="text1"/>
                <w:sz w:val="24"/>
                <w:szCs w:val="24"/>
                <w:lang w:val="en-US"/>
              </w:rPr>
            </w:pPr>
            <w:r w:rsidRPr="00C94555">
              <w:rPr>
                <w:rFonts w:ascii="Times New Roman" w:hAnsi="Times New Roman" w:cs="Times New Roman"/>
                <w:i/>
                <w:color w:val="000000" w:themeColor="text1"/>
                <w:sz w:val="24"/>
                <w:szCs w:val="24"/>
                <w:lang w:val="en-US"/>
              </w:rPr>
              <w:t xml:space="preserve">  Effects of proportion</w:t>
            </w:r>
          </w:p>
        </w:tc>
        <w:tc>
          <w:tcPr>
            <w:tcW w:w="1984" w:type="dxa"/>
          </w:tcPr>
          <w:p w14:paraId="58E8C58C"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337" w:type="dxa"/>
          </w:tcPr>
          <w:p w14:paraId="74EF60E6"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09" w:type="dxa"/>
          </w:tcPr>
          <w:p w14:paraId="1E655DFA"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10" w:type="dxa"/>
          </w:tcPr>
          <w:p w14:paraId="31D31491" w14:textId="77777777"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C94555" w:rsidRPr="00C94555" w14:paraId="78C8EA63"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75E856FF"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Proportion due to neither mediation nor interaction (</w:t>
            </w:r>
            <w:proofErr w:type="spellStart"/>
            <w:r w:rsidRPr="00C94555">
              <w:rPr>
                <w:rStyle w:val="Emphasis"/>
                <w:rFonts w:ascii="Times New Roman" w:hAnsi="Times New Roman" w:cs="Times New Roman"/>
                <w:b w:val="0"/>
                <w:color w:val="000000" w:themeColor="text1"/>
                <w:sz w:val="24"/>
                <w:szCs w:val="24"/>
                <w:lang w:val="en-US"/>
              </w:rPr>
              <w:t>p_cde</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6D5E761C" w14:textId="4E133ED8"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FD10DD" w:rsidRPr="00C94555">
              <w:rPr>
                <w:rFonts w:ascii="Times New Roman" w:hAnsi="Times New Roman" w:cs="Times New Roman"/>
                <w:color w:val="000000" w:themeColor="text1"/>
                <w:sz w:val="24"/>
                <w:szCs w:val="24"/>
                <w:lang w:val="en-US"/>
              </w:rPr>
              <w:t>96</w:t>
            </w:r>
            <w:r w:rsidRPr="00C94555">
              <w:rPr>
                <w:rFonts w:ascii="Times New Roman" w:hAnsi="Times New Roman" w:cs="Times New Roman"/>
                <w:color w:val="000000" w:themeColor="text1"/>
                <w:sz w:val="24"/>
                <w:szCs w:val="24"/>
                <w:lang w:val="en-US"/>
              </w:rPr>
              <w:t xml:space="preserve"> (0.</w:t>
            </w:r>
            <w:r w:rsidR="00FC78B9" w:rsidRPr="00C94555">
              <w:rPr>
                <w:rFonts w:ascii="Times New Roman" w:hAnsi="Times New Roman" w:cs="Times New Roman"/>
                <w:color w:val="000000" w:themeColor="text1"/>
                <w:sz w:val="24"/>
                <w:szCs w:val="24"/>
                <w:lang w:val="en-US"/>
              </w:rPr>
              <w:t>91</w:t>
            </w:r>
            <w:r w:rsidRPr="00C94555">
              <w:rPr>
                <w:rFonts w:ascii="Times New Roman" w:hAnsi="Times New Roman" w:cs="Times New Roman"/>
                <w:color w:val="000000" w:themeColor="text1"/>
                <w:sz w:val="24"/>
                <w:szCs w:val="24"/>
                <w:lang w:val="en-US"/>
              </w:rPr>
              <w:t>–0.</w:t>
            </w:r>
            <w:r w:rsidR="00592D66" w:rsidRPr="00C94555">
              <w:rPr>
                <w:rFonts w:ascii="Times New Roman" w:hAnsi="Times New Roman" w:cs="Times New Roman"/>
                <w:color w:val="000000" w:themeColor="text1"/>
                <w:sz w:val="24"/>
                <w:szCs w:val="24"/>
                <w:lang w:val="en-US"/>
              </w:rPr>
              <w:t>99</w:t>
            </w:r>
            <w:r w:rsidRPr="00C94555">
              <w:rPr>
                <w:rFonts w:ascii="Times New Roman" w:hAnsi="Times New Roman" w:cs="Times New Roman"/>
                <w:color w:val="000000" w:themeColor="text1"/>
                <w:sz w:val="24"/>
                <w:szCs w:val="24"/>
                <w:lang w:val="en-US"/>
              </w:rPr>
              <w:t>)</w:t>
            </w:r>
          </w:p>
        </w:tc>
        <w:tc>
          <w:tcPr>
            <w:tcW w:w="2337" w:type="dxa"/>
          </w:tcPr>
          <w:p w14:paraId="5BE60B94" w14:textId="69144670"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065281" w:rsidRPr="00C94555">
              <w:rPr>
                <w:rFonts w:ascii="Times New Roman" w:hAnsi="Times New Roman" w:cs="Times New Roman"/>
                <w:color w:val="000000" w:themeColor="text1"/>
                <w:sz w:val="24"/>
                <w:szCs w:val="24"/>
                <w:lang w:val="en-US"/>
              </w:rPr>
              <w:t>98</w:t>
            </w:r>
            <w:r w:rsidRPr="00C94555">
              <w:rPr>
                <w:rFonts w:ascii="Times New Roman" w:hAnsi="Times New Roman" w:cs="Times New Roman"/>
                <w:color w:val="000000" w:themeColor="text1"/>
                <w:sz w:val="24"/>
                <w:szCs w:val="24"/>
                <w:lang w:val="en-US"/>
              </w:rPr>
              <w:t xml:space="preserve"> (0.</w:t>
            </w:r>
            <w:r w:rsidR="004A1BCB" w:rsidRPr="00C94555">
              <w:rPr>
                <w:rFonts w:ascii="Times New Roman" w:hAnsi="Times New Roman" w:cs="Times New Roman"/>
                <w:color w:val="000000" w:themeColor="text1"/>
                <w:sz w:val="24"/>
                <w:szCs w:val="24"/>
                <w:lang w:val="en-US"/>
              </w:rPr>
              <w:t>94</w:t>
            </w:r>
            <w:r w:rsidRPr="00C94555">
              <w:rPr>
                <w:rFonts w:ascii="Times New Roman" w:hAnsi="Times New Roman" w:cs="Times New Roman"/>
                <w:color w:val="000000" w:themeColor="text1"/>
                <w:sz w:val="24"/>
                <w:szCs w:val="24"/>
                <w:lang w:val="en-US"/>
              </w:rPr>
              <w:t>–</w:t>
            </w:r>
            <w:r w:rsidR="008D15CC" w:rsidRPr="00C94555">
              <w:rPr>
                <w:rFonts w:ascii="Times New Roman" w:hAnsi="Times New Roman" w:cs="Times New Roman"/>
                <w:color w:val="000000" w:themeColor="text1"/>
                <w:sz w:val="24"/>
                <w:szCs w:val="24"/>
                <w:lang w:val="en-US"/>
              </w:rPr>
              <w:t>1.02</w:t>
            </w:r>
            <w:r w:rsidRPr="00C94555">
              <w:rPr>
                <w:rFonts w:ascii="Times New Roman" w:hAnsi="Times New Roman" w:cs="Times New Roman"/>
                <w:color w:val="000000" w:themeColor="text1"/>
                <w:sz w:val="24"/>
                <w:szCs w:val="24"/>
                <w:lang w:val="en-US"/>
              </w:rPr>
              <w:t>)</w:t>
            </w:r>
          </w:p>
        </w:tc>
        <w:tc>
          <w:tcPr>
            <w:tcW w:w="2409" w:type="dxa"/>
          </w:tcPr>
          <w:p w14:paraId="23570CE7" w14:textId="5FD5A00D"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0.8</w:t>
            </w:r>
            <w:r w:rsidR="00982A0A" w:rsidRPr="00C94555">
              <w:rPr>
                <w:rFonts w:ascii="Times New Roman" w:hAnsi="Times New Roman" w:cs="Times New Roman"/>
                <w:color w:val="000000" w:themeColor="text1"/>
                <w:sz w:val="24"/>
                <w:szCs w:val="24"/>
                <w:lang w:val="en-US"/>
              </w:rPr>
              <w:t>9</w:t>
            </w:r>
            <w:r w:rsidRPr="00C94555">
              <w:rPr>
                <w:rFonts w:ascii="Times New Roman" w:hAnsi="Times New Roman" w:cs="Times New Roman"/>
                <w:color w:val="000000" w:themeColor="text1"/>
                <w:sz w:val="24"/>
                <w:szCs w:val="24"/>
                <w:lang w:val="en-US"/>
              </w:rPr>
              <w:t xml:space="preserve"> (0.</w:t>
            </w:r>
            <w:r w:rsidR="00691136" w:rsidRPr="00C94555">
              <w:rPr>
                <w:rFonts w:ascii="Times New Roman" w:hAnsi="Times New Roman" w:cs="Times New Roman"/>
                <w:color w:val="000000" w:themeColor="text1"/>
                <w:sz w:val="24"/>
                <w:szCs w:val="24"/>
                <w:lang w:val="en-US"/>
              </w:rPr>
              <w:t>86</w:t>
            </w:r>
            <w:r w:rsidRPr="00C94555">
              <w:rPr>
                <w:rFonts w:ascii="Times New Roman" w:hAnsi="Times New Roman" w:cs="Times New Roman"/>
                <w:color w:val="000000" w:themeColor="text1"/>
                <w:sz w:val="24"/>
                <w:szCs w:val="24"/>
                <w:lang w:val="en-US"/>
              </w:rPr>
              <w:t>–0.</w:t>
            </w:r>
            <w:r w:rsidR="001E2B3D" w:rsidRPr="00C94555">
              <w:rPr>
                <w:rFonts w:ascii="Times New Roman" w:hAnsi="Times New Roman" w:cs="Times New Roman"/>
                <w:color w:val="000000" w:themeColor="text1"/>
                <w:sz w:val="24"/>
                <w:szCs w:val="24"/>
                <w:lang w:val="en-US"/>
              </w:rPr>
              <w:t>93</w:t>
            </w:r>
            <w:r w:rsidRPr="00C94555">
              <w:rPr>
                <w:rFonts w:ascii="Times New Roman" w:hAnsi="Times New Roman" w:cs="Times New Roman"/>
                <w:color w:val="000000" w:themeColor="text1"/>
                <w:sz w:val="24"/>
                <w:szCs w:val="24"/>
                <w:lang w:val="en-US"/>
              </w:rPr>
              <w:t>)</w:t>
            </w:r>
          </w:p>
        </w:tc>
        <w:tc>
          <w:tcPr>
            <w:tcW w:w="2410" w:type="dxa"/>
          </w:tcPr>
          <w:p w14:paraId="5D96AF1E" w14:textId="718E92C8"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B63E05" w:rsidRPr="00C94555">
              <w:rPr>
                <w:rFonts w:ascii="Times New Roman" w:hAnsi="Times New Roman" w:cs="Times New Roman"/>
                <w:color w:val="000000" w:themeColor="text1"/>
                <w:sz w:val="24"/>
                <w:szCs w:val="24"/>
                <w:lang w:val="en-US"/>
              </w:rPr>
              <w:t>91</w:t>
            </w:r>
            <w:r w:rsidRPr="00C94555">
              <w:rPr>
                <w:rFonts w:ascii="Times New Roman" w:hAnsi="Times New Roman" w:cs="Times New Roman"/>
                <w:color w:val="000000" w:themeColor="text1"/>
                <w:sz w:val="24"/>
                <w:szCs w:val="24"/>
                <w:lang w:val="en-US"/>
              </w:rPr>
              <w:t xml:space="preserve"> (0.</w:t>
            </w:r>
            <w:r w:rsidR="00AD6D1B" w:rsidRPr="00C94555">
              <w:rPr>
                <w:rFonts w:ascii="Times New Roman" w:hAnsi="Times New Roman" w:cs="Times New Roman"/>
                <w:color w:val="000000" w:themeColor="text1"/>
                <w:sz w:val="24"/>
                <w:szCs w:val="24"/>
                <w:lang w:val="en-US"/>
              </w:rPr>
              <w:t>87</w:t>
            </w:r>
            <w:r w:rsidRPr="00C94555">
              <w:rPr>
                <w:rFonts w:ascii="Times New Roman" w:hAnsi="Times New Roman" w:cs="Times New Roman"/>
                <w:color w:val="000000" w:themeColor="text1"/>
                <w:sz w:val="24"/>
                <w:szCs w:val="24"/>
                <w:lang w:val="en-US"/>
              </w:rPr>
              <w:t>–0.</w:t>
            </w:r>
            <w:r w:rsidR="00D12633" w:rsidRPr="00C94555">
              <w:rPr>
                <w:rFonts w:ascii="Times New Roman" w:hAnsi="Times New Roman" w:cs="Times New Roman"/>
                <w:color w:val="000000" w:themeColor="text1"/>
                <w:sz w:val="24"/>
                <w:szCs w:val="24"/>
                <w:lang w:val="en-US"/>
              </w:rPr>
              <w:t>94</w:t>
            </w:r>
            <w:r w:rsidRPr="00C94555">
              <w:rPr>
                <w:rFonts w:ascii="Times New Roman" w:hAnsi="Times New Roman" w:cs="Times New Roman"/>
                <w:color w:val="000000" w:themeColor="text1"/>
                <w:sz w:val="24"/>
                <w:szCs w:val="24"/>
                <w:lang w:val="en-US"/>
              </w:rPr>
              <w:t>)</w:t>
            </w:r>
          </w:p>
        </w:tc>
      </w:tr>
      <w:tr w:rsidR="00C94555" w:rsidRPr="00C94555" w14:paraId="24B71AED"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4ED4C5A9"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Proportion due to interaction only (</w:t>
            </w:r>
            <w:proofErr w:type="spellStart"/>
            <w:r w:rsidRPr="00C94555">
              <w:rPr>
                <w:rStyle w:val="Emphasis"/>
                <w:rFonts w:ascii="Times New Roman" w:hAnsi="Times New Roman" w:cs="Times New Roman"/>
                <w:b w:val="0"/>
                <w:color w:val="000000" w:themeColor="text1"/>
                <w:sz w:val="24"/>
                <w:szCs w:val="24"/>
                <w:lang w:val="en-US"/>
              </w:rPr>
              <w:t>p_intref</w:t>
            </w:r>
            <w:proofErr w:type="spellEnd"/>
            <w:r w:rsidRPr="00C94555">
              <w:rPr>
                <w:rStyle w:val="Emphasis"/>
                <w:rFonts w:ascii="Times New Roman" w:hAnsi="Times New Roman" w:cs="Times New Roman"/>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53AFBB3C" w14:textId="681612E9" w:rsidR="0083739C" w:rsidRPr="00C94555" w:rsidRDefault="00FF7FE2"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w:t>
            </w:r>
            <w:r w:rsidR="00FD10DD" w:rsidRPr="00C94555">
              <w:rPr>
                <w:rFonts w:ascii="Times New Roman" w:hAnsi="Times New Roman" w:cs="Times New Roman"/>
                <w:color w:val="000000" w:themeColor="text1"/>
                <w:sz w:val="24"/>
                <w:szCs w:val="24"/>
                <w:lang w:val="en-US"/>
              </w:rPr>
              <w:t>01</w:t>
            </w:r>
            <w:r w:rsidR="0083739C" w:rsidRPr="00C94555">
              <w:rPr>
                <w:rFonts w:ascii="Times New Roman" w:hAnsi="Times New Roman" w:cs="Times New Roman"/>
                <w:color w:val="000000" w:themeColor="text1"/>
                <w:sz w:val="24"/>
                <w:szCs w:val="24"/>
                <w:lang w:val="en-US"/>
              </w:rPr>
              <w:t xml:space="preserve"> (</w:t>
            </w:r>
            <w:r w:rsidR="00FC78B9" w:rsidRPr="00C94555">
              <w:rPr>
                <w:rFonts w:ascii="Times New Roman" w:hAnsi="Times New Roman" w:cs="Times New Roman"/>
                <w:color w:val="000000" w:themeColor="text1"/>
                <w:sz w:val="24"/>
                <w:szCs w:val="24"/>
                <w:lang w:val="en-US"/>
              </w:rPr>
              <w:t>-0.04</w:t>
            </w:r>
            <w:r w:rsidR="0083739C" w:rsidRPr="00C94555">
              <w:rPr>
                <w:rFonts w:ascii="Times New Roman" w:hAnsi="Times New Roman" w:cs="Times New Roman"/>
                <w:color w:val="000000" w:themeColor="text1"/>
                <w:sz w:val="24"/>
                <w:szCs w:val="24"/>
                <w:lang w:val="en-US"/>
              </w:rPr>
              <w:t>–0.</w:t>
            </w:r>
            <w:r w:rsidR="00592D66" w:rsidRPr="00C94555">
              <w:rPr>
                <w:rFonts w:ascii="Times New Roman" w:hAnsi="Times New Roman" w:cs="Times New Roman"/>
                <w:color w:val="000000" w:themeColor="text1"/>
                <w:sz w:val="24"/>
                <w:szCs w:val="24"/>
                <w:lang w:val="en-US"/>
              </w:rPr>
              <w:t>02</w:t>
            </w:r>
            <w:r w:rsidR="0083739C" w:rsidRPr="00C94555">
              <w:rPr>
                <w:rFonts w:ascii="Times New Roman" w:hAnsi="Times New Roman" w:cs="Times New Roman"/>
                <w:color w:val="000000" w:themeColor="text1"/>
                <w:sz w:val="24"/>
                <w:szCs w:val="24"/>
                <w:lang w:val="en-US"/>
              </w:rPr>
              <w:t>)</w:t>
            </w:r>
          </w:p>
        </w:tc>
        <w:tc>
          <w:tcPr>
            <w:tcW w:w="2337" w:type="dxa"/>
          </w:tcPr>
          <w:p w14:paraId="17AEDAA5" w14:textId="7BC598AB" w:rsidR="0083739C" w:rsidRPr="00C94555" w:rsidRDefault="00E119DD"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w:t>
            </w:r>
            <w:r w:rsidR="00065281" w:rsidRPr="00C94555">
              <w:rPr>
                <w:rFonts w:ascii="Times New Roman" w:hAnsi="Times New Roman" w:cs="Times New Roman"/>
                <w:color w:val="000000" w:themeColor="text1"/>
                <w:sz w:val="24"/>
                <w:szCs w:val="24"/>
                <w:lang w:val="en-US"/>
              </w:rPr>
              <w:t>02</w:t>
            </w:r>
            <w:r w:rsidR="0083739C"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C4735D" w:rsidRPr="00C94555">
              <w:rPr>
                <w:rFonts w:ascii="Times New Roman" w:hAnsi="Times New Roman" w:cs="Times New Roman"/>
                <w:color w:val="000000" w:themeColor="text1"/>
                <w:sz w:val="24"/>
                <w:szCs w:val="24"/>
                <w:lang w:val="en-US"/>
              </w:rPr>
              <w:t>5</w:t>
            </w:r>
            <w:r w:rsidR="0083739C" w:rsidRPr="00C94555">
              <w:rPr>
                <w:rFonts w:ascii="Times New Roman" w:hAnsi="Times New Roman" w:cs="Times New Roman"/>
                <w:color w:val="000000" w:themeColor="text1"/>
                <w:sz w:val="24"/>
                <w:szCs w:val="24"/>
                <w:lang w:val="en-US"/>
              </w:rPr>
              <w:t>–0.</w:t>
            </w:r>
            <w:r w:rsidR="008D15CC" w:rsidRPr="00C94555">
              <w:rPr>
                <w:rFonts w:ascii="Times New Roman" w:hAnsi="Times New Roman" w:cs="Times New Roman"/>
                <w:color w:val="000000" w:themeColor="text1"/>
                <w:sz w:val="24"/>
                <w:szCs w:val="24"/>
                <w:lang w:val="en-US"/>
              </w:rPr>
              <w:t>0</w:t>
            </w:r>
            <w:r w:rsidR="00AB54CC"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w:t>
            </w:r>
          </w:p>
        </w:tc>
        <w:tc>
          <w:tcPr>
            <w:tcW w:w="2409" w:type="dxa"/>
          </w:tcPr>
          <w:p w14:paraId="2A06AA5C" w14:textId="1A8EA90A"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982A0A"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 xml:space="preserve"> (0.0</w:t>
            </w:r>
            <w:r w:rsidR="00691136"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–0.</w:t>
            </w:r>
            <w:r w:rsidR="001E2B3D" w:rsidRPr="00C94555">
              <w:rPr>
                <w:rFonts w:ascii="Times New Roman" w:hAnsi="Times New Roman" w:cs="Times New Roman"/>
                <w:color w:val="000000" w:themeColor="text1"/>
                <w:sz w:val="24"/>
                <w:szCs w:val="24"/>
                <w:lang w:val="en-US"/>
              </w:rPr>
              <w:t>06</w:t>
            </w:r>
            <w:r w:rsidRPr="00C94555">
              <w:rPr>
                <w:rFonts w:ascii="Times New Roman" w:hAnsi="Times New Roman" w:cs="Times New Roman"/>
                <w:color w:val="000000" w:themeColor="text1"/>
                <w:sz w:val="24"/>
                <w:szCs w:val="24"/>
                <w:lang w:val="en-US"/>
              </w:rPr>
              <w:t>)</w:t>
            </w:r>
          </w:p>
        </w:tc>
        <w:tc>
          <w:tcPr>
            <w:tcW w:w="2410" w:type="dxa"/>
          </w:tcPr>
          <w:p w14:paraId="5CC24AA9" w14:textId="32FB75FD"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B63E05"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 xml:space="preserve"> (0.01–0.</w:t>
            </w:r>
            <w:r w:rsidR="00D12633" w:rsidRPr="00C94555">
              <w:rPr>
                <w:rFonts w:ascii="Times New Roman" w:hAnsi="Times New Roman" w:cs="Times New Roman"/>
                <w:color w:val="000000" w:themeColor="text1"/>
                <w:sz w:val="24"/>
                <w:szCs w:val="24"/>
                <w:lang w:val="en-US"/>
              </w:rPr>
              <w:t>06</w:t>
            </w:r>
            <w:r w:rsidRPr="00C94555">
              <w:rPr>
                <w:rFonts w:ascii="Times New Roman" w:hAnsi="Times New Roman" w:cs="Times New Roman"/>
                <w:color w:val="000000" w:themeColor="text1"/>
                <w:sz w:val="24"/>
                <w:szCs w:val="24"/>
                <w:lang w:val="en-US"/>
              </w:rPr>
              <w:t>)</w:t>
            </w:r>
          </w:p>
        </w:tc>
      </w:tr>
      <w:tr w:rsidR="00C94555" w:rsidRPr="00C94555" w14:paraId="38E83D26"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1F90AE4C"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Proportion due to mediated interaction (</w:t>
            </w:r>
            <w:proofErr w:type="spellStart"/>
            <w:r w:rsidRPr="00C94555">
              <w:rPr>
                <w:rStyle w:val="Emphasis"/>
                <w:rFonts w:ascii="Times New Roman" w:hAnsi="Times New Roman" w:cs="Times New Roman"/>
                <w:b w:val="0"/>
                <w:color w:val="000000" w:themeColor="text1"/>
                <w:sz w:val="24"/>
                <w:szCs w:val="24"/>
                <w:lang w:val="en-US"/>
              </w:rPr>
              <w:t>p_intmed</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0C7B55EE" w14:textId="4C69EB2C" w:rsidR="0083739C" w:rsidRPr="00C94555" w:rsidRDefault="0006430B"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 xml:space="preserve"> (</w:t>
            </w:r>
            <w:r w:rsidR="00FC78B9" w:rsidRPr="00C94555">
              <w:rPr>
                <w:rFonts w:ascii="Times New Roman" w:hAnsi="Times New Roman" w:cs="Times New Roman"/>
                <w:color w:val="000000" w:themeColor="text1"/>
                <w:sz w:val="24"/>
                <w:szCs w:val="24"/>
                <w:lang w:val="en-US"/>
              </w:rPr>
              <w:t>-0.02</w:t>
            </w:r>
            <w:r w:rsidR="0083739C" w:rsidRPr="00C94555">
              <w:rPr>
                <w:rFonts w:ascii="Times New Roman" w:hAnsi="Times New Roman" w:cs="Times New Roman"/>
                <w:color w:val="000000" w:themeColor="text1"/>
                <w:sz w:val="24"/>
                <w:szCs w:val="24"/>
                <w:lang w:val="en-US"/>
              </w:rPr>
              <w:t>–0.0</w:t>
            </w:r>
            <w:r w:rsidR="00592D66"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w:t>
            </w:r>
          </w:p>
        </w:tc>
        <w:tc>
          <w:tcPr>
            <w:tcW w:w="2337" w:type="dxa"/>
          </w:tcPr>
          <w:p w14:paraId="729C4767" w14:textId="2A6EC336" w:rsidR="0083739C" w:rsidRPr="00C94555" w:rsidRDefault="00E119DD"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065281" w:rsidRPr="00C94555">
              <w:rPr>
                <w:rFonts w:ascii="Times New Roman" w:hAnsi="Times New Roman" w:cs="Times New Roman"/>
                <w:color w:val="000000" w:themeColor="text1"/>
                <w:sz w:val="24"/>
                <w:szCs w:val="24"/>
                <w:lang w:val="en-US"/>
              </w:rPr>
              <w:t>1</w:t>
            </w:r>
            <w:r w:rsidR="0083739C"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C4735D" w:rsidRPr="00C94555">
              <w:rPr>
                <w:rFonts w:ascii="Times New Roman" w:hAnsi="Times New Roman" w:cs="Times New Roman"/>
                <w:color w:val="000000" w:themeColor="text1"/>
                <w:sz w:val="24"/>
                <w:szCs w:val="24"/>
                <w:lang w:val="en-US"/>
              </w:rPr>
              <w:t>2</w:t>
            </w:r>
            <w:r w:rsidR="0083739C" w:rsidRPr="00C94555">
              <w:rPr>
                <w:rFonts w:ascii="Times New Roman" w:hAnsi="Times New Roman" w:cs="Times New Roman"/>
                <w:color w:val="000000" w:themeColor="text1"/>
                <w:sz w:val="24"/>
                <w:szCs w:val="24"/>
                <w:lang w:val="en-US"/>
              </w:rPr>
              <w:t>–0.0</w:t>
            </w:r>
            <w:r w:rsidR="00AB54CC" w:rsidRPr="00C94555">
              <w:rPr>
                <w:rFonts w:ascii="Times New Roman" w:hAnsi="Times New Roman" w:cs="Times New Roman"/>
                <w:color w:val="000000" w:themeColor="text1"/>
                <w:sz w:val="24"/>
                <w:szCs w:val="24"/>
                <w:lang w:val="en-US"/>
              </w:rPr>
              <w:t>0</w:t>
            </w:r>
            <w:r w:rsidR="0083739C" w:rsidRPr="00C94555">
              <w:rPr>
                <w:rFonts w:ascii="Times New Roman" w:hAnsi="Times New Roman" w:cs="Times New Roman"/>
                <w:color w:val="000000" w:themeColor="text1"/>
                <w:sz w:val="24"/>
                <w:szCs w:val="24"/>
                <w:lang w:val="en-US"/>
              </w:rPr>
              <w:t>)</w:t>
            </w:r>
          </w:p>
        </w:tc>
        <w:tc>
          <w:tcPr>
            <w:tcW w:w="2409" w:type="dxa"/>
          </w:tcPr>
          <w:p w14:paraId="706C203E" w14:textId="777777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0.02 (0.01–0.03)</w:t>
            </w:r>
          </w:p>
        </w:tc>
        <w:tc>
          <w:tcPr>
            <w:tcW w:w="2410" w:type="dxa"/>
          </w:tcPr>
          <w:p w14:paraId="7F1DE507" w14:textId="3F70BB93"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0.01 (0.00–0.02)</w:t>
            </w:r>
          </w:p>
        </w:tc>
      </w:tr>
      <w:tr w:rsidR="00C94555" w:rsidRPr="00C94555" w14:paraId="24A78192"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407E9B2B"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Proportion due to mediation only (</w:t>
            </w:r>
            <w:proofErr w:type="spellStart"/>
            <w:r w:rsidRPr="00C94555">
              <w:rPr>
                <w:rStyle w:val="Emphasis"/>
                <w:rFonts w:ascii="Times New Roman" w:hAnsi="Times New Roman" w:cs="Times New Roman"/>
                <w:b w:val="0"/>
                <w:color w:val="000000" w:themeColor="text1"/>
                <w:sz w:val="24"/>
                <w:szCs w:val="24"/>
                <w:lang w:val="en-US"/>
              </w:rPr>
              <w:t>p_pie</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54139B95" w14:textId="02AD64A5"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AA7EFE" w:rsidRPr="00C94555">
              <w:rPr>
                <w:rFonts w:ascii="Times New Roman" w:hAnsi="Times New Roman" w:cs="Times New Roman"/>
                <w:color w:val="000000" w:themeColor="text1"/>
                <w:sz w:val="24"/>
                <w:szCs w:val="24"/>
                <w:lang w:val="en-US"/>
              </w:rPr>
              <w:t>0</w:t>
            </w:r>
            <w:r w:rsidR="0006430B"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 xml:space="preserve"> (0.0</w:t>
            </w:r>
            <w:r w:rsidR="00FC78B9"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–0.</w:t>
            </w:r>
            <w:r w:rsidR="002475C1" w:rsidRPr="00C94555">
              <w:rPr>
                <w:rFonts w:ascii="Times New Roman" w:hAnsi="Times New Roman" w:cs="Times New Roman"/>
                <w:color w:val="000000" w:themeColor="text1"/>
                <w:sz w:val="24"/>
                <w:szCs w:val="24"/>
                <w:lang w:val="en-US"/>
              </w:rPr>
              <w:t>08</w:t>
            </w:r>
            <w:r w:rsidRPr="00C94555">
              <w:rPr>
                <w:rFonts w:ascii="Times New Roman" w:hAnsi="Times New Roman" w:cs="Times New Roman"/>
                <w:color w:val="000000" w:themeColor="text1"/>
                <w:sz w:val="24"/>
                <w:szCs w:val="24"/>
                <w:lang w:val="en-US"/>
              </w:rPr>
              <w:t>)</w:t>
            </w:r>
          </w:p>
        </w:tc>
        <w:tc>
          <w:tcPr>
            <w:tcW w:w="2337" w:type="dxa"/>
          </w:tcPr>
          <w:p w14:paraId="0F44909A" w14:textId="2CF213D2"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887296" w:rsidRPr="00C94555">
              <w:rPr>
                <w:rFonts w:ascii="Times New Roman" w:hAnsi="Times New Roman" w:cs="Times New Roman"/>
                <w:color w:val="000000" w:themeColor="text1"/>
                <w:sz w:val="24"/>
                <w:szCs w:val="24"/>
                <w:lang w:val="en-US"/>
              </w:rPr>
              <w:t>0</w:t>
            </w:r>
            <w:r w:rsidR="00E119DD"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 xml:space="preserve"> (0.0</w:t>
            </w:r>
            <w:r w:rsidR="00C4735D"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–0.</w:t>
            </w:r>
            <w:r w:rsidR="00AB54CC" w:rsidRPr="00C94555">
              <w:rPr>
                <w:rFonts w:ascii="Times New Roman" w:hAnsi="Times New Roman" w:cs="Times New Roman"/>
                <w:color w:val="000000" w:themeColor="text1"/>
                <w:sz w:val="24"/>
                <w:szCs w:val="24"/>
                <w:lang w:val="en-US"/>
              </w:rPr>
              <w:t>07</w:t>
            </w:r>
            <w:r w:rsidRPr="00C94555">
              <w:rPr>
                <w:rFonts w:ascii="Times New Roman" w:hAnsi="Times New Roman" w:cs="Times New Roman"/>
                <w:color w:val="000000" w:themeColor="text1"/>
                <w:sz w:val="24"/>
                <w:szCs w:val="24"/>
                <w:lang w:val="en-US"/>
              </w:rPr>
              <w:t>)</w:t>
            </w:r>
          </w:p>
        </w:tc>
        <w:tc>
          <w:tcPr>
            <w:tcW w:w="2409" w:type="dxa"/>
          </w:tcPr>
          <w:p w14:paraId="546C25E2" w14:textId="7CABF3AA"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030E8B"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 xml:space="preserve"> (0.0</w:t>
            </w:r>
            <w:r w:rsidR="00691136"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–0.0</w:t>
            </w:r>
            <w:r w:rsidR="00A90917"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w:t>
            </w:r>
          </w:p>
        </w:tc>
        <w:tc>
          <w:tcPr>
            <w:tcW w:w="2410" w:type="dxa"/>
          </w:tcPr>
          <w:p w14:paraId="53F622F2" w14:textId="2A87BA8D"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B63E05"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 xml:space="preserve"> (0.0</w:t>
            </w:r>
            <w:r w:rsidR="00C371C6"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–0.</w:t>
            </w:r>
            <w:r w:rsidR="00D12633" w:rsidRPr="00C94555">
              <w:rPr>
                <w:rFonts w:ascii="Times New Roman" w:hAnsi="Times New Roman" w:cs="Times New Roman"/>
                <w:color w:val="000000" w:themeColor="text1"/>
                <w:sz w:val="24"/>
                <w:szCs w:val="24"/>
                <w:lang w:val="en-US"/>
              </w:rPr>
              <w:t>06</w:t>
            </w:r>
            <w:r w:rsidRPr="00C94555">
              <w:rPr>
                <w:rFonts w:ascii="Times New Roman" w:hAnsi="Times New Roman" w:cs="Times New Roman"/>
                <w:color w:val="000000" w:themeColor="text1"/>
                <w:sz w:val="24"/>
                <w:szCs w:val="24"/>
                <w:lang w:val="en-US"/>
              </w:rPr>
              <w:t>)</w:t>
            </w:r>
          </w:p>
        </w:tc>
      </w:tr>
      <w:tr w:rsidR="00C94555" w:rsidRPr="00C94555" w14:paraId="505DDE54"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492287D8"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lastRenderedPageBreak/>
              <w:t xml:space="preserve">  Overall proportion due to mediation (</w:t>
            </w:r>
            <w:proofErr w:type="spellStart"/>
            <w:r w:rsidRPr="00C94555">
              <w:rPr>
                <w:rStyle w:val="Emphasis"/>
                <w:rFonts w:ascii="Times New Roman" w:hAnsi="Times New Roman" w:cs="Times New Roman"/>
                <w:b w:val="0"/>
                <w:color w:val="000000" w:themeColor="text1"/>
                <w:sz w:val="24"/>
                <w:szCs w:val="24"/>
                <w:lang w:val="en-US"/>
              </w:rPr>
              <w:t>op_m</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4CC24016" w14:textId="2DDABE4C"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AA7EFE" w:rsidRPr="00C94555">
              <w:rPr>
                <w:rFonts w:ascii="Times New Roman" w:hAnsi="Times New Roman" w:cs="Times New Roman"/>
                <w:color w:val="000000" w:themeColor="text1"/>
                <w:sz w:val="24"/>
                <w:szCs w:val="24"/>
                <w:lang w:val="en-US"/>
              </w:rPr>
              <w:t>0</w:t>
            </w:r>
            <w:r w:rsidR="0006430B"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 xml:space="preserve"> (0.</w:t>
            </w:r>
            <w:r w:rsidR="006C3926" w:rsidRPr="00C94555">
              <w:rPr>
                <w:rFonts w:ascii="Times New Roman" w:hAnsi="Times New Roman" w:cs="Times New Roman"/>
                <w:color w:val="000000" w:themeColor="text1"/>
                <w:sz w:val="24"/>
                <w:szCs w:val="24"/>
                <w:lang w:val="en-US"/>
              </w:rPr>
              <w:t>04</w:t>
            </w:r>
            <w:r w:rsidRPr="00C94555">
              <w:rPr>
                <w:rFonts w:ascii="Times New Roman" w:hAnsi="Times New Roman" w:cs="Times New Roman"/>
                <w:color w:val="000000" w:themeColor="text1"/>
                <w:sz w:val="24"/>
                <w:szCs w:val="24"/>
                <w:lang w:val="en-US"/>
              </w:rPr>
              <w:t>–0.</w:t>
            </w:r>
            <w:r w:rsidR="00363972" w:rsidRPr="00C94555">
              <w:rPr>
                <w:rFonts w:ascii="Times New Roman" w:hAnsi="Times New Roman" w:cs="Times New Roman"/>
                <w:color w:val="000000" w:themeColor="text1"/>
                <w:sz w:val="24"/>
                <w:szCs w:val="24"/>
                <w:lang w:val="en-US"/>
              </w:rPr>
              <w:t>0</w:t>
            </w:r>
            <w:r w:rsidR="00592D66" w:rsidRPr="00C94555">
              <w:rPr>
                <w:rFonts w:ascii="Times New Roman" w:hAnsi="Times New Roman" w:cs="Times New Roman"/>
                <w:color w:val="000000" w:themeColor="text1"/>
                <w:sz w:val="24"/>
                <w:szCs w:val="24"/>
                <w:lang w:val="en-US"/>
              </w:rPr>
              <w:t>8</w:t>
            </w:r>
            <w:r w:rsidRPr="00C94555">
              <w:rPr>
                <w:rFonts w:ascii="Times New Roman" w:hAnsi="Times New Roman" w:cs="Times New Roman"/>
                <w:color w:val="000000" w:themeColor="text1"/>
                <w:sz w:val="24"/>
                <w:szCs w:val="24"/>
                <w:lang w:val="en-US"/>
              </w:rPr>
              <w:t>)</w:t>
            </w:r>
          </w:p>
        </w:tc>
        <w:tc>
          <w:tcPr>
            <w:tcW w:w="2337" w:type="dxa"/>
          </w:tcPr>
          <w:p w14:paraId="532164EE" w14:textId="5A41E3AD"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E119DD" w:rsidRPr="00C94555">
              <w:rPr>
                <w:rFonts w:ascii="Times New Roman" w:hAnsi="Times New Roman" w:cs="Times New Roman"/>
                <w:color w:val="000000" w:themeColor="text1"/>
                <w:sz w:val="24"/>
                <w:szCs w:val="24"/>
                <w:lang w:val="en-US"/>
              </w:rPr>
              <w:t>04</w:t>
            </w:r>
            <w:r w:rsidRPr="00C94555">
              <w:rPr>
                <w:rFonts w:ascii="Times New Roman" w:hAnsi="Times New Roman" w:cs="Times New Roman"/>
                <w:color w:val="000000" w:themeColor="text1"/>
                <w:sz w:val="24"/>
                <w:szCs w:val="24"/>
                <w:lang w:val="en-US"/>
              </w:rPr>
              <w:t xml:space="preserve"> (0.0</w:t>
            </w:r>
            <w:r w:rsidR="00C4735D" w:rsidRPr="00C94555">
              <w:rPr>
                <w:rFonts w:ascii="Times New Roman" w:hAnsi="Times New Roman" w:cs="Times New Roman"/>
                <w:color w:val="000000" w:themeColor="text1"/>
                <w:sz w:val="24"/>
                <w:szCs w:val="24"/>
                <w:lang w:val="en-US"/>
              </w:rPr>
              <w:t>3</w:t>
            </w:r>
            <w:r w:rsidRPr="00C94555">
              <w:rPr>
                <w:rFonts w:ascii="Times New Roman" w:hAnsi="Times New Roman" w:cs="Times New Roman"/>
                <w:color w:val="000000" w:themeColor="text1"/>
                <w:sz w:val="24"/>
                <w:szCs w:val="24"/>
                <w:lang w:val="en-US"/>
              </w:rPr>
              <w:t>–0.</w:t>
            </w:r>
            <w:r w:rsidR="00AB54CC" w:rsidRPr="00C94555">
              <w:rPr>
                <w:rFonts w:ascii="Times New Roman" w:hAnsi="Times New Roman" w:cs="Times New Roman"/>
                <w:color w:val="000000" w:themeColor="text1"/>
                <w:sz w:val="24"/>
                <w:szCs w:val="24"/>
                <w:lang w:val="en-US"/>
              </w:rPr>
              <w:t>06</w:t>
            </w:r>
            <w:r w:rsidRPr="00C94555">
              <w:rPr>
                <w:rFonts w:ascii="Times New Roman" w:hAnsi="Times New Roman" w:cs="Times New Roman"/>
                <w:color w:val="000000" w:themeColor="text1"/>
                <w:sz w:val="24"/>
                <w:szCs w:val="24"/>
                <w:lang w:val="en-US"/>
              </w:rPr>
              <w:t>)</w:t>
            </w:r>
          </w:p>
        </w:tc>
        <w:tc>
          <w:tcPr>
            <w:tcW w:w="2409" w:type="dxa"/>
          </w:tcPr>
          <w:p w14:paraId="4329EF9A" w14:textId="25781277"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420170" w:rsidRPr="00C94555">
              <w:rPr>
                <w:rFonts w:ascii="Times New Roman" w:hAnsi="Times New Roman" w:cs="Times New Roman"/>
                <w:color w:val="000000" w:themeColor="text1"/>
                <w:sz w:val="24"/>
                <w:szCs w:val="24"/>
                <w:lang w:val="en-US"/>
              </w:rPr>
              <w:t>0</w:t>
            </w:r>
            <w:r w:rsidR="00982A0A"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 xml:space="preserve"> (0.0</w:t>
            </w:r>
            <w:r w:rsidR="00691136"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–0.</w:t>
            </w:r>
            <w:r w:rsidR="00A90917" w:rsidRPr="00C94555">
              <w:rPr>
                <w:rFonts w:ascii="Times New Roman" w:hAnsi="Times New Roman" w:cs="Times New Roman"/>
                <w:color w:val="000000" w:themeColor="text1"/>
                <w:sz w:val="24"/>
                <w:szCs w:val="24"/>
                <w:lang w:val="en-US"/>
              </w:rPr>
              <w:t>08</w:t>
            </w:r>
            <w:r w:rsidRPr="00C94555">
              <w:rPr>
                <w:rFonts w:ascii="Times New Roman" w:hAnsi="Times New Roman" w:cs="Times New Roman"/>
                <w:color w:val="000000" w:themeColor="text1"/>
                <w:sz w:val="24"/>
                <w:szCs w:val="24"/>
                <w:lang w:val="en-US"/>
              </w:rPr>
              <w:t>)</w:t>
            </w:r>
          </w:p>
        </w:tc>
        <w:tc>
          <w:tcPr>
            <w:tcW w:w="2410" w:type="dxa"/>
          </w:tcPr>
          <w:p w14:paraId="3AD9CB6D" w14:textId="071D4910"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B63E05"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 xml:space="preserve"> (0.0</w:t>
            </w:r>
            <w:r w:rsidR="00C371C6"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–0.</w:t>
            </w:r>
            <w:r w:rsidR="00D12633" w:rsidRPr="00C94555">
              <w:rPr>
                <w:rFonts w:ascii="Times New Roman" w:hAnsi="Times New Roman" w:cs="Times New Roman"/>
                <w:color w:val="000000" w:themeColor="text1"/>
                <w:sz w:val="24"/>
                <w:szCs w:val="24"/>
                <w:lang w:val="en-US"/>
              </w:rPr>
              <w:t>08</w:t>
            </w:r>
            <w:r w:rsidRPr="00C94555">
              <w:rPr>
                <w:rFonts w:ascii="Times New Roman" w:hAnsi="Times New Roman" w:cs="Times New Roman"/>
                <w:color w:val="000000" w:themeColor="text1"/>
                <w:sz w:val="24"/>
                <w:szCs w:val="24"/>
                <w:lang w:val="en-US"/>
              </w:rPr>
              <w:t>)</w:t>
            </w:r>
          </w:p>
        </w:tc>
      </w:tr>
      <w:tr w:rsidR="00C94555" w:rsidRPr="00C94555" w14:paraId="187CF00D" w14:textId="77777777" w:rsidTr="00DE2FB4">
        <w:trPr>
          <w:trHeight w:val="45"/>
        </w:trPr>
        <w:tc>
          <w:tcPr>
            <w:cnfStyle w:val="001000000000" w:firstRow="0" w:lastRow="0" w:firstColumn="1" w:lastColumn="0" w:oddVBand="0" w:evenVBand="0" w:oddHBand="0" w:evenHBand="0" w:firstRowFirstColumn="0" w:firstRowLastColumn="0" w:lastRowFirstColumn="0" w:lastRowLastColumn="0"/>
            <w:tcW w:w="4038" w:type="dxa"/>
          </w:tcPr>
          <w:p w14:paraId="3C270C2A"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Overall proportion due to interaction (</w:t>
            </w:r>
            <w:proofErr w:type="spellStart"/>
            <w:r w:rsidRPr="00C94555">
              <w:rPr>
                <w:rStyle w:val="Emphasis"/>
                <w:rFonts w:ascii="Times New Roman" w:hAnsi="Times New Roman" w:cs="Times New Roman"/>
                <w:b w:val="0"/>
                <w:color w:val="000000" w:themeColor="text1"/>
                <w:sz w:val="24"/>
                <w:szCs w:val="24"/>
                <w:lang w:val="en-US"/>
              </w:rPr>
              <w:t>op_ati</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b w:val="0"/>
                <w:color w:val="000000" w:themeColor="text1"/>
                <w:sz w:val="24"/>
                <w:szCs w:val="24"/>
                <w:lang w:val="en-US"/>
              </w:rPr>
              <w:t>)</w:t>
            </w:r>
          </w:p>
        </w:tc>
        <w:tc>
          <w:tcPr>
            <w:tcW w:w="1984" w:type="dxa"/>
          </w:tcPr>
          <w:p w14:paraId="410A8452" w14:textId="08C426D9" w:rsidR="0083739C" w:rsidRPr="00C94555" w:rsidRDefault="0006430B"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w:t>
            </w:r>
            <w:r w:rsidR="00AA7EFE" w:rsidRPr="00C94555">
              <w:rPr>
                <w:rFonts w:ascii="Times New Roman" w:hAnsi="Times New Roman" w:cs="Times New Roman"/>
                <w:color w:val="000000" w:themeColor="text1"/>
                <w:sz w:val="24"/>
                <w:szCs w:val="24"/>
                <w:lang w:val="en-US"/>
              </w:rPr>
              <w:t>02</w:t>
            </w:r>
            <w:r w:rsidR="0083739C" w:rsidRPr="00C94555">
              <w:rPr>
                <w:rFonts w:ascii="Times New Roman" w:hAnsi="Times New Roman" w:cs="Times New Roman"/>
                <w:color w:val="000000" w:themeColor="text1"/>
                <w:sz w:val="24"/>
                <w:szCs w:val="24"/>
                <w:lang w:val="en-US"/>
              </w:rPr>
              <w:t xml:space="preserve"> (</w:t>
            </w:r>
            <w:r w:rsidR="006C3926" w:rsidRPr="00C94555">
              <w:rPr>
                <w:rFonts w:ascii="Times New Roman" w:hAnsi="Times New Roman" w:cs="Times New Roman"/>
                <w:color w:val="000000" w:themeColor="text1"/>
                <w:sz w:val="24"/>
                <w:szCs w:val="24"/>
                <w:lang w:val="en-US"/>
              </w:rPr>
              <w:t>-0.06</w:t>
            </w:r>
            <w:r w:rsidR="0083739C" w:rsidRPr="00C94555">
              <w:rPr>
                <w:rFonts w:ascii="Times New Roman" w:hAnsi="Times New Roman" w:cs="Times New Roman"/>
                <w:color w:val="000000" w:themeColor="text1"/>
                <w:sz w:val="24"/>
                <w:szCs w:val="24"/>
                <w:lang w:val="en-US"/>
              </w:rPr>
              <w:t>–</w:t>
            </w:r>
            <w:r w:rsidR="00363972" w:rsidRPr="00C94555">
              <w:rPr>
                <w:rFonts w:ascii="Times New Roman" w:hAnsi="Times New Roman" w:cs="Times New Roman"/>
                <w:color w:val="000000" w:themeColor="text1"/>
                <w:sz w:val="24"/>
                <w:szCs w:val="24"/>
                <w:lang w:val="en-US"/>
              </w:rPr>
              <w:t>0.03</w:t>
            </w:r>
            <w:r w:rsidR="0083739C" w:rsidRPr="00C94555">
              <w:rPr>
                <w:rFonts w:ascii="Times New Roman" w:hAnsi="Times New Roman" w:cs="Times New Roman"/>
                <w:color w:val="000000" w:themeColor="text1"/>
                <w:sz w:val="24"/>
                <w:szCs w:val="24"/>
                <w:lang w:val="en-US"/>
              </w:rPr>
              <w:t>)</w:t>
            </w:r>
          </w:p>
        </w:tc>
        <w:tc>
          <w:tcPr>
            <w:tcW w:w="2337" w:type="dxa"/>
          </w:tcPr>
          <w:p w14:paraId="4B830831" w14:textId="3F6D2731" w:rsidR="0083739C" w:rsidRPr="00C94555" w:rsidRDefault="00AD10C8"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03</w:t>
            </w:r>
            <w:r w:rsidR="0083739C"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0083739C" w:rsidRPr="00C94555">
              <w:rPr>
                <w:rFonts w:ascii="Times New Roman" w:hAnsi="Times New Roman" w:cs="Times New Roman"/>
                <w:color w:val="000000" w:themeColor="text1"/>
                <w:sz w:val="24"/>
                <w:szCs w:val="24"/>
                <w:lang w:val="en-US"/>
              </w:rPr>
              <w:t>0.0</w:t>
            </w:r>
            <w:r w:rsidR="00C4735D" w:rsidRPr="00C94555">
              <w:rPr>
                <w:rFonts w:ascii="Times New Roman" w:hAnsi="Times New Roman" w:cs="Times New Roman"/>
                <w:color w:val="000000" w:themeColor="text1"/>
                <w:sz w:val="24"/>
                <w:szCs w:val="24"/>
                <w:lang w:val="en-US"/>
              </w:rPr>
              <w:t>7</w:t>
            </w:r>
            <w:r w:rsidR="0083739C" w:rsidRPr="00C94555">
              <w:rPr>
                <w:rFonts w:ascii="Times New Roman" w:hAnsi="Times New Roman" w:cs="Times New Roman"/>
                <w:color w:val="000000" w:themeColor="text1"/>
                <w:sz w:val="24"/>
                <w:szCs w:val="24"/>
                <w:lang w:val="en-US"/>
              </w:rPr>
              <w:t>–0.</w:t>
            </w:r>
            <w:r w:rsidR="00AB54CC" w:rsidRPr="00C94555">
              <w:rPr>
                <w:rFonts w:ascii="Times New Roman" w:hAnsi="Times New Roman" w:cs="Times New Roman"/>
                <w:color w:val="000000" w:themeColor="text1"/>
                <w:sz w:val="24"/>
                <w:szCs w:val="24"/>
                <w:lang w:val="en-US"/>
              </w:rPr>
              <w:t>01</w:t>
            </w:r>
            <w:r w:rsidR="0083739C" w:rsidRPr="00C94555">
              <w:rPr>
                <w:rFonts w:ascii="Times New Roman" w:hAnsi="Times New Roman" w:cs="Times New Roman"/>
                <w:color w:val="000000" w:themeColor="text1"/>
                <w:sz w:val="24"/>
                <w:szCs w:val="24"/>
                <w:lang w:val="en-US"/>
              </w:rPr>
              <w:t>)</w:t>
            </w:r>
          </w:p>
        </w:tc>
        <w:tc>
          <w:tcPr>
            <w:tcW w:w="2409" w:type="dxa"/>
          </w:tcPr>
          <w:p w14:paraId="7CDE27CC" w14:textId="320E41AD"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420170" w:rsidRPr="00C94555">
              <w:rPr>
                <w:rFonts w:ascii="Times New Roman" w:hAnsi="Times New Roman" w:cs="Times New Roman"/>
                <w:color w:val="000000" w:themeColor="text1"/>
                <w:sz w:val="24"/>
                <w:szCs w:val="24"/>
                <w:lang w:val="en-US"/>
              </w:rPr>
              <w:t>0</w:t>
            </w:r>
            <w:r w:rsidR="00982A0A" w:rsidRPr="00C94555">
              <w:rPr>
                <w:rFonts w:ascii="Times New Roman" w:hAnsi="Times New Roman" w:cs="Times New Roman"/>
                <w:color w:val="000000" w:themeColor="text1"/>
                <w:sz w:val="24"/>
                <w:szCs w:val="24"/>
                <w:lang w:val="en-US"/>
              </w:rPr>
              <w:t>6</w:t>
            </w:r>
            <w:r w:rsidRPr="00C94555">
              <w:rPr>
                <w:rFonts w:ascii="Times New Roman" w:hAnsi="Times New Roman" w:cs="Times New Roman"/>
                <w:color w:val="000000" w:themeColor="text1"/>
                <w:sz w:val="24"/>
                <w:szCs w:val="24"/>
                <w:lang w:val="en-US"/>
              </w:rPr>
              <w:t xml:space="preserve"> (0.0</w:t>
            </w:r>
            <w:r w:rsidR="00A90917"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–0.</w:t>
            </w:r>
            <w:r w:rsidR="00A90917" w:rsidRPr="00C94555">
              <w:rPr>
                <w:rFonts w:ascii="Times New Roman" w:hAnsi="Times New Roman" w:cs="Times New Roman"/>
                <w:color w:val="000000" w:themeColor="text1"/>
                <w:sz w:val="24"/>
                <w:szCs w:val="24"/>
                <w:lang w:val="en-US"/>
              </w:rPr>
              <w:t>09</w:t>
            </w:r>
            <w:r w:rsidRPr="00C94555">
              <w:rPr>
                <w:rFonts w:ascii="Times New Roman" w:hAnsi="Times New Roman" w:cs="Times New Roman"/>
                <w:color w:val="000000" w:themeColor="text1"/>
                <w:sz w:val="24"/>
                <w:szCs w:val="24"/>
                <w:lang w:val="en-US"/>
              </w:rPr>
              <w:t>)</w:t>
            </w:r>
          </w:p>
        </w:tc>
        <w:tc>
          <w:tcPr>
            <w:tcW w:w="2410" w:type="dxa"/>
          </w:tcPr>
          <w:p w14:paraId="71A9C1CE" w14:textId="5F3E2EEC" w:rsidR="0083739C" w:rsidRPr="00C94555" w:rsidRDefault="0083739C" w:rsidP="00FA2074">
            <w:pPr>
              <w:pStyle w:val="No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0.0</w:t>
            </w:r>
            <w:r w:rsidR="006B2215" w:rsidRPr="00C94555">
              <w:rPr>
                <w:rFonts w:ascii="Times New Roman" w:hAnsi="Times New Roman" w:cs="Times New Roman"/>
                <w:color w:val="000000" w:themeColor="text1"/>
                <w:sz w:val="24"/>
                <w:szCs w:val="24"/>
                <w:lang w:val="en-US"/>
              </w:rPr>
              <w:t>4</w:t>
            </w:r>
            <w:r w:rsidRPr="00C94555">
              <w:rPr>
                <w:rFonts w:ascii="Times New Roman" w:hAnsi="Times New Roman" w:cs="Times New Roman"/>
                <w:color w:val="000000" w:themeColor="text1"/>
                <w:sz w:val="24"/>
                <w:szCs w:val="24"/>
                <w:lang w:val="en-US"/>
              </w:rPr>
              <w:t xml:space="preserve"> (0.0</w:t>
            </w:r>
            <w:r w:rsidR="007F1000" w:rsidRPr="00C94555">
              <w:rPr>
                <w:rFonts w:ascii="Times New Roman" w:hAnsi="Times New Roman" w:cs="Times New Roman"/>
                <w:color w:val="000000" w:themeColor="text1"/>
                <w:sz w:val="24"/>
                <w:szCs w:val="24"/>
                <w:lang w:val="en-US"/>
              </w:rPr>
              <w:t>1</w:t>
            </w:r>
            <w:r w:rsidRPr="00C94555">
              <w:rPr>
                <w:rFonts w:ascii="Times New Roman" w:hAnsi="Times New Roman" w:cs="Times New Roman"/>
                <w:color w:val="000000" w:themeColor="text1"/>
                <w:sz w:val="24"/>
                <w:szCs w:val="24"/>
                <w:lang w:val="en-US"/>
              </w:rPr>
              <w:t>–0.</w:t>
            </w:r>
            <w:r w:rsidR="00C371C6" w:rsidRPr="00C94555">
              <w:rPr>
                <w:rFonts w:ascii="Times New Roman" w:hAnsi="Times New Roman" w:cs="Times New Roman"/>
                <w:color w:val="000000" w:themeColor="text1"/>
                <w:sz w:val="24"/>
                <w:szCs w:val="24"/>
                <w:lang w:val="en-US"/>
              </w:rPr>
              <w:t>08</w:t>
            </w:r>
            <w:r w:rsidRPr="00C94555">
              <w:rPr>
                <w:rFonts w:ascii="Times New Roman" w:hAnsi="Times New Roman" w:cs="Times New Roman"/>
                <w:color w:val="000000" w:themeColor="text1"/>
                <w:sz w:val="24"/>
                <w:szCs w:val="24"/>
                <w:lang w:val="en-US"/>
              </w:rPr>
              <w:t>)</w:t>
            </w:r>
          </w:p>
        </w:tc>
      </w:tr>
      <w:tr w:rsidR="00C94555" w:rsidRPr="00C94555" w14:paraId="616FEF6A" w14:textId="77777777" w:rsidTr="00DE2FB4">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4038" w:type="dxa"/>
          </w:tcPr>
          <w:p w14:paraId="0C11F213" w14:textId="77777777" w:rsidR="0083739C" w:rsidRPr="00C94555" w:rsidRDefault="0083739C" w:rsidP="00FA2074">
            <w:pPr>
              <w:pStyle w:val="NoSpacing"/>
              <w:rPr>
                <w:rFonts w:ascii="Times New Roman" w:hAnsi="Times New Roman" w:cs="Times New Roman"/>
                <w:b w:val="0"/>
                <w:color w:val="000000" w:themeColor="text1"/>
                <w:sz w:val="24"/>
                <w:szCs w:val="24"/>
                <w:lang w:val="en-US"/>
              </w:rPr>
            </w:pPr>
            <w:r w:rsidRPr="00C94555">
              <w:rPr>
                <w:rFonts w:ascii="Times New Roman" w:hAnsi="Times New Roman" w:cs="Times New Roman"/>
                <w:b w:val="0"/>
                <w:color w:val="000000" w:themeColor="text1"/>
                <w:sz w:val="24"/>
                <w:szCs w:val="24"/>
                <w:lang w:val="en-US"/>
              </w:rPr>
              <w:t xml:space="preserve">  Overall proportion eliminated (</w:t>
            </w:r>
            <w:proofErr w:type="spellStart"/>
            <w:r w:rsidRPr="00C94555">
              <w:rPr>
                <w:rStyle w:val="Emphasis"/>
                <w:rFonts w:ascii="Times New Roman" w:hAnsi="Times New Roman" w:cs="Times New Roman"/>
                <w:b w:val="0"/>
                <w:color w:val="000000" w:themeColor="text1"/>
                <w:sz w:val="24"/>
                <w:szCs w:val="24"/>
                <w:lang w:val="en-US"/>
              </w:rPr>
              <w:t>op_e</w:t>
            </w:r>
            <w:proofErr w:type="spellEnd"/>
            <w:r w:rsidRPr="00C94555">
              <w:rPr>
                <w:rStyle w:val="Emphasis"/>
                <w:rFonts w:ascii="Times New Roman" w:hAnsi="Times New Roman" w:cs="Times New Roman"/>
                <w:b w:val="0"/>
                <w:color w:val="000000" w:themeColor="text1"/>
                <w:sz w:val="24"/>
                <w:szCs w:val="24"/>
                <w:lang w:val="en-US"/>
              </w:rPr>
              <w:t>*</w:t>
            </w:r>
            <w:r w:rsidRPr="00C94555">
              <w:rPr>
                <w:rFonts w:ascii="Times New Roman" w:hAnsi="Times New Roman" w:cs="Times New Roman"/>
                <w:color w:val="000000" w:themeColor="text1"/>
                <w:sz w:val="24"/>
                <w:szCs w:val="24"/>
                <w:lang w:val="en-US"/>
              </w:rPr>
              <w:t>)</w:t>
            </w:r>
          </w:p>
        </w:tc>
        <w:tc>
          <w:tcPr>
            <w:tcW w:w="1984" w:type="dxa"/>
          </w:tcPr>
          <w:p w14:paraId="27808417" w14:textId="1982D69F"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B71909" w:rsidRPr="00C94555">
              <w:rPr>
                <w:rFonts w:ascii="Times New Roman" w:hAnsi="Times New Roman" w:cs="Times New Roman"/>
                <w:color w:val="000000" w:themeColor="text1"/>
                <w:sz w:val="24"/>
                <w:szCs w:val="24"/>
                <w:lang w:val="en-US"/>
              </w:rPr>
              <w:t>04</w:t>
            </w:r>
            <w:r w:rsidR="007F1000" w:rsidRPr="00C94555">
              <w:rPr>
                <w:rFonts w:ascii="Times New Roman" w:hAnsi="Times New Roman" w:cs="Times New Roman"/>
                <w:color w:val="000000" w:themeColor="text1"/>
                <w:sz w:val="24"/>
                <w:szCs w:val="24"/>
                <w:lang w:val="en-US"/>
              </w:rPr>
              <w:t xml:space="preserve"> </w:t>
            </w:r>
            <w:r w:rsidRPr="00C94555">
              <w:rPr>
                <w:rFonts w:ascii="Times New Roman" w:hAnsi="Times New Roman" w:cs="Times New Roman"/>
                <w:color w:val="000000" w:themeColor="text1"/>
                <w:sz w:val="24"/>
                <w:szCs w:val="24"/>
                <w:lang w:val="en-US"/>
              </w:rPr>
              <w:t>(0.</w:t>
            </w:r>
            <w:r w:rsidR="006C3926" w:rsidRPr="00C94555">
              <w:rPr>
                <w:rFonts w:ascii="Times New Roman" w:hAnsi="Times New Roman" w:cs="Times New Roman"/>
                <w:color w:val="000000" w:themeColor="text1"/>
                <w:sz w:val="24"/>
                <w:szCs w:val="24"/>
                <w:lang w:val="en-US"/>
              </w:rPr>
              <w:t>00</w:t>
            </w:r>
            <w:r w:rsidRPr="00C94555">
              <w:rPr>
                <w:rFonts w:ascii="Times New Roman" w:hAnsi="Times New Roman" w:cs="Times New Roman"/>
                <w:color w:val="000000" w:themeColor="text1"/>
                <w:sz w:val="24"/>
                <w:szCs w:val="24"/>
                <w:lang w:val="en-US"/>
              </w:rPr>
              <w:t>-0.</w:t>
            </w:r>
            <w:r w:rsidR="006C3926" w:rsidRPr="00C94555">
              <w:rPr>
                <w:rFonts w:ascii="Times New Roman" w:hAnsi="Times New Roman" w:cs="Times New Roman"/>
                <w:color w:val="000000" w:themeColor="text1"/>
                <w:sz w:val="24"/>
                <w:szCs w:val="24"/>
                <w:lang w:val="en-US"/>
              </w:rPr>
              <w:t>0</w:t>
            </w:r>
            <w:r w:rsidR="00592D66" w:rsidRPr="00C94555">
              <w:rPr>
                <w:rFonts w:ascii="Times New Roman" w:hAnsi="Times New Roman" w:cs="Times New Roman"/>
                <w:color w:val="000000" w:themeColor="text1"/>
                <w:sz w:val="24"/>
                <w:szCs w:val="24"/>
                <w:lang w:val="en-US"/>
              </w:rPr>
              <w:t>9)</w:t>
            </w:r>
          </w:p>
        </w:tc>
        <w:tc>
          <w:tcPr>
            <w:tcW w:w="2337" w:type="dxa"/>
          </w:tcPr>
          <w:p w14:paraId="0858413F" w14:textId="1A0E47EE"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AD10C8" w:rsidRPr="00C94555">
              <w:rPr>
                <w:rFonts w:ascii="Times New Roman" w:hAnsi="Times New Roman" w:cs="Times New Roman"/>
                <w:color w:val="000000" w:themeColor="text1"/>
                <w:sz w:val="24"/>
                <w:szCs w:val="24"/>
                <w:lang w:val="en-US"/>
              </w:rPr>
              <w:t>02</w:t>
            </w:r>
            <w:r w:rsidRPr="00C94555">
              <w:rPr>
                <w:rFonts w:ascii="Times New Roman" w:hAnsi="Times New Roman" w:cs="Times New Roman"/>
                <w:color w:val="000000" w:themeColor="text1"/>
                <w:sz w:val="24"/>
                <w:szCs w:val="24"/>
                <w:lang w:val="en-US"/>
              </w:rPr>
              <w:t xml:space="preserve"> (</w:t>
            </w:r>
            <w:r w:rsidR="00C85C9F" w:rsidRPr="00C94555">
              <w:rPr>
                <w:rFonts w:ascii="Times New Roman" w:hAnsi="Times New Roman" w:cs="Times New Roman"/>
                <w:color w:val="000000" w:themeColor="text1"/>
                <w:sz w:val="24"/>
                <w:szCs w:val="24"/>
                <w:lang w:val="en-US"/>
              </w:rPr>
              <w:t>-</w:t>
            </w:r>
            <w:r w:rsidRPr="00C94555">
              <w:rPr>
                <w:rFonts w:ascii="Times New Roman" w:hAnsi="Times New Roman" w:cs="Times New Roman"/>
                <w:color w:val="000000" w:themeColor="text1"/>
                <w:sz w:val="24"/>
                <w:szCs w:val="24"/>
                <w:lang w:val="en-US"/>
              </w:rPr>
              <w:t>0.</w:t>
            </w:r>
            <w:r w:rsidR="00C4735D" w:rsidRPr="00C94555">
              <w:rPr>
                <w:rFonts w:ascii="Times New Roman" w:hAnsi="Times New Roman" w:cs="Times New Roman"/>
                <w:color w:val="000000" w:themeColor="text1"/>
                <w:sz w:val="24"/>
                <w:szCs w:val="24"/>
                <w:lang w:val="en-US"/>
              </w:rPr>
              <w:t>17</w:t>
            </w:r>
            <w:r w:rsidRPr="00C94555">
              <w:rPr>
                <w:rFonts w:ascii="Times New Roman" w:hAnsi="Times New Roman" w:cs="Times New Roman"/>
                <w:color w:val="000000" w:themeColor="text1"/>
                <w:sz w:val="24"/>
                <w:szCs w:val="24"/>
                <w:lang w:val="en-US"/>
              </w:rPr>
              <w:t>-0.</w:t>
            </w:r>
            <w:r w:rsidR="00AB54CC" w:rsidRPr="00C94555">
              <w:rPr>
                <w:rFonts w:ascii="Times New Roman" w:hAnsi="Times New Roman" w:cs="Times New Roman"/>
                <w:color w:val="000000" w:themeColor="text1"/>
                <w:sz w:val="24"/>
                <w:szCs w:val="24"/>
                <w:lang w:val="en-US"/>
              </w:rPr>
              <w:t>06</w:t>
            </w:r>
            <w:r w:rsidRPr="00C94555">
              <w:rPr>
                <w:rFonts w:ascii="Times New Roman" w:hAnsi="Times New Roman" w:cs="Times New Roman"/>
                <w:color w:val="000000" w:themeColor="text1"/>
                <w:sz w:val="24"/>
                <w:szCs w:val="24"/>
                <w:lang w:val="en-US"/>
              </w:rPr>
              <w:t>)</w:t>
            </w:r>
          </w:p>
        </w:tc>
        <w:tc>
          <w:tcPr>
            <w:tcW w:w="2409" w:type="dxa"/>
          </w:tcPr>
          <w:p w14:paraId="3CCBCE07" w14:textId="51FF6D1F"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0.1</w:t>
            </w:r>
            <w:r w:rsidR="00982A0A" w:rsidRPr="00C94555">
              <w:rPr>
                <w:rFonts w:ascii="Times New Roman" w:hAnsi="Times New Roman" w:cs="Times New Roman"/>
                <w:color w:val="000000" w:themeColor="text1"/>
                <w:sz w:val="24"/>
                <w:szCs w:val="24"/>
                <w:lang w:val="en-US"/>
              </w:rPr>
              <w:t>0</w:t>
            </w:r>
            <w:r w:rsidRPr="00C94555">
              <w:rPr>
                <w:rFonts w:ascii="Times New Roman" w:hAnsi="Times New Roman" w:cs="Times New Roman"/>
                <w:color w:val="000000" w:themeColor="text1"/>
                <w:sz w:val="24"/>
                <w:szCs w:val="24"/>
                <w:lang w:val="en-US"/>
              </w:rPr>
              <w:t xml:space="preserve"> (0.</w:t>
            </w:r>
            <w:r w:rsidR="00A90917" w:rsidRPr="00C94555">
              <w:rPr>
                <w:rFonts w:ascii="Times New Roman" w:hAnsi="Times New Roman" w:cs="Times New Roman"/>
                <w:color w:val="000000" w:themeColor="text1"/>
                <w:sz w:val="24"/>
                <w:szCs w:val="24"/>
                <w:lang w:val="en-US"/>
              </w:rPr>
              <w:t>07</w:t>
            </w:r>
            <w:r w:rsidRPr="00C94555">
              <w:rPr>
                <w:rFonts w:ascii="Times New Roman" w:hAnsi="Times New Roman" w:cs="Times New Roman"/>
                <w:color w:val="000000" w:themeColor="text1"/>
                <w:sz w:val="24"/>
                <w:szCs w:val="24"/>
                <w:lang w:val="en-US"/>
              </w:rPr>
              <w:t>–0.</w:t>
            </w:r>
            <w:r w:rsidR="00A90917" w:rsidRPr="00C94555">
              <w:rPr>
                <w:rFonts w:ascii="Times New Roman" w:hAnsi="Times New Roman" w:cs="Times New Roman"/>
                <w:color w:val="000000" w:themeColor="text1"/>
                <w:sz w:val="24"/>
                <w:szCs w:val="24"/>
                <w:lang w:val="en-US"/>
              </w:rPr>
              <w:t>14</w:t>
            </w:r>
            <w:r w:rsidRPr="00C94555">
              <w:rPr>
                <w:rFonts w:ascii="Times New Roman" w:hAnsi="Times New Roman" w:cs="Times New Roman"/>
                <w:color w:val="000000" w:themeColor="text1"/>
                <w:sz w:val="24"/>
                <w:szCs w:val="24"/>
                <w:lang w:val="en-US"/>
              </w:rPr>
              <w:t>)</w:t>
            </w:r>
          </w:p>
        </w:tc>
        <w:tc>
          <w:tcPr>
            <w:tcW w:w="2410" w:type="dxa"/>
          </w:tcPr>
          <w:p w14:paraId="71ABA899" w14:textId="00AAFC5D" w:rsidR="0083739C" w:rsidRPr="00C94555" w:rsidRDefault="0083739C" w:rsidP="00FA2074">
            <w:pPr>
              <w:pStyle w:val="No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C94555">
              <w:rPr>
                <w:rFonts w:ascii="Times New Roman" w:hAnsi="Times New Roman" w:cs="Times New Roman"/>
                <w:color w:val="000000" w:themeColor="text1"/>
                <w:sz w:val="24"/>
                <w:szCs w:val="24"/>
                <w:lang w:val="en-US"/>
              </w:rPr>
              <w:t>0.</w:t>
            </w:r>
            <w:r w:rsidR="00B63E05" w:rsidRPr="00C94555">
              <w:rPr>
                <w:rFonts w:ascii="Times New Roman" w:hAnsi="Times New Roman" w:cs="Times New Roman"/>
                <w:color w:val="000000" w:themeColor="text1"/>
                <w:sz w:val="24"/>
                <w:szCs w:val="24"/>
                <w:lang w:val="en-US"/>
              </w:rPr>
              <w:t>09</w:t>
            </w:r>
            <w:r w:rsidRPr="00C94555">
              <w:rPr>
                <w:rFonts w:ascii="Times New Roman" w:hAnsi="Times New Roman" w:cs="Times New Roman"/>
                <w:color w:val="000000" w:themeColor="text1"/>
                <w:sz w:val="24"/>
                <w:szCs w:val="24"/>
                <w:lang w:val="en-US"/>
              </w:rPr>
              <w:t xml:space="preserve"> (0.0</w:t>
            </w:r>
            <w:r w:rsidR="00C371C6" w:rsidRPr="00C94555">
              <w:rPr>
                <w:rFonts w:ascii="Times New Roman" w:hAnsi="Times New Roman" w:cs="Times New Roman"/>
                <w:color w:val="000000" w:themeColor="text1"/>
                <w:sz w:val="24"/>
                <w:szCs w:val="24"/>
                <w:lang w:val="en-US"/>
              </w:rPr>
              <w:t>5</w:t>
            </w:r>
            <w:r w:rsidRPr="00C94555">
              <w:rPr>
                <w:rFonts w:ascii="Times New Roman" w:hAnsi="Times New Roman" w:cs="Times New Roman"/>
                <w:color w:val="000000" w:themeColor="text1"/>
                <w:sz w:val="24"/>
                <w:szCs w:val="24"/>
                <w:lang w:val="en-US"/>
              </w:rPr>
              <w:t>–0.1</w:t>
            </w:r>
            <w:r w:rsidR="00C371C6" w:rsidRPr="00C94555">
              <w:rPr>
                <w:rFonts w:ascii="Times New Roman" w:hAnsi="Times New Roman" w:cs="Times New Roman"/>
                <w:color w:val="000000" w:themeColor="text1"/>
                <w:sz w:val="24"/>
                <w:szCs w:val="24"/>
                <w:lang w:val="en-US"/>
              </w:rPr>
              <w:t>2</w:t>
            </w:r>
            <w:r w:rsidRPr="00C94555">
              <w:rPr>
                <w:rFonts w:ascii="Times New Roman" w:hAnsi="Times New Roman" w:cs="Times New Roman"/>
                <w:color w:val="000000" w:themeColor="text1"/>
                <w:sz w:val="24"/>
                <w:szCs w:val="24"/>
                <w:lang w:val="en-US"/>
              </w:rPr>
              <w:t>)</w:t>
            </w:r>
          </w:p>
        </w:tc>
      </w:tr>
    </w:tbl>
    <w:p w14:paraId="1CD77910" w14:textId="528FBA19" w:rsidR="00DB0EDF" w:rsidRPr="00A31F47" w:rsidRDefault="00DB0EDF">
      <w:pPr>
        <w:rPr>
          <w:color w:val="000000" w:themeColor="text1"/>
        </w:rPr>
      </w:pPr>
    </w:p>
    <w:p w14:paraId="51B456D1" w14:textId="77777777" w:rsidR="00F814F0" w:rsidRPr="00892953" w:rsidRDefault="00F814F0" w:rsidP="00F814F0">
      <w:pPr>
        <w:rPr>
          <w:rFonts w:ascii="Times New Roman" w:hAnsi="Times New Roman" w:cs="Times New Roman"/>
        </w:rPr>
      </w:pPr>
      <w:r w:rsidRPr="00892953">
        <w:rPr>
          <w:rFonts w:ascii="Times New Roman" w:hAnsi="Times New Roman" w:cs="Times New Roman"/>
        </w:rPr>
        <w:t xml:space="preserve">CI. Confidence intervals; Model 1. Unadjusted model; Model 2. Adjusted for domicile, </w:t>
      </w:r>
      <w:proofErr w:type="gramStart"/>
      <w:r w:rsidRPr="00892953">
        <w:rPr>
          <w:rFonts w:ascii="Times New Roman" w:hAnsi="Times New Roman" w:cs="Times New Roman"/>
        </w:rPr>
        <w:t>origin</w:t>
      </w:r>
      <w:proofErr w:type="gramEnd"/>
      <w:r w:rsidRPr="00892953">
        <w:rPr>
          <w:rFonts w:ascii="Times New Roman" w:hAnsi="Times New Roman" w:cs="Times New Roman"/>
        </w:rPr>
        <w:t xml:space="preserve"> and parental psychiatric disorder.</w:t>
      </w:r>
    </w:p>
    <w:p w14:paraId="05EB47C1" w14:textId="0E735ED4" w:rsidR="00831734" w:rsidRPr="00892953" w:rsidRDefault="00F814F0" w:rsidP="00F814F0">
      <w:pPr>
        <w:rPr>
          <w:rFonts w:ascii="Times New Roman" w:hAnsi="Times New Roman" w:cs="Times New Roman"/>
        </w:rPr>
      </w:pPr>
      <w:r w:rsidRPr="00892953">
        <w:rPr>
          <w:rFonts w:ascii="Times New Roman" w:hAnsi="Times New Roman" w:cs="Times New Roman"/>
        </w:rPr>
        <w:t xml:space="preserve">Note: The upper part of the table (Total effects) describes the relative risks. The lower part of the table (Effects of proportion) describes the proportion of the association due to psychiatric disorders diagnosis. * </w:t>
      </w:r>
      <w:proofErr w:type="gramStart"/>
      <w:r w:rsidRPr="00892953">
        <w:rPr>
          <w:rFonts w:ascii="Times New Roman" w:hAnsi="Times New Roman" w:cs="Times New Roman"/>
        </w:rPr>
        <w:t>terms</w:t>
      </w:r>
      <w:proofErr w:type="gramEnd"/>
      <w:r w:rsidRPr="00892953">
        <w:rPr>
          <w:rFonts w:ascii="Times New Roman" w:hAnsi="Times New Roman" w:cs="Times New Roman"/>
        </w:rPr>
        <w:t xml:space="preserve"> assigned by the Stata command</w:t>
      </w:r>
    </w:p>
    <w:p w14:paraId="2523B698" w14:textId="6620B1B8" w:rsidR="00E5735E" w:rsidRDefault="00E5735E"/>
    <w:p w14:paraId="0F4ECB25" w14:textId="5CD4021D" w:rsidR="00E5735E" w:rsidRDefault="00E5735E"/>
    <w:p w14:paraId="4C61EACD" w14:textId="63799343" w:rsidR="00E5735E" w:rsidRDefault="00E5735E"/>
    <w:p w14:paraId="4A13548B" w14:textId="0D5E89C4" w:rsidR="00E5735E" w:rsidRDefault="00E5735E"/>
    <w:p w14:paraId="7ED7D9EC" w14:textId="39D03C01" w:rsidR="0058273D" w:rsidRDefault="0058273D"/>
    <w:p w14:paraId="049AC337" w14:textId="403FC815" w:rsidR="0058273D" w:rsidRDefault="0058273D"/>
    <w:p w14:paraId="69EBA2D2" w14:textId="0FD24049" w:rsidR="0058273D" w:rsidRDefault="0058273D"/>
    <w:p w14:paraId="0FF8FCE0" w14:textId="5E09D45F" w:rsidR="0058273D" w:rsidRDefault="0058273D"/>
    <w:p w14:paraId="3A2526CA" w14:textId="3E4DEAE6" w:rsidR="0058273D" w:rsidRDefault="0058273D"/>
    <w:p w14:paraId="34CBAC67" w14:textId="58506FF7" w:rsidR="0058273D" w:rsidRDefault="0058273D" w:rsidP="002E17C4">
      <w:pPr>
        <w:shd w:val="clear" w:color="auto" w:fill="FFFFFF"/>
        <w:spacing w:after="150"/>
        <w:outlineLvl w:val="1"/>
        <w:rPr>
          <w:lang w:val="en-US"/>
        </w:rPr>
      </w:pPr>
    </w:p>
    <w:p w14:paraId="20E42C60" w14:textId="6C8729F3" w:rsidR="005A68CA" w:rsidRDefault="005A68CA" w:rsidP="002E17C4">
      <w:pPr>
        <w:shd w:val="clear" w:color="auto" w:fill="FFFFFF"/>
        <w:spacing w:after="150"/>
        <w:outlineLvl w:val="1"/>
        <w:rPr>
          <w:lang w:val="en-US"/>
        </w:rPr>
      </w:pPr>
    </w:p>
    <w:p w14:paraId="18614FA2" w14:textId="6838B32B" w:rsidR="005A68CA" w:rsidRDefault="005A68CA" w:rsidP="002E17C4">
      <w:pPr>
        <w:shd w:val="clear" w:color="auto" w:fill="FFFFFF"/>
        <w:spacing w:after="150"/>
        <w:outlineLvl w:val="1"/>
        <w:rPr>
          <w:lang w:val="en-US"/>
        </w:rPr>
      </w:pPr>
    </w:p>
    <w:p w14:paraId="623E7719" w14:textId="116BEB4D" w:rsidR="005A68CA" w:rsidRDefault="005A68CA" w:rsidP="002E17C4">
      <w:pPr>
        <w:shd w:val="clear" w:color="auto" w:fill="FFFFFF"/>
        <w:spacing w:after="150"/>
        <w:outlineLvl w:val="1"/>
        <w:rPr>
          <w:lang w:val="en-US"/>
        </w:rPr>
      </w:pPr>
    </w:p>
    <w:p w14:paraId="742EAE0E" w14:textId="3DD83B0F" w:rsidR="005A68CA" w:rsidRDefault="005A68CA" w:rsidP="002E17C4">
      <w:pPr>
        <w:shd w:val="clear" w:color="auto" w:fill="FFFFFF"/>
        <w:spacing w:after="150"/>
        <w:outlineLvl w:val="1"/>
        <w:rPr>
          <w:lang w:val="en-US"/>
        </w:rPr>
      </w:pPr>
    </w:p>
    <w:p w14:paraId="2B5E7E8D" w14:textId="6329A15D" w:rsidR="005A68CA" w:rsidRDefault="005A68CA" w:rsidP="002E17C4">
      <w:pPr>
        <w:shd w:val="clear" w:color="auto" w:fill="FFFFFF"/>
        <w:spacing w:after="150"/>
        <w:outlineLvl w:val="1"/>
        <w:rPr>
          <w:lang w:val="en-US"/>
        </w:rPr>
      </w:pPr>
    </w:p>
    <w:p w14:paraId="4F206B30" w14:textId="29BCFAB0" w:rsidR="005A68CA" w:rsidRDefault="005A68CA" w:rsidP="002E17C4">
      <w:pPr>
        <w:shd w:val="clear" w:color="auto" w:fill="FFFFFF"/>
        <w:spacing w:after="150"/>
        <w:outlineLvl w:val="1"/>
        <w:rPr>
          <w:lang w:val="en-US"/>
        </w:rPr>
      </w:pPr>
    </w:p>
    <w:p w14:paraId="51E9FB24" w14:textId="18547FAE" w:rsidR="005A68CA" w:rsidRDefault="005A68CA" w:rsidP="002E17C4">
      <w:pPr>
        <w:shd w:val="clear" w:color="auto" w:fill="FFFFFF"/>
        <w:spacing w:after="150"/>
        <w:outlineLvl w:val="1"/>
        <w:rPr>
          <w:lang w:val="en-US"/>
        </w:rPr>
      </w:pPr>
    </w:p>
    <w:p w14:paraId="7CB2E364" w14:textId="75CA6178" w:rsidR="005A68CA" w:rsidRDefault="005A68CA" w:rsidP="002E17C4">
      <w:pPr>
        <w:shd w:val="clear" w:color="auto" w:fill="FFFFFF"/>
        <w:spacing w:after="150"/>
        <w:outlineLvl w:val="1"/>
        <w:rPr>
          <w:lang w:val="en-US"/>
        </w:rPr>
      </w:pPr>
    </w:p>
    <w:p w14:paraId="700A3965" w14:textId="5348BAD2" w:rsidR="005A68CA" w:rsidRDefault="005A68CA" w:rsidP="002E17C4">
      <w:pPr>
        <w:shd w:val="clear" w:color="auto" w:fill="FFFFFF"/>
        <w:spacing w:after="150"/>
        <w:outlineLvl w:val="1"/>
        <w:rPr>
          <w:lang w:val="en-US"/>
        </w:rPr>
      </w:pPr>
    </w:p>
    <w:p w14:paraId="498A4885" w14:textId="77777777" w:rsidR="005A68CA" w:rsidRDefault="005A68CA" w:rsidP="002E17C4">
      <w:pPr>
        <w:shd w:val="clear" w:color="auto" w:fill="FFFFFF"/>
        <w:spacing w:after="150"/>
        <w:outlineLvl w:val="1"/>
        <w:rPr>
          <w:lang w:val="en-US"/>
        </w:rPr>
        <w:sectPr w:rsidR="005A68CA" w:rsidSect="00657C85">
          <w:pgSz w:w="16838" w:h="11906" w:orient="landscape"/>
          <w:pgMar w:top="1418" w:right="1418" w:bottom="1418" w:left="1418" w:header="709" w:footer="709" w:gutter="0"/>
          <w:cols w:space="708"/>
          <w:docGrid w:linePitch="360"/>
        </w:sectPr>
      </w:pPr>
    </w:p>
    <w:p w14:paraId="2833F01E" w14:textId="573FE6E8" w:rsidR="005A68CA" w:rsidRDefault="005A68CA" w:rsidP="002E17C4">
      <w:pPr>
        <w:shd w:val="clear" w:color="auto" w:fill="FFFFFF"/>
        <w:spacing w:after="150"/>
        <w:outlineLvl w:val="1"/>
        <w:rPr>
          <w:lang w:val="en-US"/>
        </w:rPr>
      </w:pPr>
    </w:p>
    <w:p w14:paraId="7D13D4F8" w14:textId="3225E18E" w:rsidR="005A68CA" w:rsidRPr="00F378B6" w:rsidRDefault="005A68CA" w:rsidP="005A68CA">
      <w:pPr>
        <w:shd w:val="clear" w:color="auto" w:fill="FFFFFF"/>
        <w:spacing w:after="150"/>
        <w:outlineLvl w:val="1"/>
        <w:rPr>
          <w:rFonts w:ascii="Times New Roman" w:hAnsi="Times New Roman" w:cs="Times New Roman"/>
          <w:b/>
          <w:bCs/>
          <w:lang w:val="en-US"/>
        </w:rPr>
      </w:pPr>
      <w:r w:rsidRPr="00F378B6">
        <w:rPr>
          <w:rFonts w:ascii="Times New Roman" w:hAnsi="Times New Roman" w:cs="Times New Roman"/>
          <w:b/>
          <w:bCs/>
          <w:lang w:val="en-US"/>
        </w:rPr>
        <w:t>Supplement</w:t>
      </w:r>
      <w:r w:rsidR="00C042F9">
        <w:rPr>
          <w:rFonts w:ascii="Times New Roman" w:hAnsi="Times New Roman" w:cs="Times New Roman"/>
          <w:b/>
          <w:bCs/>
          <w:lang w:val="en-US"/>
        </w:rPr>
        <w:t xml:space="preserve"> B</w:t>
      </w:r>
    </w:p>
    <w:p w14:paraId="795FC973" w14:textId="7B6C194F" w:rsidR="005A68CA" w:rsidRPr="00F378B6" w:rsidRDefault="005A68CA" w:rsidP="005A68CA">
      <w:pPr>
        <w:shd w:val="clear" w:color="auto" w:fill="FFFFFF"/>
        <w:spacing w:after="150"/>
        <w:outlineLvl w:val="1"/>
        <w:rPr>
          <w:rFonts w:ascii="Times New Roman" w:hAnsi="Times New Roman" w:cs="Times New Roman"/>
          <w:lang w:val="en-US"/>
        </w:rPr>
      </w:pPr>
      <w:r w:rsidRPr="00F378B6">
        <w:rPr>
          <w:rFonts w:ascii="Times New Roman" w:hAnsi="Times New Roman" w:cs="Times New Roman"/>
          <w:lang w:val="en-US"/>
        </w:rPr>
        <w:t xml:space="preserve"> likelihood ratio test for the main analyses presented in table 2</w:t>
      </w:r>
    </w:p>
    <w:p w14:paraId="6AC03032" w14:textId="77777777" w:rsidR="005A68CA" w:rsidRPr="00F378B6" w:rsidRDefault="005A68CA" w:rsidP="005A68CA">
      <w:pPr>
        <w:shd w:val="clear" w:color="auto" w:fill="FFFFFF"/>
        <w:spacing w:after="150"/>
        <w:outlineLvl w:val="1"/>
        <w:rPr>
          <w:rFonts w:ascii="Times New Roman" w:hAnsi="Times New Roman" w:cs="Times New Roman"/>
          <w:lang w:val="en-US"/>
        </w:rPr>
      </w:pPr>
      <w:r w:rsidRPr="00F378B6">
        <w:rPr>
          <w:rFonts w:ascii="Times New Roman" w:hAnsi="Times New Roman" w:cs="Times New Roman"/>
          <w:lang w:val="en-US"/>
        </w:rPr>
        <w:t xml:space="preserve">• Females </w:t>
      </w:r>
      <w:proofErr w:type="spellStart"/>
      <w:r w:rsidRPr="00F378B6">
        <w:rPr>
          <w:rFonts w:ascii="Times New Roman" w:hAnsi="Times New Roman" w:cs="Times New Roman"/>
          <w:lang w:val="en-US"/>
        </w:rPr>
        <w:t>lrtest</w:t>
      </w:r>
      <w:proofErr w:type="spellEnd"/>
      <w:r w:rsidRPr="00F378B6">
        <w:rPr>
          <w:rFonts w:ascii="Times New Roman" w:hAnsi="Times New Roman" w:cs="Times New Roman"/>
          <w:lang w:val="en-US"/>
        </w:rPr>
        <w:t xml:space="preserve"> m1 m2 Likelihood-ratio test LR chi2(4) = 1004.94 (Assumption: A nested in B) Prob &gt; chi2=0.0000</w:t>
      </w:r>
    </w:p>
    <w:p w14:paraId="179E1424" w14:textId="74C789FB" w:rsidR="000B2490" w:rsidRDefault="005A68CA" w:rsidP="005A68CA">
      <w:pPr>
        <w:shd w:val="clear" w:color="auto" w:fill="FFFFFF"/>
        <w:spacing w:after="150"/>
        <w:outlineLvl w:val="1"/>
        <w:rPr>
          <w:rFonts w:ascii="Times New Roman" w:hAnsi="Times New Roman" w:cs="Times New Roman"/>
          <w:lang w:val="en-US"/>
        </w:rPr>
      </w:pPr>
      <w:r w:rsidRPr="00F378B6">
        <w:rPr>
          <w:rFonts w:ascii="Times New Roman" w:hAnsi="Times New Roman" w:cs="Times New Roman"/>
          <w:lang w:val="en-US"/>
        </w:rPr>
        <w:t xml:space="preserve">• Males </w:t>
      </w:r>
      <w:proofErr w:type="spellStart"/>
      <w:r w:rsidRPr="00F378B6">
        <w:rPr>
          <w:rFonts w:ascii="Times New Roman" w:hAnsi="Times New Roman" w:cs="Times New Roman"/>
          <w:lang w:val="en-US"/>
        </w:rPr>
        <w:t>lrtest</w:t>
      </w:r>
      <w:proofErr w:type="spellEnd"/>
      <w:r w:rsidRPr="00F378B6">
        <w:rPr>
          <w:rFonts w:ascii="Times New Roman" w:hAnsi="Times New Roman" w:cs="Times New Roman"/>
          <w:lang w:val="en-US"/>
        </w:rPr>
        <w:t xml:space="preserve"> m1 m2 Likelihood-ratio test LR chi2(4) = 1736.89</w:t>
      </w:r>
    </w:p>
    <w:p w14:paraId="260567B5" w14:textId="77777777" w:rsidR="00BA04DB" w:rsidRDefault="00BA04DB" w:rsidP="005A68CA">
      <w:pPr>
        <w:shd w:val="clear" w:color="auto" w:fill="FFFFFF"/>
        <w:spacing w:after="150"/>
        <w:outlineLvl w:val="1"/>
        <w:rPr>
          <w:rFonts w:ascii="Times New Roman" w:hAnsi="Times New Roman" w:cs="Times New Roman"/>
          <w:lang w:val="en-US"/>
        </w:rPr>
      </w:pPr>
    </w:p>
    <w:p w14:paraId="2FC2FAE5" w14:textId="77777777" w:rsidR="000B2490" w:rsidRPr="00DC7AFC" w:rsidRDefault="000B2490" w:rsidP="000B2490">
      <w:pPr>
        <w:shd w:val="clear" w:color="auto" w:fill="FFFFFF"/>
        <w:spacing w:after="150"/>
        <w:outlineLvl w:val="1"/>
        <w:rPr>
          <w:lang w:val="en-US"/>
        </w:rPr>
      </w:pPr>
      <w:r w:rsidRPr="005A68CA">
        <w:rPr>
          <w:lang w:val="en-US"/>
        </w:rPr>
        <w:t>(Assumption: A nested in B) Prob &gt; chi2=0.0000</w:t>
      </w:r>
    </w:p>
    <w:p w14:paraId="7BA03649" w14:textId="414D4238" w:rsidR="005A68CA" w:rsidRPr="00DC7AFC" w:rsidRDefault="005A68CA" w:rsidP="00D66E2C">
      <w:pPr>
        <w:shd w:val="clear" w:color="auto" w:fill="FFFFFF"/>
        <w:spacing w:after="150"/>
        <w:outlineLvl w:val="1"/>
        <w:rPr>
          <w:lang w:val="en-US"/>
        </w:rPr>
      </w:pPr>
    </w:p>
    <w:sectPr w:rsidR="005A68CA" w:rsidRPr="00DC7AFC" w:rsidSect="00657C8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57BA" w14:textId="77777777" w:rsidR="00E14E99" w:rsidRDefault="00E14E99" w:rsidP="00887296">
      <w:r>
        <w:separator/>
      </w:r>
    </w:p>
  </w:endnote>
  <w:endnote w:type="continuationSeparator" w:id="0">
    <w:p w14:paraId="2793F8FD" w14:textId="77777777" w:rsidR="00E14E99" w:rsidRDefault="00E14E99" w:rsidP="0088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415983"/>
      <w:docPartObj>
        <w:docPartGallery w:val="Page Numbers (Bottom of Page)"/>
        <w:docPartUnique/>
      </w:docPartObj>
    </w:sdtPr>
    <w:sdtEndPr/>
    <w:sdtContent>
      <w:p w14:paraId="239708BB" w14:textId="73F6EFF8" w:rsidR="002D283A" w:rsidRDefault="002D283A">
        <w:pPr>
          <w:pStyle w:val="Footer"/>
          <w:jc w:val="right"/>
        </w:pPr>
        <w:r>
          <w:fldChar w:fldCharType="begin"/>
        </w:r>
        <w:r>
          <w:instrText>PAGE   \* MERGEFORMAT</w:instrText>
        </w:r>
        <w:r>
          <w:fldChar w:fldCharType="separate"/>
        </w:r>
        <w:r>
          <w:rPr>
            <w:lang w:val="sv-SE"/>
          </w:rPr>
          <w:t>2</w:t>
        </w:r>
        <w:r>
          <w:fldChar w:fldCharType="end"/>
        </w:r>
      </w:p>
    </w:sdtContent>
  </w:sdt>
  <w:p w14:paraId="274354F7" w14:textId="77777777" w:rsidR="002D283A" w:rsidRDefault="002D2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60F7" w14:textId="77777777" w:rsidR="00E14E99" w:rsidRDefault="00E14E99" w:rsidP="00887296">
      <w:r>
        <w:separator/>
      </w:r>
    </w:p>
  </w:footnote>
  <w:footnote w:type="continuationSeparator" w:id="0">
    <w:p w14:paraId="75C40AD7" w14:textId="77777777" w:rsidR="00E14E99" w:rsidRDefault="00E14E99" w:rsidP="0088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E2F87"/>
    <w:multiLevelType w:val="hybridMultilevel"/>
    <w:tmpl w:val="F8686340"/>
    <w:lvl w:ilvl="0" w:tplc="041D000F">
      <w:start w:val="1"/>
      <w:numFmt w:val="decimal"/>
      <w:lvlText w:val="%1."/>
      <w:lvlJc w:val="left"/>
      <w:pPr>
        <w:ind w:left="643" w:hanging="360"/>
      </w:p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 w15:restartNumberingAfterBreak="0">
    <w:nsid w:val="5B8077CB"/>
    <w:multiLevelType w:val="multilevel"/>
    <w:tmpl w:val="D2663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65763F"/>
    <w:multiLevelType w:val="hybridMultilevel"/>
    <w:tmpl w:val="068C8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NDI1MTIwszAxsLBU0lEKTi0uzszPAymwqAUA+VHTgS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5pxfxv5z3teespetp285tzvlzpwpwwxdxwse&quot;&gt;revision&lt;record-ids&gt;&lt;item&gt;1&lt;/item&gt;&lt;item&gt;2&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DB0EDF"/>
    <w:rsid w:val="0001089C"/>
    <w:rsid w:val="0002216A"/>
    <w:rsid w:val="00030E8B"/>
    <w:rsid w:val="000371E4"/>
    <w:rsid w:val="000627A6"/>
    <w:rsid w:val="0006430B"/>
    <w:rsid w:val="00065187"/>
    <w:rsid w:val="00065281"/>
    <w:rsid w:val="000973BE"/>
    <w:rsid w:val="000A102F"/>
    <w:rsid w:val="000A1B56"/>
    <w:rsid w:val="000A6645"/>
    <w:rsid w:val="000B2490"/>
    <w:rsid w:val="000B29D0"/>
    <w:rsid w:val="000C3713"/>
    <w:rsid w:val="000C4F51"/>
    <w:rsid w:val="000E217A"/>
    <w:rsid w:val="000F3DE7"/>
    <w:rsid w:val="0010124F"/>
    <w:rsid w:val="00120605"/>
    <w:rsid w:val="001371DE"/>
    <w:rsid w:val="00150C10"/>
    <w:rsid w:val="001A108A"/>
    <w:rsid w:val="001B4064"/>
    <w:rsid w:val="001D466A"/>
    <w:rsid w:val="001E2B3D"/>
    <w:rsid w:val="001E7443"/>
    <w:rsid w:val="002164BD"/>
    <w:rsid w:val="002239C5"/>
    <w:rsid w:val="0023254D"/>
    <w:rsid w:val="002475C1"/>
    <w:rsid w:val="00250442"/>
    <w:rsid w:val="00256250"/>
    <w:rsid w:val="00273C09"/>
    <w:rsid w:val="00274210"/>
    <w:rsid w:val="0028144B"/>
    <w:rsid w:val="002815AF"/>
    <w:rsid w:val="002A5E62"/>
    <w:rsid w:val="002B2FAC"/>
    <w:rsid w:val="002B639E"/>
    <w:rsid w:val="002D283A"/>
    <w:rsid w:val="002E17C4"/>
    <w:rsid w:val="0032390C"/>
    <w:rsid w:val="003256F5"/>
    <w:rsid w:val="0032775D"/>
    <w:rsid w:val="0035031A"/>
    <w:rsid w:val="00363972"/>
    <w:rsid w:val="0037775C"/>
    <w:rsid w:val="003856D6"/>
    <w:rsid w:val="00390470"/>
    <w:rsid w:val="003B45CD"/>
    <w:rsid w:val="003C5D3C"/>
    <w:rsid w:val="00413160"/>
    <w:rsid w:val="00413161"/>
    <w:rsid w:val="00416E38"/>
    <w:rsid w:val="00420170"/>
    <w:rsid w:val="00423A3D"/>
    <w:rsid w:val="0045017A"/>
    <w:rsid w:val="004506BD"/>
    <w:rsid w:val="00461A69"/>
    <w:rsid w:val="00480990"/>
    <w:rsid w:val="00482BC0"/>
    <w:rsid w:val="004A1BCB"/>
    <w:rsid w:val="004A3FC6"/>
    <w:rsid w:val="004B2AE6"/>
    <w:rsid w:val="004D1688"/>
    <w:rsid w:val="004D296F"/>
    <w:rsid w:val="004D48A4"/>
    <w:rsid w:val="004D7CFC"/>
    <w:rsid w:val="004F6678"/>
    <w:rsid w:val="005165C5"/>
    <w:rsid w:val="00536117"/>
    <w:rsid w:val="00544287"/>
    <w:rsid w:val="00552DED"/>
    <w:rsid w:val="00553D3B"/>
    <w:rsid w:val="00561A66"/>
    <w:rsid w:val="00564A00"/>
    <w:rsid w:val="005731A7"/>
    <w:rsid w:val="005817A2"/>
    <w:rsid w:val="0058273D"/>
    <w:rsid w:val="00592D66"/>
    <w:rsid w:val="00595851"/>
    <w:rsid w:val="005A68CA"/>
    <w:rsid w:val="005D71BD"/>
    <w:rsid w:val="005E7250"/>
    <w:rsid w:val="005E7D76"/>
    <w:rsid w:val="005F3725"/>
    <w:rsid w:val="005F78EA"/>
    <w:rsid w:val="00617AC7"/>
    <w:rsid w:val="00652474"/>
    <w:rsid w:val="00657C85"/>
    <w:rsid w:val="00667265"/>
    <w:rsid w:val="00667420"/>
    <w:rsid w:val="006817CF"/>
    <w:rsid w:val="00690A5E"/>
    <w:rsid w:val="00691136"/>
    <w:rsid w:val="006B02BA"/>
    <w:rsid w:val="006B2215"/>
    <w:rsid w:val="006B3409"/>
    <w:rsid w:val="006C3926"/>
    <w:rsid w:val="006E0B42"/>
    <w:rsid w:val="006E3F4A"/>
    <w:rsid w:val="006E4CC3"/>
    <w:rsid w:val="006E5347"/>
    <w:rsid w:val="00701385"/>
    <w:rsid w:val="00705E93"/>
    <w:rsid w:val="00715C25"/>
    <w:rsid w:val="00723CD7"/>
    <w:rsid w:val="0074034B"/>
    <w:rsid w:val="007454CD"/>
    <w:rsid w:val="007552B4"/>
    <w:rsid w:val="00757B46"/>
    <w:rsid w:val="00765823"/>
    <w:rsid w:val="0079091F"/>
    <w:rsid w:val="007926C1"/>
    <w:rsid w:val="00792F60"/>
    <w:rsid w:val="007A020D"/>
    <w:rsid w:val="007A588B"/>
    <w:rsid w:val="007B4F27"/>
    <w:rsid w:val="007C182A"/>
    <w:rsid w:val="007E2EBA"/>
    <w:rsid w:val="007E6404"/>
    <w:rsid w:val="007F1000"/>
    <w:rsid w:val="00806793"/>
    <w:rsid w:val="008107D5"/>
    <w:rsid w:val="00813580"/>
    <w:rsid w:val="00831734"/>
    <w:rsid w:val="008350CB"/>
    <w:rsid w:val="0083739C"/>
    <w:rsid w:val="008525C2"/>
    <w:rsid w:val="008701F6"/>
    <w:rsid w:val="00870234"/>
    <w:rsid w:val="00871B45"/>
    <w:rsid w:val="00887296"/>
    <w:rsid w:val="00892953"/>
    <w:rsid w:val="008A7ED9"/>
    <w:rsid w:val="008B5278"/>
    <w:rsid w:val="008B7E13"/>
    <w:rsid w:val="008D15CC"/>
    <w:rsid w:val="008D5E09"/>
    <w:rsid w:val="00906B4A"/>
    <w:rsid w:val="00937DA4"/>
    <w:rsid w:val="00944368"/>
    <w:rsid w:val="00952505"/>
    <w:rsid w:val="009678EF"/>
    <w:rsid w:val="00970F2C"/>
    <w:rsid w:val="00974721"/>
    <w:rsid w:val="00981CB0"/>
    <w:rsid w:val="00982A0A"/>
    <w:rsid w:val="00982EEA"/>
    <w:rsid w:val="009C5045"/>
    <w:rsid w:val="009D4DBA"/>
    <w:rsid w:val="00A0010F"/>
    <w:rsid w:val="00A16435"/>
    <w:rsid w:val="00A31F47"/>
    <w:rsid w:val="00A327E8"/>
    <w:rsid w:val="00A60B47"/>
    <w:rsid w:val="00A63D76"/>
    <w:rsid w:val="00A90917"/>
    <w:rsid w:val="00A91707"/>
    <w:rsid w:val="00AA7EFE"/>
    <w:rsid w:val="00AB003A"/>
    <w:rsid w:val="00AB54CC"/>
    <w:rsid w:val="00AD10C8"/>
    <w:rsid w:val="00AD58E1"/>
    <w:rsid w:val="00AD6D1B"/>
    <w:rsid w:val="00B12D19"/>
    <w:rsid w:val="00B533A9"/>
    <w:rsid w:val="00B55CD3"/>
    <w:rsid w:val="00B63E05"/>
    <w:rsid w:val="00B71909"/>
    <w:rsid w:val="00B91590"/>
    <w:rsid w:val="00B9163F"/>
    <w:rsid w:val="00BA04DB"/>
    <w:rsid w:val="00BA4375"/>
    <w:rsid w:val="00BD0E90"/>
    <w:rsid w:val="00BD6BD8"/>
    <w:rsid w:val="00BE20B9"/>
    <w:rsid w:val="00C042F9"/>
    <w:rsid w:val="00C371C6"/>
    <w:rsid w:val="00C42395"/>
    <w:rsid w:val="00C4735D"/>
    <w:rsid w:val="00C61814"/>
    <w:rsid w:val="00C739A3"/>
    <w:rsid w:val="00C84634"/>
    <w:rsid w:val="00C85C9F"/>
    <w:rsid w:val="00C91C81"/>
    <w:rsid w:val="00C93686"/>
    <w:rsid w:val="00C94555"/>
    <w:rsid w:val="00CF0FD3"/>
    <w:rsid w:val="00D12633"/>
    <w:rsid w:val="00D13B28"/>
    <w:rsid w:val="00D14086"/>
    <w:rsid w:val="00D14464"/>
    <w:rsid w:val="00D55075"/>
    <w:rsid w:val="00D66E2C"/>
    <w:rsid w:val="00D90FAC"/>
    <w:rsid w:val="00DA1895"/>
    <w:rsid w:val="00DA5B96"/>
    <w:rsid w:val="00DA7A03"/>
    <w:rsid w:val="00DB0EDF"/>
    <w:rsid w:val="00DC7AFC"/>
    <w:rsid w:val="00DE20C2"/>
    <w:rsid w:val="00DE2FB4"/>
    <w:rsid w:val="00DE38E4"/>
    <w:rsid w:val="00DE56F1"/>
    <w:rsid w:val="00DF4F68"/>
    <w:rsid w:val="00E119DD"/>
    <w:rsid w:val="00E14E99"/>
    <w:rsid w:val="00E44F73"/>
    <w:rsid w:val="00E50007"/>
    <w:rsid w:val="00E561E0"/>
    <w:rsid w:val="00E5735E"/>
    <w:rsid w:val="00EA5215"/>
    <w:rsid w:val="00EC379F"/>
    <w:rsid w:val="00F0442E"/>
    <w:rsid w:val="00F30431"/>
    <w:rsid w:val="00F378B6"/>
    <w:rsid w:val="00F440FD"/>
    <w:rsid w:val="00F60896"/>
    <w:rsid w:val="00F76167"/>
    <w:rsid w:val="00F814F0"/>
    <w:rsid w:val="00F83E8E"/>
    <w:rsid w:val="00F92332"/>
    <w:rsid w:val="00F92A64"/>
    <w:rsid w:val="00F92AD8"/>
    <w:rsid w:val="00FA2074"/>
    <w:rsid w:val="00FA315E"/>
    <w:rsid w:val="00FB1078"/>
    <w:rsid w:val="00FC78B9"/>
    <w:rsid w:val="00FD10DD"/>
    <w:rsid w:val="00FE6751"/>
    <w:rsid w:val="00FF0936"/>
    <w:rsid w:val="00FF219C"/>
    <w:rsid w:val="00FF7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56C0"/>
  <w15:chartTrackingRefBased/>
  <w15:docId w15:val="{AFABE1C3-53AA-4160-926D-40F218D8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3A"/>
    <w:pPr>
      <w:spacing w:after="0" w:line="240" w:lineRule="auto"/>
    </w:pPr>
    <w:rPr>
      <w:rFonts w:ascii="Calibri" w:hAnsi="Calibri" w:cs="Calibri"/>
      <w:lang w:val="en-GB" w:eastAsia="sv-SE"/>
    </w:rPr>
  </w:style>
  <w:style w:type="paragraph" w:styleId="Heading1">
    <w:name w:val="heading 1"/>
    <w:basedOn w:val="Normal"/>
    <w:next w:val="Normal"/>
    <w:link w:val="Heading1Char"/>
    <w:uiPriority w:val="9"/>
    <w:qFormat/>
    <w:rsid w:val="00A31F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0EDF"/>
    <w:rPr>
      <w:i/>
      <w:iCs/>
    </w:rPr>
  </w:style>
  <w:style w:type="paragraph" w:styleId="NoSpacing">
    <w:name w:val="No Spacing"/>
    <w:link w:val="NoSpacingChar"/>
    <w:uiPriority w:val="1"/>
    <w:qFormat/>
    <w:rsid w:val="00DB0EDF"/>
    <w:pPr>
      <w:spacing w:after="0" w:line="240" w:lineRule="auto"/>
    </w:pPr>
  </w:style>
  <w:style w:type="table" w:customStyle="1" w:styleId="Oformateradtabell41">
    <w:name w:val="Oformaterad tabell 41"/>
    <w:basedOn w:val="TableNormal"/>
    <w:uiPriority w:val="44"/>
    <w:rsid w:val="00DB0E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DB0EDF"/>
  </w:style>
  <w:style w:type="paragraph" w:styleId="BalloonText">
    <w:name w:val="Balloon Text"/>
    <w:basedOn w:val="Normal"/>
    <w:link w:val="BalloonTextChar"/>
    <w:uiPriority w:val="99"/>
    <w:semiHidden/>
    <w:unhideWhenUsed/>
    <w:rsid w:val="00837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9C"/>
    <w:rPr>
      <w:rFonts w:ascii="Segoe UI" w:hAnsi="Segoe UI" w:cs="Segoe UI"/>
      <w:sz w:val="18"/>
      <w:szCs w:val="18"/>
    </w:rPr>
  </w:style>
  <w:style w:type="paragraph" w:styleId="Header">
    <w:name w:val="header"/>
    <w:basedOn w:val="Normal"/>
    <w:link w:val="HeaderChar"/>
    <w:uiPriority w:val="99"/>
    <w:unhideWhenUsed/>
    <w:rsid w:val="00887296"/>
    <w:pPr>
      <w:tabs>
        <w:tab w:val="center" w:pos="4536"/>
        <w:tab w:val="right" w:pos="9072"/>
      </w:tabs>
    </w:pPr>
  </w:style>
  <w:style w:type="character" w:customStyle="1" w:styleId="HeaderChar">
    <w:name w:val="Header Char"/>
    <w:basedOn w:val="DefaultParagraphFont"/>
    <w:link w:val="Header"/>
    <w:uiPriority w:val="99"/>
    <w:rsid w:val="00887296"/>
  </w:style>
  <w:style w:type="paragraph" w:styleId="Footer">
    <w:name w:val="footer"/>
    <w:basedOn w:val="Normal"/>
    <w:link w:val="FooterChar"/>
    <w:uiPriority w:val="99"/>
    <w:unhideWhenUsed/>
    <w:rsid w:val="00887296"/>
    <w:pPr>
      <w:tabs>
        <w:tab w:val="center" w:pos="4536"/>
        <w:tab w:val="right" w:pos="9072"/>
      </w:tabs>
    </w:pPr>
  </w:style>
  <w:style w:type="character" w:customStyle="1" w:styleId="FooterChar">
    <w:name w:val="Footer Char"/>
    <w:basedOn w:val="DefaultParagraphFont"/>
    <w:link w:val="Footer"/>
    <w:uiPriority w:val="99"/>
    <w:rsid w:val="00887296"/>
  </w:style>
  <w:style w:type="table" w:styleId="TableGrid">
    <w:name w:val="Table Grid"/>
    <w:basedOn w:val="TableNormal"/>
    <w:uiPriority w:val="39"/>
    <w:rsid w:val="0088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1F47"/>
    <w:rPr>
      <w:rFonts w:asciiTheme="majorHAnsi" w:eastAsiaTheme="majorEastAsia" w:hAnsiTheme="majorHAnsi" w:cstheme="majorBidi"/>
      <w:color w:val="2F5496" w:themeColor="accent1" w:themeShade="BF"/>
      <w:sz w:val="32"/>
      <w:szCs w:val="32"/>
    </w:rPr>
  </w:style>
  <w:style w:type="table" w:styleId="TableGridLight">
    <w:name w:val="Grid Table Light"/>
    <w:basedOn w:val="TableNormal"/>
    <w:uiPriority w:val="40"/>
    <w:rsid w:val="00273C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E7250"/>
    <w:pPr>
      <w:ind w:left="720"/>
      <w:contextualSpacing/>
    </w:pPr>
  </w:style>
  <w:style w:type="paragraph" w:customStyle="1" w:styleId="EndNoteBibliography">
    <w:name w:val="EndNote Bibliography"/>
    <w:basedOn w:val="Normal"/>
    <w:link w:val="EndNoteBibliographyChar"/>
    <w:rsid w:val="00390470"/>
    <w:rPr>
      <w:rFonts w:ascii="Times New Roman" w:eastAsia="Times New Roman" w:hAnsi="Times New Roman" w:cs="Times New Roman"/>
      <w:noProof/>
      <w:sz w:val="24"/>
      <w:szCs w:val="24"/>
      <w:lang w:val="sv-SE"/>
    </w:rPr>
  </w:style>
  <w:style w:type="character" w:customStyle="1" w:styleId="EndNoteBibliographyChar">
    <w:name w:val="EndNote Bibliography Char"/>
    <w:basedOn w:val="DefaultParagraphFont"/>
    <w:link w:val="EndNoteBibliography"/>
    <w:rsid w:val="00390470"/>
    <w:rPr>
      <w:rFonts w:ascii="Times New Roman" w:eastAsia="Times New Roman" w:hAnsi="Times New Roman" w:cs="Times New Roman"/>
      <w:noProof/>
      <w:sz w:val="24"/>
      <w:szCs w:val="24"/>
      <w:lang w:eastAsia="sv-SE"/>
    </w:rPr>
  </w:style>
  <w:style w:type="paragraph" w:customStyle="1" w:styleId="EndNoteBibliographyTitle">
    <w:name w:val="EndNote Bibliography Title"/>
    <w:basedOn w:val="Normal"/>
    <w:link w:val="EndNoteBibliographyTitleChar"/>
    <w:rsid w:val="00974721"/>
    <w:pPr>
      <w:jc w:val="center"/>
    </w:pPr>
    <w:rPr>
      <w:rFonts w:ascii="Times New Roman" w:hAnsi="Times New Roman" w:cs="Times New Roman"/>
      <w:noProof/>
      <w:sz w:val="24"/>
      <w:lang w:val="sv-SE"/>
    </w:rPr>
  </w:style>
  <w:style w:type="character" w:customStyle="1" w:styleId="EndNoteBibliographyTitleChar">
    <w:name w:val="EndNote Bibliography Title Char"/>
    <w:basedOn w:val="DefaultParagraphFont"/>
    <w:link w:val="EndNoteBibliographyTitle"/>
    <w:rsid w:val="00974721"/>
    <w:rPr>
      <w:rFonts w:ascii="Times New Roman" w:hAnsi="Times New Roman" w:cs="Times New Roman"/>
      <w:noProof/>
      <w:sz w:val="24"/>
      <w:lang w:eastAsia="sv-SE"/>
    </w:rPr>
  </w:style>
  <w:style w:type="paragraph" w:customStyle="1" w:styleId="EndNoteCategoryHeading">
    <w:name w:val="EndNote Category Heading"/>
    <w:basedOn w:val="Normal"/>
    <w:link w:val="EndNoteCategoryHeadingChar"/>
    <w:rsid w:val="0037775C"/>
    <w:pPr>
      <w:spacing w:before="120" w:after="120"/>
    </w:pPr>
    <w:rPr>
      <w:b/>
      <w:noProof/>
      <w:lang w:val="sv-SE"/>
    </w:rPr>
  </w:style>
  <w:style w:type="character" w:customStyle="1" w:styleId="EndNoteCategoryHeadingChar">
    <w:name w:val="EndNote Category Heading Char"/>
    <w:basedOn w:val="DefaultParagraphFont"/>
    <w:link w:val="EndNoteCategoryHeading"/>
    <w:rsid w:val="0037775C"/>
    <w:rPr>
      <w:rFonts w:ascii="Calibri" w:hAnsi="Calibri" w:cs="Calibri"/>
      <w:b/>
      <w:noProof/>
      <w:lang w:eastAsia="sv-SE"/>
    </w:rPr>
  </w:style>
  <w:style w:type="paragraph" w:styleId="Revision">
    <w:name w:val="Revision"/>
    <w:hidden/>
    <w:uiPriority w:val="99"/>
    <w:semiHidden/>
    <w:rsid w:val="00937DA4"/>
    <w:pPr>
      <w:spacing w:after="0" w:line="240" w:lineRule="auto"/>
    </w:pPr>
    <w:rPr>
      <w:rFonts w:ascii="Calibri" w:hAnsi="Calibri" w:cs="Calibri"/>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98609">
      <w:bodyDiv w:val="1"/>
      <w:marLeft w:val="0"/>
      <w:marRight w:val="0"/>
      <w:marTop w:val="0"/>
      <w:marBottom w:val="0"/>
      <w:divBdr>
        <w:top w:val="none" w:sz="0" w:space="0" w:color="auto"/>
        <w:left w:val="none" w:sz="0" w:space="0" w:color="auto"/>
        <w:bottom w:val="none" w:sz="0" w:space="0" w:color="auto"/>
        <w:right w:val="none" w:sz="0" w:space="0" w:color="auto"/>
      </w:divBdr>
    </w:div>
    <w:div w:id="1563369730">
      <w:bodyDiv w:val="1"/>
      <w:marLeft w:val="0"/>
      <w:marRight w:val="0"/>
      <w:marTop w:val="0"/>
      <w:marBottom w:val="0"/>
      <w:divBdr>
        <w:top w:val="none" w:sz="0" w:space="0" w:color="auto"/>
        <w:left w:val="none" w:sz="0" w:space="0" w:color="auto"/>
        <w:bottom w:val="none" w:sz="0" w:space="0" w:color="auto"/>
        <w:right w:val="none" w:sz="0" w:space="0" w:color="auto"/>
      </w:divBdr>
    </w:div>
    <w:div w:id="208517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E61D-EB43-4B68-A26F-DBE8BE16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Manhica</dc:creator>
  <cp:keywords/>
  <dc:description/>
  <cp:lastModifiedBy>Hélio Manhica</cp:lastModifiedBy>
  <cp:revision>2</cp:revision>
  <cp:lastPrinted>2021-04-27T11:32:00Z</cp:lastPrinted>
  <dcterms:created xsi:type="dcterms:W3CDTF">2022-01-05T14:54:00Z</dcterms:created>
  <dcterms:modified xsi:type="dcterms:W3CDTF">2022-01-05T14:54:00Z</dcterms:modified>
</cp:coreProperties>
</file>