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89F" w:rsidRPr="007830FD" w:rsidRDefault="0020289F" w:rsidP="0020289F">
      <w:pPr>
        <w:pStyle w:val="MediumGrid1-Accent21"/>
        <w:spacing w:line="480" w:lineRule="auto"/>
        <w:ind w:left="0"/>
        <w:jc w:val="center"/>
        <w:rPr>
          <w:rFonts w:ascii="Times New Roman" w:hAnsi="Times New Roman"/>
          <w:b/>
          <w:noProof/>
        </w:rPr>
      </w:pPr>
      <w:r w:rsidRPr="007830FD">
        <w:rPr>
          <w:rFonts w:ascii="Times New Roman" w:hAnsi="Times New Roman"/>
          <w:b/>
          <w:noProof/>
        </w:rPr>
        <w:t>SUPPLEMENTARY APPENDIX</w:t>
      </w:r>
    </w:p>
    <w:p w:rsidR="0020289F" w:rsidRPr="007830FD" w:rsidRDefault="0020289F" w:rsidP="0020289F">
      <w:pPr>
        <w:pStyle w:val="MediumGrid1-Accent21"/>
        <w:spacing w:line="480" w:lineRule="auto"/>
        <w:ind w:left="0"/>
        <w:rPr>
          <w:rFonts w:ascii="Times New Roman" w:hAnsi="Times New Roman"/>
          <w:b/>
          <w:noProof/>
        </w:rPr>
      </w:pPr>
      <w:r w:rsidRPr="007830FD">
        <w:rPr>
          <w:rFonts w:ascii="Times New Roman" w:hAnsi="Times New Roman"/>
          <w:b/>
          <w:noProof/>
        </w:rPr>
        <w:t>Coding Scheme</w:t>
      </w:r>
    </w:p>
    <w:p w:rsidR="0020289F" w:rsidRPr="007830FD" w:rsidRDefault="0020289F" w:rsidP="0020289F">
      <w:pPr>
        <w:pStyle w:val="MediumGrid1-Accent21"/>
        <w:spacing w:line="480" w:lineRule="auto"/>
        <w:ind w:left="0" w:firstLine="720"/>
        <w:rPr>
          <w:rFonts w:ascii="Times New Roman" w:hAnsi="Times New Roman"/>
        </w:rPr>
      </w:pPr>
      <w:r w:rsidRPr="007830FD">
        <w:rPr>
          <w:rFonts w:ascii="Times New Roman" w:hAnsi="Times New Roman"/>
          <w:noProof/>
          <w:u w:val="single"/>
        </w:rPr>
        <w:t>Content Analysis of NYT Articles</w:t>
      </w:r>
      <w:r w:rsidRPr="007830FD">
        <w:rPr>
          <w:rFonts w:ascii="Times New Roman" w:hAnsi="Times New Roman"/>
          <w:noProof/>
        </w:rPr>
        <w:t xml:space="preserve">:  We hired a team of research assistants to perform the conent analysis of the NYT for the years spanning1980-2002.  The remaining time period (2000-2010), was coded using an automated content analysis. The automated content analysis </w:t>
      </w:r>
      <w:r w:rsidRPr="007830FD">
        <w:rPr>
          <w:rFonts w:ascii="Times New Roman" w:hAnsi="Times New Roman"/>
        </w:rPr>
        <w:t xml:space="preserve">used machine learning techniques, using the text classification package </w:t>
      </w:r>
      <w:proofErr w:type="spellStart"/>
      <w:r w:rsidRPr="007830FD">
        <w:rPr>
          <w:rFonts w:ascii="Times New Roman" w:hAnsi="Times New Roman"/>
        </w:rPr>
        <w:t>Rtexttools</w:t>
      </w:r>
      <w:proofErr w:type="spellEnd"/>
      <w:r w:rsidRPr="007830FD">
        <w:rPr>
          <w:rFonts w:ascii="Times New Roman" w:hAnsi="Times New Roman"/>
        </w:rPr>
        <w:t xml:space="preserve"> (Jurka et al 2012) and incorporated information from the hand-coded articles classification for the articles before 2000.  Out of the nine algorithms available in the package, our research assistant (RA) used the following six techniques to classify each of the variables in the database: maximum entropy (Jurka 2012), support vector machine (</w:t>
      </w:r>
      <w:proofErr w:type="spellStart"/>
      <w:r w:rsidRPr="007830FD">
        <w:rPr>
          <w:rFonts w:ascii="Times New Roman" w:hAnsi="Times New Roman"/>
        </w:rPr>
        <w:t>Dimitriadou</w:t>
      </w:r>
      <w:proofErr w:type="spellEnd"/>
      <w:r w:rsidRPr="007830FD">
        <w:rPr>
          <w:rFonts w:ascii="Times New Roman" w:hAnsi="Times New Roman"/>
        </w:rPr>
        <w:t xml:space="preserve"> et al 2011), </w:t>
      </w:r>
      <w:proofErr w:type="spellStart"/>
      <w:r w:rsidRPr="007830FD">
        <w:rPr>
          <w:rFonts w:ascii="Times New Roman" w:hAnsi="Times New Roman"/>
        </w:rPr>
        <w:t>glmnet</w:t>
      </w:r>
      <w:proofErr w:type="spellEnd"/>
      <w:r w:rsidRPr="007830FD">
        <w:rPr>
          <w:rFonts w:ascii="Times New Roman" w:hAnsi="Times New Roman"/>
        </w:rPr>
        <w:t xml:space="preserve"> (Friedman, Hastie, and </w:t>
      </w:r>
      <w:proofErr w:type="spellStart"/>
      <w:r w:rsidRPr="007830FD">
        <w:rPr>
          <w:rFonts w:ascii="Times New Roman" w:hAnsi="Times New Roman"/>
        </w:rPr>
        <w:t>Tibshirani</w:t>
      </w:r>
      <w:proofErr w:type="spellEnd"/>
      <w:r w:rsidRPr="007830FD">
        <w:rPr>
          <w:rFonts w:ascii="Times New Roman" w:hAnsi="Times New Roman"/>
        </w:rPr>
        <w:t xml:space="preserve"> 2010), random forest (</w:t>
      </w:r>
      <w:proofErr w:type="spellStart"/>
      <w:r w:rsidRPr="007830FD">
        <w:rPr>
          <w:rFonts w:ascii="Times New Roman" w:hAnsi="Times New Roman"/>
        </w:rPr>
        <w:t>Liaw</w:t>
      </w:r>
      <w:proofErr w:type="spellEnd"/>
      <w:r w:rsidRPr="007830FD">
        <w:rPr>
          <w:rFonts w:ascii="Times New Roman" w:hAnsi="Times New Roman"/>
        </w:rPr>
        <w:t xml:space="preserve"> and Weiner 2002), boosting (</w:t>
      </w:r>
      <w:proofErr w:type="spellStart"/>
      <w:r w:rsidRPr="007830FD">
        <w:rPr>
          <w:rFonts w:ascii="Times New Roman" w:hAnsi="Times New Roman"/>
        </w:rPr>
        <w:t>Tuszynski</w:t>
      </w:r>
      <w:proofErr w:type="spellEnd"/>
      <w:r w:rsidRPr="007830FD">
        <w:rPr>
          <w:rFonts w:ascii="Times New Roman" w:hAnsi="Times New Roman"/>
        </w:rPr>
        <w:t xml:space="preserve">, 2011), and classification trees (Ripley 2011).  For every variable, the following procedure was used:  First, all the articles in the database were transformed into a unique matrix of dimensions </w:t>
      </w:r>
      <w:r w:rsidRPr="007830FD">
        <w:rPr>
          <w:rFonts w:ascii="Times New Roman" w:hAnsi="Times New Roman"/>
          <w:i/>
          <w:iCs/>
        </w:rPr>
        <w:t xml:space="preserve">n </w:t>
      </w:r>
      <w:r w:rsidRPr="007830FD">
        <w:rPr>
          <w:rFonts w:ascii="Times New Roman" w:hAnsi="Times New Roman"/>
        </w:rPr>
        <w:t>x</w:t>
      </w:r>
      <w:r w:rsidRPr="007830FD">
        <w:rPr>
          <w:rFonts w:ascii="Times New Roman" w:hAnsi="Times New Roman"/>
          <w:i/>
          <w:iCs/>
        </w:rPr>
        <w:t xml:space="preserve"> m</w:t>
      </w:r>
      <w:r w:rsidRPr="007830FD">
        <w:rPr>
          <w:rFonts w:ascii="Times New Roman" w:hAnsi="Times New Roman"/>
        </w:rPr>
        <w:t xml:space="preserve">, where </w:t>
      </w:r>
      <w:r w:rsidRPr="007830FD">
        <w:rPr>
          <w:rFonts w:ascii="Times New Roman" w:hAnsi="Times New Roman"/>
          <w:i/>
          <w:iCs/>
        </w:rPr>
        <w:t>n</w:t>
      </w:r>
      <w:r w:rsidRPr="007830FD">
        <w:rPr>
          <w:rFonts w:ascii="Times New Roman" w:hAnsi="Times New Roman"/>
        </w:rPr>
        <w:t xml:space="preserve"> denotes the number of articles and </w:t>
      </w:r>
      <w:r w:rsidRPr="007830FD">
        <w:rPr>
          <w:rFonts w:ascii="Times New Roman" w:hAnsi="Times New Roman"/>
          <w:i/>
          <w:iCs/>
        </w:rPr>
        <w:t>m</w:t>
      </w:r>
      <w:r w:rsidRPr="007830FD">
        <w:rPr>
          <w:rFonts w:ascii="Times New Roman" w:hAnsi="Times New Roman"/>
        </w:rPr>
        <w:t xml:space="preserve"> is the count of different words in the database. </w:t>
      </w:r>
    </w:p>
    <w:p w:rsidR="0020289F" w:rsidRPr="007830FD" w:rsidRDefault="0020289F" w:rsidP="0020289F">
      <w:pPr>
        <w:pStyle w:val="MediumGrid1-Accent21"/>
        <w:spacing w:line="480" w:lineRule="auto"/>
        <w:ind w:left="0" w:firstLine="720"/>
        <w:rPr>
          <w:rFonts w:ascii="Times New Roman" w:hAnsi="Times New Roman"/>
        </w:rPr>
      </w:pPr>
      <w:r w:rsidRPr="007830FD">
        <w:rPr>
          <w:rFonts w:ascii="Times New Roman" w:hAnsi="Times New Roman"/>
        </w:rPr>
        <w:t xml:space="preserve"> To reduce the computational time and space, the procedure eliminated those columns in the matrix for words that appear in less than five percent of the articles.  Second, in order to train each of the algorithms for text classification, the training set was defined as a subset of the database that only considers the hand-coded classification for those articles between 1980 and 1990.  In this stage, each technique processed the probability that a word belongs to a given class of a variable given the content of the articles and their assigned category by the research assistants.  Third, it uses the resultant syntax from the training set to classify the articles from 2000 to 2010.  That is, each algorithm uses the information from the training set to make individual predictions about the unclassified articles.  Finally, to assign a category out of the </w:t>
      </w:r>
      <w:r w:rsidRPr="007830FD">
        <w:rPr>
          <w:rFonts w:ascii="Times New Roman" w:hAnsi="Times New Roman"/>
        </w:rPr>
        <w:lastRenderedPageBreak/>
        <w:t>predictions of each technique, our research assistant used an ensemble agreement to assign each category, which refers to whether multiple algorithms coincide in the class of an event.</w:t>
      </w:r>
    </w:p>
    <w:p w:rsidR="0020289F" w:rsidRPr="007830FD" w:rsidRDefault="0020289F" w:rsidP="0020289F">
      <w:pPr>
        <w:pStyle w:val="MediumGrid1-Accent21"/>
        <w:spacing w:line="480" w:lineRule="auto"/>
        <w:ind w:left="0" w:firstLine="720"/>
        <w:rPr>
          <w:rFonts w:ascii="Times New Roman" w:hAnsi="Times New Roman"/>
        </w:rPr>
      </w:pPr>
      <w:r w:rsidRPr="007830FD">
        <w:rPr>
          <w:rFonts w:ascii="Times New Roman" w:hAnsi="Times New Roman"/>
        </w:rPr>
        <w:t xml:space="preserve">Regarding the classification of the immigrant's country of origin in the article, our RA considered a list of the top 30 immigrant groups in the US.  The list is below.  From each of the groups, our RA created a list of words that are commonly used to identify the origin of each group.  For example, to identify whether the immigrants in the article come from Ukraine, the following list of words was created: Ukraine, </w:t>
      </w:r>
      <w:proofErr w:type="spellStart"/>
      <w:r w:rsidRPr="007830FD">
        <w:rPr>
          <w:rFonts w:ascii="Times New Roman" w:hAnsi="Times New Roman"/>
        </w:rPr>
        <w:t>Ukranians</w:t>
      </w:r>
      <w:proofErr w:type="spellEnd"/>
      <w:r w:rsidRPr="007830FD">
        <w:rPr>
          <w:rFonts w:ascii="Times New Roman" w:hAnsi="Times New Roman"/>
        </w:rPr>
        <w:t xml:space="preserve">, </w:t>
      </w:r>
      <w:proofErr w:type="spellStart"/>
      <w:r w:rsidRPr="007830FD">
        <w:rPr>
          <w:rFonts w:ascii="Times New Roman" w:hAnsi="Times New Roman"/>
        </w:rPr>
        <w:t>Ukranian</w:t>
      </w:r>
      <w:proofErr w:type="spellEnd"/>
      <w:r w:rsidRPr="007830FD">
        <w:rPr>
          <w:rFonts w:ascii="Times New Roman" w:hAnsi="Times New Roman"/>
        </w:rPr>
        <w:t xml:space="preserve">-American, and </w:t>
      </w:r>
      <w:proofErr w:type="spellStart"/>
      <w:r w:rsidRPr="007830FD">
        <w:rPr>
          <w:rFonts w:ascii="Times New Roman" w:hAnsi="Times New Roman"/>
        </w:rPr>
        <w:t>Ukranian</w:t>
      </w:r>
      <w:proofErr w:type="spellEnd"/>
      <w:r w:rsidRPr="007830FD">
        <w:rPr>
          <w:rFonts w:ascii="Times New Roman" w:hAnsi="Times New Roman"/>
        </w:rPr>
        <w:t xml:space="preserve">-born.  If any of these words appear in a given article, it was classified as mentioning </w:t>
      </w:r>
      <w:proofErr w:type="spellStart"/>
      <w:r w:rsidRPr="007830FD">
        <w:rPr>
          <w:rFonts w:ascii="Times New Roman" w:hAnsi="Times New Roman"/>
        </w:rPr>
        <w:t>Ukranian</w:t>
      </w:r>
      <w:proofErr w:type="spellEnd"/>
      <w:r w:rsidRPr="007830FD">
        <w:rPr>
          <w:rFonts w:ascii="Times New Roman" w:hAnsi="Times New Roman"/>
        </w:rPr>
        <w:t xml:space="preserve"> immigrants.  The classification of every article was not exclusive and detected more than one nationality mentioned in the article.  </w:t>
      </w:r>
    </w:p>
    <w:p w:rsidR="0020289F" w:rsidRPr="007830FD" w:rsidRDefault="0020289F" w:rsidP="0020289F">
      <w:pPr>
        <w:pStyle w:val="MediumGrid1-Accent21"/>
        <w:spacing w:line="480" w:lineRule="auto"/>
        <w:ind w:left="0"/>
        <w:rPr>
          <w:rFonts w:ascii="Times New Roman" w:hAnsi="Times New Roman"/>
        </w:rPr>
      </w:pPr>
      <w:r w:rsidRPr="007830FD">
        <w:rPr>
          <w:rFonts w:ascii="Times New Roman" w:hAnsi="Times New Roman"/>
          <w:noProof/>
        </w:rPr>
        <w:tab/>
        <w:t xml:space="preserve">We also performed a test of intercoder reliability between the automated dataset and the hand-coded dataset.  This test of intercoder reliability, calculated in the </w:t>
      </w:r>
      <w:proofErr w:type="spellStart"/>
      <w:r w:rsidRPr="007830FD">
        <w:rPr>
          <w:rFonts w:ascii="Times New Roman" w:hAnsi="Times New Roman"/>
        </w:rPr>
        <w:t>Rtexttools</w:t>
      </w:r>
      <w:proofErr w:type="spellEnd"/>
      <w:r w:rsidRPr="007830FD">
        <w:rPr>
          <w:rFonts w:ascii="Times New Roman" w:hAnsi="Times New Roman"/>
        </w:rPr>
        <w:t xml:space="preserve"> (Jurka et al 2012) package, indicates that the two datasets coincide 70-75% of the time. This high degree of agreement makes us confident that there is nothing substantively different from these two datasets. </w:t>
      </w:r>
    </w:p>
    <w:p w:rsidR="0020289F" w:rsidRPr="007830FD" w:rsidRDefault="0020289F" w:rsidP="0020289F">
      <w:pPr>
        <w:pStyle w:val="MediumGrid1-Accent21"/>
        <w:spacing w:line="480" w:lineRule="auto"/>
        <w:ind w:left="0"/>
        <w:rPr>
          <w:rFonts w:ascii="Times New Roman" w:hAnsi="Times New Roman"/>
          <w:noProof/>
          <w:u w:val="single"/>
        </w:rPr>
      </w:pPr>
      <w:r w:rsidRPr="007830FD">
        <w:rPr>
          <w:rFonts w:ascii="Times New Roman" w:hAnsi="Times New Roman"/>
          <w:u w:val="single"/>
        </w:rPr>
        <w:t>Framing Code:</w:t>
      </w:r>
    </w:p>
    <w:p w:rsidR="0020289F" w:rsidRPr="007830FD" w:rsidRDefault="0020289F" w:rsidP="0020289F">
      <w:pPr>
        <w:pStyle w:val="MediumGrid1-Accent21"/>
        <w:ind w:left="0"/>
        <w:rPr>
          <w:rFonts w:ascii="Times New Roman" w:hAnsi="Times New Roman"/>
          <w:noProof/>
        </w:rPr>
      </w:pPr>
      <w:r w:rsidRPr="007830FD">
        <w:rPr>
          <w:rFonts w:ascii="Times New Roman" w:hAnsi="Times New Roman"/>
          <w:b/>
          <w:noProof/>
        </w:rPr>
        <w:t>Tone Frames:</w:t>
      </w:r>
      <w:r w:rsidRPr="007830FD">
        <w:rPr>
          <w:rFonts w:ascii="Times New Roman" w:hAnsi="Times New Roman"/>
          <w:noProof/>
        </w:rPr>
        <w:t xml:space="preserve"> tone of content towards immigration:</w:t>
      </w:r>
    </w:p>
    <w:p w:rsidR="0020289F" w:rsidRPr="007830FD" w:rsidRDefault="0020289F" w:rsidP="0020289F">
      <w:pPr>
        <w:pStyle w:val="MediumGrid1-Accent21"/>
        <w:numPr>
          <w:ilvl w:val="0"/>
          <w:numId w:val="2"/>
        </w:numPr>
        <w:rPr>
          <w:rFonts w:ascii="Times New Roman" w:hAnsi="Times New Roman"/>
          <w:noProof/>
        </w:rPr>
      </w:pPr>
      <w:r w:rsidRPr="007830FD">
        <w:rPr>
          <w:rFonts w:ascii="Times New Roman" w:hAnsi="Times New Roman"/>
          <w:noProof/>
        </w:rPr>
        <w:t>Negative 2. Neutral 3. Positive</w:t>
      </w:r>
    </w:p>
    <w:p w:rsidR="0020289F" w:rsidRPr="007830FD" w:rsidRDefault="0020289F" w:rsidP="0020289F">
      <w:pPr>
        <w:pStyle w:val="MediumGrid1-Accent21"/>
        <w:ind w:left="0"/>
        <w:rPr>
          <w:rFonts w:ascii="Times New Roman" w:hAnsi="Times New Roman"/>
          <w:b/>
          <w:noProof/>
        </w:rPr>
      </w:pPr>
    </w:p>
    <w:p w:rsidR="0020289F" w:rsidRPr="007830FD" w:rsidRDefault="0020289F" w:rsidP="0020289F">
      <w:pPr>
        <w:pStyle w:val="MediumGrid1-Accent21"/>
        <w:ind w:left="0"/>
        <w:rPr>
          <w:rFonts w:ascii="Times New Roman" w:hAnsi="Times New Roman"/>
          <w:noProof/>
        </w:rPr>
      </w:pPr>
      <w:r w:rsidRPr="007830FD">
        <w:rPr>
          <w:rFonts w:ascii="Times New Roman" w:hAnsi="Times New Roman"/>
          <w:b/>
          <w:noProof/>
        </w:rPr>
        <w:t xml:space="preserve">Issue Frames: </w:t>
      </w:r>
      <w:r w:rsidRPr="007830FD">
        <w:rPr>
          <w:rFonts w:ascii="Times New Roman" w:hAnsi="Times New Roman"/>
          <w:noProof/>
        </w:rPr>
        <w:t>general content regarding immigration:</w:t>
      </w:r>
    </w:p>
    <w:p w:rsidR="0020289F" w:rsidRPr="007830FD" w:rsidRDefault="0020289F" w:rsidP="0020289F">
      <w:pPr>
        <w:pStyle w:val="MediumGrid1-Accent21"/>
        <w:numPr>
          <w:ilvl w:val="0"/>
          <w:numId w:val="1"/>
        </w:numPr>
        <w:rPr>
          <w:rFonts w:ascii="Times New Roman" w:hAnsi="Times New Roman"/>
          <w:noProof/>
        </w:rPr>
      </w:pPr>
      <w:r w:rsidRPr="007830FD">
        <w:rPr>
          <w:rFonts w:ascii="Times New Roman" w:hAnsi="Times New Roman"/>
          <w:noProof/>
        </w:rPr>
        <w:t>Economic Issue (jobs, unemployment)</w:t>
      </w:r>
    </w:p>
    <w:p w:rsidR="0020289F" w:rsidRPr="007830FD" w:rsidRDefault="0020289F" w:rsidP="0020289F">
      <w:pPr>
        <w:pStyle w:val="MediumGrid1-Accent21"/>
        <w:numPr>
          <w:ilvl w:val="0"/>
          <w:numId w:val="1"/>
        </w:numPr>
        <w:rPr>
          <w:rFonts w:ascii="Times New Roman" w:hAnsi="Times New Roman"/>
          <w:noProof/>
        </w:rPr>
      </w:pPr>
      <w:r w:rsidRPr="007830FD">
        <w:rPr>
          <w:rFonts w:ascii="Times New Roman" w:hAnsi="Times New Roman"/>
          <w:noProof/>
        </w:rPr>
        <w:t xml:space="preserve"> Policy Issue</w:t>
      </w:r>
    </w:p>
    <w:p w:rsidR="0020289F" w:rsidRPr="007830FD" w:rsidRDefault="0020289F" w:rsidP="0020289F">
      <w:pPr>
        <w:pStyle w:val="MediumGrid1-Accent21"/>
        <w:numPr>
          <w:ilvl w:val="0"/>
          <w:numId w:val="1"/>
        </w:numPr>
        <w:rPr>
          <w:rFonts w:ascii="Times New Roman" w:hAnsi="Times New Roman"/>
          <w:noProof/>
        </w:rPr>
      </w:pPr>
      <w:r w:rsidRPr="007830FD">
        <w:rPr>
          <w:rFonts w:ascii="Times New Roman" w:hAnsi="Times New Roman"/>
          <w:noProof/>
        </w:rPr>
        <w:t>Health Issue (of the immigrant)</w:t>
      </w:r>
    </w:p>
    <w:p w:rsidR="0020289F" w:rsidRPr="007830FD" w:rsidRDefault="0020289F" w:rsidP="0020289F">
      <w:pPr>
        <w:pStyle w:val="MediumGrid1-Accent21"/>
        <w:numPr>
          <w:ilvl w:val="0"/>
          <w:numId w:val="1"/>
        </w:numPr>
        <w:rPr>
          <w:rFonts w:ascii="Times New Roman" w:hAnsi="Times New Roman"/>
          <w:noProof/>
        </w:rPr>
      </w:pPr>
      <w:r w:rsidRPr="007830FD">
        <w:rPr>
          <w:rFonts w:ascii="Times New Roman" w:hAnsi="Times New Roman"/>
          <w:noProof/>
        </w:rPr>
        <w:t>Family reunification</w:t>
      </w:r>
    </w:p>
    <w:p w:rsidR="0020289F" w:rsidRPr="007830FD" w:rsidRDefault="0020289F" w:rsidP="0020289F">
      <w:pPr>
        <w:pStyle w:val="MediumGrid1-Accent21"/>
        <w:numPr>
          <w:ilvl w:val="0"/>
          <w:numId w:val="1"/>
        </w:numPr>
        <w:rPr>
          <w:rFonts w:ascii="Times New Roman" w:hAnsi="Times New Roman"/>
          <w:noProof/>
        </w:rPr>
      </w:pPr>
      <w:r w:rsidRPr="007830FD">
        <w:rPr>
          <w:rFonts w:ascii="Times New Roman" w:hAnsi="Times New Roman"/>
          <w:noProof/>
        </w:rPr>
        <w:t xml:space="preserve">National (Homeland) Security Issue  </w:t>
      </w:r>
    </w:p>
    <w:p w:rsidR="0020289F" w:rsidRPr="007830FD" w:rsidRDefault="0020289F" w:rsidP="0020289F">
      <w:pPr>
        <w:pStyle w:val="MediumGrid1-Accent21"/>
        <w:numPr>
          <w:ilvl w:val="0"/>
          <w:numId w:val="1"/>
        </w:numPr>
        <w:rPr>
          <w:rFonts w:ascii="Times New Roman" w:hAnsi="Times New Roman"/>
          <w:noProof/>
        </w:rPr>
      </w:pPr>
      <w:r w:rsidRPr="007830FD">
        <w:rPr>
          <w:rFonts w:ascii="Times New Roman" w:hAnsi="Times New Roman"/>
          <w:noProof/>
        </w:rPr>
        <w:t>Crime (e.g. arrests, human smuggling, drug trafficking, border arrests or skirmishes, illegal aspects associated with in general but that is not terrorism or homeland security).</w:t>
      </w:r>
    </w:p>
    <w:p w:rsidR="0020289F" w:rsidRPr="007830FD" w:rsidRDefault="0020289F" w:rsidP="0020289F">
      <w:pPr>
        <w:pStyle w:val="MediumGrid1-Accent21"/>
        <w:numPr>
          <w:ilvl w:val="0"/>
          <w:numId w:val="1"/>
        </w:numPr>
        <w:rPr>
          <w:rFonts w:ascii="Times New Roman" w:hAnsi="Times New Roman"/>
          <w:noProof/>
        </w:rPr>
      </w:pPr>
      <w:r w:rsidRPr="007830FD">
        <w:rPr>
          <w:rFonts w:ascii="Times New Roman" w:hAnsi="Times New Roman"/>
          <w:noProof/>
        </w:rPr>
        <w:t>Social Welfare (public services, welfare benefits)</w:t>
      </w:r>
    </w:p>
    <w:p w:rsidR="0020289F" w:rsidRPr="007830FD" w:rsidRDefault="0020289F" w:rsidP="0020289F">
      <w:pPr>
        <w:pStyle w:val="MediumGrid1-Accent21"/>
        <w:numPr>
          <w:ilvl w:val="0"/>
          <w:numId w:val="1"/>
        </w:numPr>
        <w:rPr>
          <w:rFonts w:ascii="Times New Roman" w:hAnsi="Times New Roman"/>
          <w:noProof/>
        </w:rPr>
      </w:pPr>
      <w:r w:rsidRPr="007830FD">
        <w:rPr>
          <w:rFonts w:ascii="Times New Roman" w:hAnsi="Times New Roman"/>
          <w:noProof/>
        </w:rPr>
        <w:t>Social fabric, culture of the U.S.</w:t>
      </w:r>
      <w:r w:rsidRPr="007830FD" w:rsidDel="00801A1C">
        <w:rPr>
          <w:rFonts w:ascii="Times New Roman" w:hAnsi="Times New Roman"/>
          <w:noProof/>
        </w:rPr>
        <w:t xml:space="preserve"> </w:t>
      </w:r>
    </w:p>
    <w:p w:rsidR="0020289F" w:rsidRPr="007830FD" w:rsidRDefault="0020289F" w:rsidP="007830FD">
      <w:pPr>
        <w:jc w:val="center"/>
        <w:rPr>
          <w:rFonts w:ascii="Times New Roman" w:hAnsi="Times New Roman"/>
          <w:b/>
        </w:rPr>
      </w:pPr>
      <w:r w:rsidRPr="007830FD">
        <w:rPr>
          <w:rFonts w:ascii="Times New Roman" w:hAnsi="Times New Roman"/>
          <w:noProof/>
        </w:rPr>
        <w:br w:type="page"/>
      </w:r>
      <w:r w:rsidRPr="007830FD">
        <w:rPr>
          <w:rFonts w:ascii="Times New Roman" w:hAnsi="Times New Roman"/>
          <w:b/>
        </w:rPr>
        <w:lastRenderedPageBreak/>
        <w:t xml:space="preserve">Table A1: The Effect of Immigration Frames on the White </w:t>
      </w:r>
      <w:proofErr w:type="spellStart"/>
      <w:r w:rsidRPr="007830FD">
        <w:rPr>
          <w:rFonts w:ascii="Times New Roman" w:hAnsi="Times New Roman"/>
          <w:b/>
        </w:rPr>
        <w:t>Macropartisanship</w:t>
      </w:r>
      <w:proofErr w:type="spellEnd"/>
      <w:r w:rsidRPr="007830FD">
        <w:rPr>
          <w:rFonts w:ascii="Times New Roman" w:hAnsi="Times New Roman"/>
          <w:b/>
        </w:rPr>
        <w:t>- Assessing Issue Content</w:t>
      </w:r>
    </w:p>
    <w:p w:rsidR="00B269BC" w:rsidRPr="007830FD" w:rsidRDefault="00B269BC" w:rsidP="0020289F">
      <w:pPr>
        <w:tabs>
          <w:tab w:val="left" w:pos="810"/>
        </w:tabs>
        <w:rPr>
          <w:rFonts w:ascii="Times New Roman" w:hAnsi="Times New Roman"/>
        </w:rPr>
      </w:pPr>
    </w:p>
    <w:tbl>
      <w:tblPr>
        <w:tblW w:w="9482" w:type="dxa"/>
        <w:jc w:val="center"/>
        <w:tblInd w:w="93" w:type="dxa"/>
        <w:tblLook w:val="04A0" w:firstRow="1" w:lastRow="0" w:firstColumn="1" w:lastColumn="0" w:noHBand="0" w:noVBand="1"/>
      </w:tblPr>
      <w:tblGrid>
        <w:gridCol w:w="2496"/>
        <w:gridCol w:w="2228"/>
        <w:gridCol w:w="2549"/>
        <w:gridCol w:w="2209"/>
      </w:tblGrid>
      <w:tr w:rsidR="00B269BC" w:rsidRPr="00B269BC" w:rsidTr="00B269BC">
        <w:trPr>
          <w:trHeight w:val="945"/>
          <w:jc w:val="center"/>
        </w:trPr>
        <w:tc>
          <w:tcPr>
            <w:tcW w:w="249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269BC" w:rsidRPr="00B269BC" w:rsidRDefault="00B269BC" w:rsidP="00B269BC">
            <w:pPr>
              <w:rPr>
                <w:rFonts w:ascii="Times New Roman" w:eastAsia="Times New Roman" w:hAnsi="Times New Roman"/>
                <w:color w:val="000000"/>
                <w:lang w:bidi="ar-SA"/>
              </w:rPr>
            </w:pPr>
            <w:r w:rsidRPr="00B269BC">
              <w:rPr>
                <w:rFonts w:ascii="Times New Roman" w:eastAsia="Times New Roman" w:hAnsi="Times New Roman"/>
                <w:color w:val="000000"/>
                <w:lang w:bidi="ar-SA"/>
              </w:rPr>
              <w:t> </w:t>
            </w:r>
          </w:p>
        </w:tc>
        <w:tc>
          <w:tcPr>
            <w:tcW w:w="2228" w:type="dxa"/>
            <w:tcBorders>
              <w:top w:val="single" w:sz="8" w:space="0" w:color="000000"/>
              <w:left w:val="nil"/>
              <w:bottom w:val="single" w:sz="8" w:space="0" w:color="000000"/>
              <w:right w:val="nil"/>
            </w:tcBorders>
            <w:shd w:val="clear" w:color="auto" w:fill="auto"/>
            <w:vAlign w:val="center"/>
            <w:hideMark/>
          </w:tcPr>
          <w:p w:rsidR="00B269BC" w:rsidRPr="00B269BC" w:rsidRDefault="00B269BC" w:rsidP="00B269BC">
            <w:pPr>
              <w:jc w:val="center"/>
              <w:rPr>
                <w:rFonts w:ascii="Times New Roman" w:eastAsia="Times New Roman" w:hAnsi="Times New Roman"/>
                <w:b/>
                <w:bCs/>
                <w:color w:val="000000"/>
                <w:lang w:bidi="ar-SA"/>
              </w:rPr>
            </w:pPr>
            <w:r w:rsidRPr="00B269BC">
              <w:rPr>
                <w:rFonts w:ascii="Times New Roman" w:eastAsia="Times New Roman" w:hAnsi="Times New Roman"/>
                <w:b/>
                <w:bCs/>
                <w:color w:val="000000"/>
                <w:lang w:bidi="ar-SA"/>
              </w:rPr>
              <w:t>Percent Democratic Identifiers</w:t>
            </w:r>
          </w:p>
        </w:tc>
        <w:tc>
          <w:tcPr>
            <w:tcW w:w="2549" w:type="dxa"/>
            <w:tcBorders>
              <w:top w:val="single" w:sz="8" w:space="0" w:color="000000"/>
              <w:left w:val="single" w:sz="8" w:space="0" w:color="000000"/>
              <w:bottom w:val="single" w:sz="8" w:space="0" w:color="000000"/>
              <w:right w:val="nil"/>
            </w:tcBorders>
            <w:shd w:val="clear" w:color="auto" w:fill="auto"/>
            <w:vAlign w:val="center"/>
            <w:hideMark/>
          </w:tcPr>
          <w:p w:rsidR="00B269BC" w:rsidRPr="00B269BC" w:rsidRDefault="00B269BC" w:rsidP="00B269BC">
            <w:pPr>
              <w:jc w:val="center"/>
              <w:rPr>
                <w:rFonts w:ascii="Times New Roman" w:eastAsia="Times New Roman" w:hAnsi="Times New Roman"/>
                <w:b/>
                <w:bCs/>
                <w:color w:val="000000"/>
                <w:lang w:bidi="ar-SA"/>
              </w:rPr>
            </w:pPr>
            <w:r w:rsidRPr="00B269BC">
              <w:rPr>
                <w:rFonts w:ascii="Times New Roman" w:eastAsia="Times New Roman" w:hAnsi="Times New Roman"/>
                <w:b/>
                <w:bCs/>
                <w:color w:val="000000"/>
                <w:lang w:bidi="ar-SA"/>
              </w:rPr>
              <w:t>Percent Independents</w:t>
            </w:r>
          </w:p>
        </w:tc>
        <w:tc>
          <w:tcPr>
            <w:tcW w:w="2209" w:type="dxa"/>
            <w:tcBorders>
              <w:top w:val="single" w:sz="8" w:space="0" w:color="000000"/>
              <w:left w:val="single" w:sz="8" w:space="0" w:color="000000"/>
              <w:bottom w:val="single" w:sz="8" w:space="0" w:color="000000"/>
              <w:right w:val="single" w:sz="4" w:space="0" w:color="auto"/>
            </w:tcBorders>
            <w:shd w:val="clear" w:color="auto" w:fill="auto"/>
            <w:vAlign w:val="center"/>
            <w:hideMark/>
          </w:tcPr>
          <w:p w:rsidR="00B269BC" w:rsidRPr="00B269BC" w:rsidRDefault="00B269BC" w:rsidP="00B269BC">
            <w:pPr>
              <w:jc w:val="center"/>
              <w:rPr>
                <w:rFonts w:ascii="Times New Roman" w:eastAsia="Times New Roman" w:hAnsi="Times New Roman"/>
                <w:b/>
                <w:bCs/>
                <w:color w:val="000000"/>
                <w:lang w:bidi="ar-SA"/>
              </w:rPr>
            </w:pPr>
            <w:r w:rsidRPr="00B269BC">
              <w:rPr>
                <w:rFonts w:ascii="Times New Roman" w:eastAsia="Times New Roman" w:hAnsi="Times New Roman"/>
                <w:b/>
                <w:bCs/>
                <w:color w:val="000000"/>
                <w:lang w:bidi="ar-SA"/>
              </w:rPr>
              <w:t>Percent Republican Leaners</w:t>
            </w:r>
          </w:p>
        </w:tc>
      </w:tr>
      <w:tr w:rsidR="00B269BC" w:rsidRPr="007830FD" w:rsidTr="00B269BC">
        <w:trPr>
          <w:trHeight w:val="349"/>
          <w:jc w:val="center"/>
        </w:trPr>
        <w:tc>
          <w:tcPr>
            <w:tcW w:w="2496" w:type="dxa"/>
            <w:tcBorders>
              <w:top w:val="single" w:sz="8" w:space="0" w:color="000000"/>
              <w:left w:val="single" w:sz="8" w:space="0" w:color="000000"/>
              <w:bottom w:val="single" w:sz="8" w:space="0" w:color="000000"/>
              <w:right w:val="nil"/>
            </w:tcBorders>
            <w:shd w:val="clear" w:color="000000" w:fill="D9D9D9" w:themeFill="background1" w:themeFillShade="D9"/>
            <w:vAlign w:val="center"/>
            <w:hideMark/>
          </w:tcPr>
          <w:p w:rsidR="00B269BC" w:rsidRPr="00B269BC" w:rsidRDefault="00B269BC" w:rsidP="00B269BC">
            <w:pPr>
              <w:rPr>
                <w:rFonts w:ascii="Times New Roman" w:eastAsia="Times New Roman" w:hAnsi="Times New Roman"/>
                <w:b/>
                <w:i/>
                <w:iCs/>
                <w:color w:val="000000"/>
                <w:lang w:bidi="ar-SA"/>
              </w:rPr>
            </w:pPr>
            <w:r w:rsidRPr="00B269BC">
              <w:rPr>
                <w:rFonts w:ascii="Times New Roman" w:eastAsia="Times New Roman" w:hAnsi="Times New Roman"/>
                <w:b/>
                <w:i/>
                <w:iCs/>
                <w:color w:val="000000"/>
                <w:lang w:bidi="ar-SA"/>
              </w:rPr>
              <w:t>Immigration Frames</w:t>
            </w:r>
          </w:p>
        </w:tc>
        <w:tc>
          <w:tcPr>
            <w:tcW w:w="2228" w:type="dxa"/>
            <w:tcBorders>
              <w:top w:val="single" w:sz="8" w:space="0" w:color="000000"/>
              <w:left w:val="single" w:sz="8" w:space="0" w:color="000000"/>
              <w:bottom w:val="single" w:sz="8" w:space="0" w:color="000000"/>
              <w:right w:val="nil"/>
            </w:tcBorders>
            <w:shd w:val="clear" w:color="000000" w:fill="D9D9D9" w:themeFill="background1" w:themeFillShade="D9"/>
            <w:vAlign w:val="center"/>
            <w:hideMark/>
          </w:tcPr>
          <w:p w:rsidR="00B269BC" w:rsidRPr="00B269BC" w:rsidRDefault="00B269BC" w:rsidP="00B269BC">
            <w:pPr>
              <w:rPr>
                <w:rFonts w:ascii="Times New Roman" w:eastAsia="Times New Roman" w:hAnsi="Times New Roman"/>
                <w:i/>
                <w:iCs/>
                <w:color w:val="000000"/>
                <w:lang w:bidi="ar-SA"/>
              </w:rPr>
            </w:pPr>
            <w:r w:rsidRPr="00B269BC">
              <w:rPr>
                <w:rFonts w:ascii="Times New Roman" w:eastAsia="Times New Roman" w:hAnsi="Times New Roman"/>
                <w:i/>
                <w:iCs/>
                <w:color w:val="000000"/>
                <w:lang w:bidi="ar-SA"/>
              </w:rPr>
              <w:t> </w:t>
            </w:r>
          </w:p>
        </w:tc>
        <w:tc>
          <w:tcPr>
            <w:tcW w:w="2549" w:type="dxa"/>
            <w:tcBorders>
              <w:top w:val="single" w:sz="8" w:space="0" w:color="000000"/>
              <w:left w:val="single" w:sz="8" w:space="0" w:color="000000"/>
              <w:bottom w:val="single" w:sz="8" w:space="0" w:color="000000"/>
              <w:right w:val="nil"/>
            </w:tcBorders>
            <w:shd w:val="clear" w:color="000000" w:fill="D9D9D9" w:themeFill="background1" w:themeFillShade="D9"/>
            <w:vAlign w:val="center"/>
            <w:hideMark/>
          </w:tcPr>
          <w:p w:rsidR="00B269BC" w:rsidRPr="00B269BC" w:rsidRDefault="00B269BC" w:rsidP="00B269BC">
            <w:pPr>
              <w:rPr>
                <w:rFonts w:ascii="Times New Roman" w:eastAsia="Times New Roman" w:hAnsi="Times New Roman"/>
                <w:i/>
                <w:iCs/>
                <w:color w:val="000000"/>
                <w:lang w:bidi="ar-SA"/>
              </w:rPr>
            </w:pPr>
            <w:r w:rsidRPr="00B269BC">
              <w:rPr>
                <w:rFonts w:ascii="Times New Roman" w:eastAsia="Times New Roman" w:hAnsi="Times New Roman"/>
                <w:i/>
                <w:iCs/>
                <w:color w:val="000000"/>
                <w:lang w:bidi="ar-SA"/>
              </w:rPr>
              <w:t> </w:t>
            </w:r>
          </w:p>
        </w:tc>
        <w:tc>
          <w:tcPr>
            <w:tcW w:w="2209" w:type="dxa"/>
            <w:tcBorders>
              <w:top w:val="single" w:sz="8" w:space="0" w:color="000000"/>
              <w:left w:val="single" w:sz="8" w:space="0" w:color="000000"/>
              <w:bottom w:val="single" w:sz="8" w:space="0" w:color="000000"/>
              <w:right w:val="single" w:sz="4" w:space="0" w:color="auto"/>
            </w:tcBorders>
            <w:shd w:val="clear" w:color="000000" w:fill="D9D9D9" w:themeFill="background1" w:themeFillShade="D9"/>
            <w:vAlign w:val="center"/>
            <w:hideMark/>
          </w:tcPr>
          <w:p w:rsidR="00B269BC" w:rsidRPr="00B269BC" w:rsidRDefault="00B269BC" w:rsidP="00B269BC">
            <w:pPr>
              <w:rPr>
                <w:rFonts w:ascii="Times New Roman" w:eastAsia="Times New Roman" w:hAnsi="Times New Roman"/>
                <w:i/>
                <w:iCs/>
                <w:color w:val="000000"/>
                <w:lang w:bidi="ar-SA"/>
              </w:rPr>
            </w:pPr>
            <w:r w:rsidRPr="00B269BC">
              <w:rPr>
                <w:rFonts w:ascii="Times New Roman" w:eastAsia="Times New Roman" w:hAnsi="Times New Roman"/>
                <w:i/>
                <w:iCs/>
                <w:color w:val="000000"/>
                <w:lang w:bidi="ar-SA"/>
              </w:rPr>
              <w:t> </w:t>
            </w:r>
          </w:p>
        </w:tc>
      </w:tr>
      <w:tr w:rsidR="00B269BC" w:rsidRPr="00B269BC" w:rsidTr="00B269BC">
        <w:trPr>
          <w:trHeight w:val="315"/>
          <w:jc w:val="center"/>
        </w:trPr>
        <w:tc>
          <w:tcPr>
            <w:tcW w:w="2496" w:type="dxa"/>
            <w:tcBorders>
              <w:top w:val="nil"/>
              <w:left w:val="single" w:sz="8" w:space="0" w:color="000000"/>
              <w:bottom w:val="nil"/>
              <w:right w:val="single" w:sz="8" w:space="0" w:color="000000"/>
            </w:tcBorders>
            <w:shd w:val="clear" w:color="auto" w:fill="auto"/>
            <w:vAlign w:val="center"/>
            <w:hideMark/>
          </w:tcPr>
          <w:p w:rsidR="00B269BC" w:rsidRPr="00B269BC" w:rsidRDefault="00B269BC" w:rsidP="00B269BC">
            <w:pPr>
              <w:rPr>
                <w:rFonts w:ascii="Times New Roman" w:eastAsia="Times New Roman" w:hAnsi="Times New Roman"/>
                <w:i/>
                <w:color w:val="000000"/>
                <w:lang w:bidi="ar-SA"/>
              </w:rPr>
            </w:pPr>
            <w:r w:rsidRPr="00B269BC">
              <w:rPr>
                <w:rFonts w:ascii="Times New Roman" w:eastAsia="Times New Roman" w:hAnsi="Times New Roman"/>
                <w:i/>
                <w:color w:val="000000"/>
                <w:lang w:bidi="ar-SA"/>
              </w:rPr>
              <w:t>TONE</w:t>
            </w:r>
          </w:p>
        </w:tc>
        <w:tc>
          <w:tcPr>
            <w:tcW w:w="2228" w:type="dxa"/>
            <w:tcBorders>
              <w:top w:val="nil"/>
              <w:left w:val="nil"/>
              <w:bottom w:val="nil"/>
              <w:right w:val="single" w:sz="8" w:space="0" w:color="000000"/>
            </w:tcBorders>
            <w:shd w:val="clear" w:color="auto" w:fill="auto"/>
            <w:vAlign w:val="center"/>
            <w:hideMark/>
          </w:tcPr>
          <w:p w:rsidR="00B269BC" w:rsidRPr="00B269BC" w:rsidRDefault="00B269BC" w:rsidP="00B269BC">
            <w:pPr>
              <w:jc w:val="center"/>
              <w:rPr>
                <w:rFonts w:ascii="Times New Roman" w:eastAsia="Times New Roman" w:hAnsi="Times New Roman"/>
                <w:color w:val="000000"/>
                <w:lang w:bidi="ar-SA"/>
              </w:rPr>
            </w:pPr>
            <w:r w:rsidRPr="00B269BC">
              <w:rPr>
                <w:rFonts w:ascii="Times New Roman" w:eastAsia="Times New Roman" w:hAnsi="Times New Roman"/>
                <w:color w:val="000000"/>
                <w:lang w:bidi="ar-SA"/>
              </w:rPr>
              <w:t> </w:t>
            </w:r>
          </w:p>
        </w:tc>
        <w:tc>
          <w:tcPr>
            <w:tcW w:w="2549" w:type="dxa"/>
            <w:tcBorders>
              <w:top w:val="nil"/>
              <w:left w:val="nil"/>
              <w:bottom w:val="nil"/>
              <w:right w:val="single" w:sz="8" w:space="0" w:color="000000"/>
            </w:tcBorders>
            <w:shd w:val="clear" w:color="auto" w:fill="auto"/>
            <w:vAlign w:val="center"/>
            <w:hideMark/>
          </w:tcPr>
          <w:p w:rsidR="00B269BC" w:rsidRPr="00B269BC" w:rsidRDefault="00B269BC" w:rsidP="00B269BC">
            <w:pPr>
              <w:jc w:val="center"/>
              <w:rPr>
                <w:rFonts w:ascii="Times New Roman" w:eastAsia="Times New Roman" w:hAnsi="Times New Roman"/>
                <w:color w:val="000000"/>
                <w:lang w:bidi="ar-SA"/>
              </w:rPr>
            </w:pPr>
            <w:r w:rsidRPr="00B269BC">
              <w:rPr>
                <w:rFonts w:ascii="Times New Roman" w:eastAsia="Times New Roman" w:hAnsi="Times New Roman"/>
                <w:color w:val="000000"/>
                <w:lang w:bidi="ar-SA"/>
              </w:rPr>
              <w:t> </w:t>
            </w:r>
          </w:p>
        </w:tc>
        <w:tc>
          <w:tcPr>
            <w:tcW w:w="2209" w:type="dxa"/>
            <w:tcBorders>
              <w:top w:val="nil"/>
              <w:left w:val="nil"/>
              <w:bottom w:val="nil"/>
              <w:right w:val="single" w:sz="8" w:space="0" w:color="000000"/>
            </w:tcBorders>
            <w:shd w:val="clear" w:color="auto" w:fill="auto"/>
            <w:vAlign w:val="center"/>
            <w:hideMark/>
          </w:tcPr>
          <w:p w:rsidR="00B269BC" w:rsidRPr="00B269BC" w:rsidRDefault="00B269BC" w:rsidP="00B269BC">
            <w:pPr>
              <w:jc w:val="center"/>
              <w:rPr>
                <w:rFonts w:ascii="Times New Roman" w:eastAsia="Times New Roman" w:hAnsi="Times New Roman"/>
                <w:color w:val="000000"/>
                <w:lang w:bidi="ar-SA"/>
              </w:rPr>
            </w:pPr>
            <w:r w:rsidRPr="00B269BC">
              <w:rPr>
                <w:rFonts w:ascii="Times New Roman" w:eastAsia="Times New Roman" w:hAnsi="Times New Roman"/>
                <w:color w:val="000000"/>
                <w:lang w:bidi="ar-SA"/>
              </w:rPr>
              <w:t> </w:t>
            </w:r>
          </w:p>
        </w:tc>
      </w:tr>
      <w:tr w:rsidR="00B269BC" w:rsidRPr="00B269BC" w:rsidTr="0085094F">
        <w:trPr>
          <w:trHeight w:val="657"/>
          <w:jc w:val="center"/>
        </w:trPr>
        <w:tc>
          <w:tcPr>
            <w:tcW w:w="2496" w:type="dxa"/>
            <w:tcBorders>
              <w:top w:val="nil"/>
              <w:left w:val="single" w:sz="8" w:space="0" w:color="000000"/>
              <w:bottom w:val="single" w:sz="4" w:space="0" w:color="000000"/>
              <w:right w:val="single" w:sz="8" w:space="0" w:color="000000"/>
            </w:tcBorders>
            <w:shd w:val="clear" w:color="auto" w:fill="auto"/>
            <w:vAlign w:val="center"/>
            <w:hideMark/>
          </w:tcPr>
          <w:p w:rsidR="00B269BC" w:rsidRPr="00B269BC" w:rsidRDefault="00B269BC" w:rsidP="00B269BC">
            <w:pPr>
              <w:rPr>
                <w:rFonts w:ascii="Times New Roman" w:eastAsia="Times New Roman" w:hAnsi="Times New Roman"/>
                <w:color w:val="000000"/>
                <w:lang w:bidi="ar-SA"/>
              </w:rPr>
            </w:pPr>
            <w:r w:rsidRPr="00B269BC">
              <w:rPr>
                <w:rFonts w:ascii="Times New Roman" w:eastAsia="Times New Roman" w:hAnsi="Times New Roman"/>
                <w:color w:val="000000"/>
                <w:lang w:bidi="ar-SA"/>
              </w:rPr>
              <w:t>Negative Tone</w:t>
            </w:r>
          </w:p>
        </w:tc>
        <w:tc>
          <w:tcPr>
            <w:tcW w:w="2228" w:type="dxa"/>
            <w:tcBorders>
              <w:top w:val="nil"/>
              <w:left w:val="nil"/>
              <w:bottom w:val="single" w:sz="4" w:space="0" w:color="000000"/>
              <w:right w:val="single" w:sz="8" w:space="0" w:color="000000"/>
            </w:tcBorders>
            <w:shd w:val="clear" w:color="auto" w:fill="auto"/>
            <w:vAlign w:val="center"/>
            <w:hideMark/>
          </w:tcPr>
          <w:p w:rsidR="00B269BC" w:rsidRPr="00B269BC" w:rsidRDefault="00B269BC" w:rsidP="00B269BC">
            <w:pPr>
              <w:jc w:val="center"/>
              <w:rPr>
                <w:rFonts w:ascii="Times New Roman" w:eastAsia="Times New Roman" w:hAnsi="Times New Roman"/>
                <w:color w:val="000000"/>
                <w:lang w:bidi="ar-SA"/>
              </w:rPr>
            </w:pPr>
            <w:r w:rsidRPr="00B269BC">
              <w:rPr>
                <w:rFonts w:ascii="Times New Roman" w:eastAsia="Times New Roman" w:hAnsi="Times New Roman"/>
                <w:color w:val="000000"/>
                <w:lang w:bidi="ar-SA"/>
              </w:rPr>
              <w:t>-0.56 (.62)</w:t>
            </w:r>
          </w:p>
        </w:tc>
        <w:tc>
          <w:tcPr>
            <w:tcW w:w="2549" w:type="dxa"/>
            <w:tcBorders>
              <w:top w:val="nil"/>
              <w:left w:val="nil"/>
              <w:bottom w:val="single" w:sz="4" w:space="0" w:color="000000"/>
              <w:right w:val="single" w:sz="8" w:space="0" w:color="000000"/>
            </w:tcBorders>
            <w:shd w:val="clear" w:color="auto" w:fill="auto"/>
            <w:vAlign w:val="center"/>
            <w:hideMark/>
          </w:tcPr>
          <w:p w:rsidR="00B269BC" w:rsidRPr="00B269BC" w:rsidRDefault="00B269BC" w:rsidP="00B269BC">
            <w:pPr>
              <w:jc w:val="center"/>
              <w:rPr>
                <w:rFonts w:ascii="Times New Roman" w:eastAsia="Times New Roman" w:hAnsi="Times New Roman"/>
                <w:color w:val="000000"/>
                <w:lang w:bidi="ar-SA"/>
              </w:rPr>
            </w:pPr>
            <w:r w:rsidRPr="00B269BC">
              <w:rPr>
                <w:rFonts w:ascii="Times New Roman" w:eastAsia="Times New Roman" w:hAnsi="Times New Roman"/>
                <w:color w:val="000000"/>
                <w:lang w:bidi="ar-SA"/>
              </w:rPr>
              <w:t>0.81 (.71)</w:t>
            </w:r>
          </w:p>
        </w:tc>
        <w:tc>
          <w:tcPr>
            <w:tcW w:w="2209" w:type="dxa"/>
            <w:tcBorders>
              <w:top w:val="nil"/>
              <w:left w:val="nil"/>
              <w:bottom w:val="single" w:sz="4" w:space="0" w:color="000000"/>
              <w:right w:val="single" w:sz="8" w:space="0" w:color="000000"/>
            </w:tcBorders>
            <w:shd w:val="clear" w:color="auto" w:fill="auto"/>
            <w:vAlign w:val="center"/>
            <w:hideMark/>
          </w:tcPr>
          <w:p w:rsidR="00B269BC" w:rsidRPr="00B269BC" w:rsidRDefault="00B269BC" w:rsidP="00B269BC">
            <w:pPr>
              <w:jc w:val="center"/>
              <w:rPr>
                <w:rFonts w:ascii="Times New Roman" w:eastAsia="Times New Roman" w:hAnsi="Times New Roman"/>
                <w:color w:val="000000"/>
                <w:lang w:bidi="ar-SA"/>
              </w:rPr>
            </w:pPr>
            <w:r w:rsidRPr="00B269BC">
              <w:rPr>
                <w:rFonts w:ascii="Times New Roman" w:eastAsia="Times New Roman" w:hAnsi="Times New Roman"/>
                <w:color w:val="000000"/>
                <w:lang w:bidi="ar-SA"/>
              </w:rPr>
              <w:t>-.18 (1.02)</w:t>
            </w:r>
          </w:p>
        </w:tc>
      </w:tr>
      <w:tr w:rsidR="00B269BC" w:rsidRPr="00B269BC" w:rsidTr="0085094F">
        <w:trPr>
          <w:trHeight w:val="630"/>
          <w:jc w:val="center"/>
        </w:trPr>
        <w:tc>
          <w:tcPr>
            <w:tcW w:w="2496" w:type="dxa"/>
            <w:tcBorders>
              <w:top w:val="single" w:sz="4" w:space="0" w:color="000000"/>
              <w:left w:val="single" w:sz="8" w:space="0" w:color="000000"/>
              <w:bottom w:val="nil"/>
              <w:right w:val="single" w:sz="8" w:space="0" w:color="000000"/>
            </w:tcBorders>
            <w:shd w:val="clear" w:color="auto" w:fill="auto"/>
            <w:vAlign w:val="center"/>
            <w:hideMark/>
          </w:tcPr>
          <w:p w:rsidR="00B269BC" w:rsidRPr="00B269BC" w:rsidRDefault="00B269BC" w:rsidP="00B269BC">
            <w:pPr>
              <w:rPr>
                <w:rFonts w:ascii="Times New Roman" w:eastAsia="Times New Roman" w:hAnsi="Times New Roman"/>
                <w:i/>
                <w:color w:val="000000"/>
                <w:lang w:bidi="ar-SA"/>
              </w:rPr>
            </w:pPr>
            <w:r w:rsidRPr="00B269BC">
              <w:rPr>
                <w:rFonts w:ascii="Times New Roman" w:eastAsia="Times New Roman" w:hAnsi="Times New Roman"/>
                <w:i/>
                <w:color w:val="000000"/>
                <w:lang w:bidi="ar-SA"/>
              </w:rPr>
              <w:t>GROUP IMAGE</w:t>
            </w:r>
          </w:p>
        </w:tc>
        <w:tc>
          <w:tcPr>
            <w:tcW w:w="2228" w:type="dxa"/>
            <w:tcBorders>
              <w:top w:val="single" w:sz="4" w:space="0" w:color="000000"/>
              <w:left w:val="nil"/>
              <w:bottom w:val="nil"/>
              <w:right w:val="single" w:sz="8" w:space="0" w:color="000000"/>
            </w:tcBorders>
            <w:shd w:val="clear" w:color="auto" w:fill="auto"/>
            <w:vAlign w:val="center"/>
            <w:hideMark/>
          </w:tcPr>
          <w:p w:rsidR="00B269BC" w:rsidRPr="00B269BC" w:rsidRDefault="00B269BC" w:rsidP="00B269BC">
            <w:pPr>
              <w:jc w:val="center"/>
              <w:rPr>
                <w:rFonts w:ascii="Times New Roman" w:eastAsia="Times New Roman" w:hAnsi="Times New Roman"/>
                <w:color w:val="000000"/>
                <w:lang w:bidi="ar-SA"/>
              </w:rPr>
            </w:pPr>
            <w:r w:rsidRPr="00B269BC">
              <w:rPr>
                <w:rFonts w:ascii="Times New Roman" w:eastAsia="Times New Roman" w:hAnsi="Times New Roman"/>
                <w:color w:val="000000"/>
                <w:lang w:bidi="ar-SA"/>
              </w:rPr>
              <w:t> </w:t>
            </w:r>
          </w:p>
        </w:tc>
        <w:tc>
          <w:tcPr>
            <w:tcW w:w="2549" w:type="dxa"/>
            <w:tcBorders>
              <w:top w:val="single" w:sz="4" w:space="0" w:color="000000"/>
              <w:left w:val="nil"/>
              <w:bottom w:val="nil"/>
              <w:right w:val="single" w:sz="8" w:space="0" w:color="000000"/>
            </w:tcBorders>
            <w:shd w:val="clear" w:color="auto" w:fill="auto"/>
            <w:vAlign w:val="center"/>
            <w:hideMark/>
          </w:tcPr>
          <w:p w:rsidR="00B269BC" w:rsidRPr="00B269BC" w:rsidRDefault="00B269BC" w:rsidP="00B269BC">
            <w:pPr>
              <w:jc w:val="center"/>
              <w:rPr>
                <w:rFonts w:ascii="Times New Roman" w:eastAsia="Times New Roman" w:hAnsi="Times New Roman"/>
                <w:color w:val="000000"/>
                <w:lang w:bidi="ar-SA"/>
              </w:rPr>
            </w:pPr>
            <w:r w:rsidRPr="00B269BC">
              <w:rPr>
                <w:rFonts w:ascii="Times New Roman" w:eastAsia="Times New Roman" w:hAnsi="Times New Roman"/>
                <w:color w:val="000000"/>
                <w:lang w:bidi="ar-SA"/>
              </w:rPr>
              <w:t> </w:t>
            </w:r>
          </w:p>
        </w:tc>
        <w:tc>
          <w:tcPr>
            <w:tcW w:w="2209" w:type="dxa"/>
            <w:tcBorders>
              <w:top w:val="single" w:sz="4" w:space="0" w:color="000000"/>
              <w:left w:val="nil"/>
              <w:bottom w:val="nil"/>
              <w:right w:val="single" w:sz="8" w:space="0" w:color="000000"/>
            </w:tcBorders>
            <w:shd w:val="clear" w:color="auto" w:fill="auto"/>
            <w:vAlign w:val="center"/>
            <w:hideMark/>
          </w:tcPr>
          <w:p w:rsidR="00B269BC" w:rsidRPr="00B269BC" w:rsidRDefault="00B269BC" w:rsidP="00B269BC">
            <w:pPr>
              <w:jc w:val="center"/>
              <w:rPr>
                <w:rFonts w:ascii="Times New Roman" w:eastAsia="Times New Roman" w:hAnsi="Times New Roman"/>
                <w:color w:val="000000"/>
                <w:lang w:bidi="ar-SA"/>
              </w:rPr>
            </w:pPr>
            <w:r w:rsidRPr="00B269BC">
              <w:rPr>
                <w:rFonts w:ascii="Times New Roman" w:eastAsia="Times New Roman" w:hAnsi="Times New Roman"/>
                <w:color w:val="000000"/>
                <w:lang w:bidi="ar-SA"/>
              </w:rPr>
              <w:t> </w:t>
            </w:r>
          </w:p>
        </w:tc>
      </w:tr>
      <w:tr w:rsidR="00B269BC" w:rsidRPr="00B269BC" w:rsidTr="0085094F">
        <w:trPr>
          <w:trHeight w:val="68"/>
          <w:jc w:val="center"/>
        </w:trPr>
        <w:tc>
          <w:tcPr>
            <w:tcW w:w="2496" w:type="dxa"/>
            <w:tcBorders>
              <w:top w:val="nil"/>
              <w:left w:val="single" w:sz="8" w:space="0" w:color="000000"/>
              <w:bottom w:val="single" w:sz="8" w:space="0" w:color="000000"/>
              <w:right w:val="single" w:sz="8" w:space="0" w:color="000000"/>
            </w:tcBorders>
            <w:shd w:val="clear" w:color="auto" w:fill="auto"/>
            <w:vAlign w:val="center"/>
            <w:hideMark/>
          </w:tcPr>
          <w:p w:rsidR="00B269BC" w:rsidRPr="00B269BC" w:rsidRDefault="00B269BC" w:rsidP="00B269BC">
            <w:pPr>
              <w:rPr>
                <w:rFonts w:ascii="Times New Roman" w:eastAsia="Times New Roman" w:hAnsi="Times New Roman"/>
                <w:color w:val="000000"/>
                <w:lang w:bidi="ar-SA"/>
              </w:rPr>
            </w:pPr>
            <w:r w:rsidRPr="00B269BC">
              <w:rPr>
                <w:rFonts w:ascii="Times New Roman" w:eastAsia="Times New Roman" w:hAnsi="Times New Roman"/>
                <w:color w:val="000000"/>
                <w:lang w:bidi="ar-SA"/>
              </w:rPr>
              <w:t xml:space="preserve">Latino </w:t>
            </w:r>
          </w:p>
        </w:tc>
        <w:tc>
          <w:tcPr>
            <w:tcW w:w="2228" w:type="dxa"/>
            <w:tcBorders>
              <w:top w:val="nil"/>
              <w:left w:val="nil"/>
              <w:bottom w:val="single" w:sz="8" w:space="0" w:color="000000"/>
              <w:right w:val="single" w:sz="8" w:space="0" w:color="000000"/>
            </w:tcBorders>
            <w:shd w:val="clear" w:color="auto" w:fill="auto"/>
            <w:vAlign w:val="center"/>
            <w:hideMark/>
          </w:tcPr>
          <w:p w:rsidR="00B269BC" w:rsidRPr="00B269BC" w:rsidRDefault="00B269BC" w:rsidP="00B269BC">
            <w:pPr>
              <w:jc w:val="center"/>
              <w:rPr>
                <w:rFonts w:ascii="Times New Roman" w:eastAsia="Times New Roman" w:hAnsi="Times New Roman"/>
                <w:color w:val="000000"/>
                <w:lang w:bidi="ar-SA"/>
              </w:rPr>
            </w:pPr>
            <w:r w:rsidRPr="00B269BC">
              <w:rPr>
                <w:rFonts w:ascii="Times New Roman" w:eastAsia="Times New Roman" w:hAnsi="Times New Roman"/>
                <w:color w:val="000000"/>
                <w:lang w:bidi="ar-SA"/>
              </w:rPr>
              <w:t>-4.08 (1.63)*</w:t>
            </w:r>
          </w:p>
        </w:tc>
        <w:tc>
          <w:tcPr>
            <w:tcW w:w="2549" w:type="dxa"/>
            <w:tcBorders>
              <w:top w:val="nil"/>
              <w:left w:val="nil"/>
              <w:bottom w:val="single" w:sz="8" w:space="0" w:color="000000"/>
              <w:right w:val="single" w:sz="8" w:space="0" w:color="000000"/>
            </w:tcBorders>
            <w:shd w:val="clear" w:color="auto" w:fill="auto"/>
            <w:vAlign w:val="center"/>
            <w:hideMark/>
          </w:tcPr>
          <w:p w:rsidR="00B269BC" w:rsidRPr="00B269BC" w:rsidRDefault="00B269BC" w:rsidP="00B269BC">
            <w:pPr>
              <w:jc w:val="center"/>
              <w:rPr>
                <w:rFonts w:ascii="Times New Roman" w:eastAsia="Times New Roman" w:hAnsi="Times New Roman"/>
                <w:color w:val="000000"/>
                <w:lang w:bidi="ar-SA"/>
              </w:rPr>
            </w:pPr>
            <w:r w:rsidRPr="00B269BC">
              <w:rPr>
                <w:rFonts w:ascii="Times New Roman" w:eastAsia="Times New Roman" w:hAnsi="Times New Roman"/>
                <w:color w:val="000000"/>
                <w:lang w:bidi="ar-SA"/>
              </w:rPr>
              <w:t>4.83 (1.91)*</w:t>
            </w:r>
          </w:p>
        </w:tc>
        <w:tc>
          <w:tcPr>
            <w:tcW w:w="2209" w:type="dxa"/>
            <w:tcBorders>
              <w:top w:val="nil"/>
              <w:left w:val="nil"/>
              <w:bottom w:val="single" w:sz="8" w:space="0" w:color="000000"/>
              <w:right w:val="single" w:sz="8" w:space="0" w:color="000000"/>
            </w:tcBorders>
            <w:shd w:val="clear" w:color="auto" w:fill="auto"/>
            <w:vAlign w:val="center"/>
            <w:hideMark/>
          </w:tcPr>
          <w:p w:rsidR="00B269BC" w:rsidRPr="00B269BC" w:rsidRDefault="00B269BC" w:rsidP="00B269BC">
            <w:pPr>
              <w:jc w:val="center"/>
              <w:rPr>
                <w:rFonts w:ascii="Times New Roman" w:eastAsia="Times New Roman" w:hAnsi="Times New Roman"/>
                <w:color w:val="000000"/>
                <w:lang w:bidi="ar-SA"/>
              </w:rPr>
            </w:pPr>
            <w:r w:rsidRPr="00B269BC">
              <w:rPr>
                <w:rFonts w:ascii="Times New Roman" w:eastAsia="Times New Roman" w:hAnsi="Times New Roman"/>
                <w:color w:val="000000"/>
                <w:lang w:bidi="ar-SA"/>
              </w:rPr>
              <w:t>7.27 (3.02)*</w:t>
            </w:r>
          </w:p>
        </w:tc>
      </w:tr>
      <w:tr w:rsidR="00B269BC" w:rsidRPr="00B269BC" w:rsidTr="00B269BC">
        <w:trPr>
          <w:trHeight w:val="630"/>
          <w:jc w:val="center"/>
        </w:trPr>
        <w:tc>
          <w:tcPr>
            <w:tcW w:w="2496" w:type="dxa"/>
            <w:tcBorders>
              <w:top w:val="nil"/>
              <w:left w:val="single" w:sz="8" w:space="0" w:color="000000"/>
              <w:bottom w:val="nil"/>
              <w:right w:val="single" w:sz="8" w:space="0" w:color="000000"/>
            </w:tcBorders>
            <w:shd w:val="clear" w:color="auto" w:fill="auto"/>
            <w:vAlign w:val="center"/>
            <w:hideMark/>
          </w:tcPr>
          <w:p w:rsidR="00B269BC" w:rsidRPr="00B269BC" w:rsidRDefault="00B269BC" w:rsidP="00B269BC">
            <w:pPr>
              <w:rPr>
                <w:rFonts w:ascii="Times New Roman" w:eastAsia="Times New Roman" w:hAnsi="Times New Roman"/>
                <w:i/>
                <w:color w:val="000000"/>
                <w:lang w:bidi="ar-SA"/>
              </w:rPr>
            </w:pPr>
            <w:r w:rsidRPr="00B269BC">
              <w:rPr>
                <w:rFonts w:ascii="Times New Roman" w:eastAsia="Times New Roman" w:hAnsi="Times New Roman"/>
                <w:i/>
                <w:color w:val="000000"/>
                <w:lang w:bidi="ar-SA"/>
              </w:rPr>
              <w:t>ISSUE CONTENT</w:t>
            </w:r>
          </w:p>
        </w:tc>
        <w:tc>
          <w:tcPr>
            <w:tcW w:w="2228" w:type="dxa"/>
            <w:tcBorders>
              <w:top w:val="nil"/>
              <w:left w:val="nil"/>
              <w:bottom w:val="nil"/>
              <w:right w:val="single" w:sz="8" w:space="0" w:color="000000"/>
            </w:tcBorders>
            <w:shd w:val="clear" w:color="auto" w:fill="auto"/>
            <w:vAlign w:val="center"/>
            <w:hideMark/>
          </w:tcPr>
          <w:p w:rsidR="00B269BC" w:rsidRPr="00B269BC" w:rsidRDefault="00B269BC" w:rsidP="00B269BC">
            <w:pPr>
              <w:jc w:val="center"/>
              <w:rPr>
                <w:rFonts w:ascii="Times New Roman" w:eastAsia="Times New Roman" w:hAnsi="Times New Roman"/>
                <w:color w:val="000000"/>
                <w:lang w:bidi="ar-SA"/>
              </w:rPr>
            </w:pPr>
            <w:r w:rsidRPr="00B269BC">
              <w:rPr>
                <w:rFonts w:ascii="Times New Roman" w:eastAsia="Times New Roman" w:hAnsi="Times New Roman"/>
                <w:color w:val="000000"/>
                <w:lang w:bidi="ar-SA"/>
              </w:rPr>
              <w:t> </w:t>
            </w:r>
          </w:p>
        </w:tc>
        <w:tc>
          <w:tcPr>
            <w:tcW w:w="2549" w:type="dxa"/>
            <w:tcBorders>
              <w:top w:val="nil"/>
              <w:left w:val="nil"/>
              <w:bottom w:val="nil"/>
              <w:right w:val="single" w:sz="8" w:space="0" w:color="000000"/>
            </w:tcBorders>
            <w:shd w:val="clear" w:color="auto" w:fill="auto"/>
            <w:vAlign w:val="center"/>
            <w:hideMark/>
          </w:tcPr>
          <w:p w:rsidR="00B269BC" w:rsidRPr="00B269BC" w:rsidRDefault="00B269BC" w:rsidP="00B269BC">
            <w:pPr>
              <w:jc w:val="center"/>
              <w:rPr>
                <w:rFonts w:ascii="Times New Roman" w:eastAsia="Times New Roman" w:hAnsi="Times New Roman"/>
                <w:color w:val="000000"/>
                <w:lang w:bidi="ar-SA"/>
              </w:rPr>
            </w:pPr>
            <w:r w:rsidRPr="00B269BC">
              <w:rPr>
                <w:rFonts w:ascii="Times New Roman" w:eastAsia="Times New Roman" w:hAnsi="Times New Roman"/>
                <w:color w:val="000000"/>
                <w:lang w:bidi="ar-SA"/>
              </w:rPr>
              <w:t> </w:t>
            </w:r>
          </w:p>
        </w:tc>
        <w:tc>
          <w:tcPr>
            <w:tcW w:w="2209" w:type="dxa"/>
            <w:tcBorders>
              <w:top w:val="nil"/>
              <w:left w:val="nil"/>
              <w:bottom w:val="nil"/>
              <w:right w:val="single" w:sz="8" w:space="0" w:color="000000"/>
            </w:tcBorders>
            <w:shd w:val="clear" w:color="auto" w:fill="auto"/>
            <w:vAlign w:val="center"/>
            <w:hideMark/>
          </w:tcPr>
          <w:p w:rsidR="00B269BC" w:rsidRPr="00B269BC" w:rsidRDefault="00B269BC" w:rsidP="00B269BC">
            <w:pPr>
              <w:jc w:val="center"/>
              <w:rPr>
                <w:rFonts w:ascii="Times New Roman" w:eastAsia="Times New Roman" w:hAnsi="Times New Roman"/>
                <w:color w:val="000000"/>
                <w:lang w:bidi="ar-SA"/>
              </w:rPr>
            </w:pPr>
            <w:r w:rsidRPr="00B269BC">
              <w:rPr>
                <w:rFonts w:ascii="Times New Roman" w:eastAsia="Times New Roman" w:hAnsi="Times New Roman"/>
                <w:color w:val="000000"/>
                <w:lang w:bidi="ar-SA"/>
              </w:rPr>
              <w:t> </w:t>
            </w:r>
          </w:p>
        </w:tc>
      </w:tr>
      <w:tr w:rsidR="00B269BC" w:rsidRPr="00B269BC" w:rsidTr="0085094F">
        <w:trPr>
          <w:trHeight w:val="68"/>
          <w:jc w:val="center"/>
        </w:trPr>
        <w:tc>
          <w:tcPr>
            <w:tcW w:w="2496" w:type="dxa"/>
            <w:tcBorders>
              <w:top w:val="nil"/>
              <w:left w:val="single" w:sz="8" w:space="0" w:color="000000"/>
              <w:bottom w:val="nil"/>
              <w:right w:val="single" w:sz="8" w:space="0" w:color="000000"/>
            </w:tcBorders>
            <w:shd w:val="clear" w:color="auto" w:fill="auto"/>
            <w:vAlign w:val="center"/>
            <w:hideMark/>
          </w:tcPr>
          <w:p w:rsidR="00B269BC" w:rsidRPr="00B269BC" w:rsidRDefault="00B269BC" w:rsidP="00B269BC">
            <w:pPr>
              <w:rPr>
                <w:rFonts w:ascii="Times New Roman" w:eastAsia="Times New Roman" w:hAnsi="Times New Roman"/>
                <w:color w:val="000000"/>
                <w:lang w:bidi="ar-SA"/>
              </w:rPr>
            </w:pPr>
            <w:r w:rsidRPr="00B269BC">
              <w:rPr>
                <w:rFonts w:ascii="Times New Roman" w:eastAsia="Times New Roman" w:hAnsi="Times New Roman"/>
                <w:color w:val="000000"/>
                <w:lang w:bidi="ar-SA"/>
              </w:rPr>
              <w:t>Crime</w:t>
            </w:r>
          </w:p>
        </w:tc>
        <w:tc>
          <w:tcPr>
            <w:tcW w:w="2228" w:type="dxa"/>
            <w:tcBorders>
              <w:top w:val="nil"/>
              <w:left w:val="nil"/>
              <w:bottom w:val="nil"/>
              <w:right w:val="single" w:sz="8" w:space="0" w:color="000000"/>
            </w:tcBorders>
            <w:shd w:val="clear" w:color="auto" w:fill="auto"/>
            <w:vAlign w:val="center"/>
            <w:hideMark/>
          </w:tcPr>
          <w:p w:rsidR="00B269BC" w:rsidRPr="00B269BC" w:rsidRDefault="00B269BC" w:rsidP="00B269BC">
            <w:pPr>
              <w:jc w:val="center"/>
              <w:rPr>
                <w:rFonts w:ascii="Times New Roman" w:eastAsia="Times New Roman" w:hAnsi="Times New Roman"/>
                <w:color w:val="000000"/>
                <w:lang w:bidi="ar-SA"/>
              </w:rPr>
            </w:pPr>
            <w:r w:rsidRPr="00B269BC">
              <w:rPr>
                <w:rFonts w:ascii="Times New Roman" w:eastAsia="Times New Roman" w:hAnsi="Times New Roman"/>
                <w:color w:val="000000"/>
                <w:lang w:bidi="ar-SA"/>
              </w:rPr>
              <w:t>-1.14 (1.88)</w:t>
            </w:r>
          </w:p>
        </w:tc>
        <w:tc>
          <w:tcPr>
            <w:tcW w:w="2549" w:type="dxa"/>
            <w:tcBorders>
              <w:top w:val="nil"/>
              <w:left w:val="nil"/>
              <w:bottom w:val="nil"/>
              <w:right w:val="single" w:sz="8" w:space="0" w:color="000000"/>
            </w:tcBorders>
            <w:shd w:val="clear" w:color="auto" w:fill="auto"/>
            <w:vAlign w:val="center"/>
            <w:hideMark/>
          </w:tcPr>
          <w:p w:rsidR="00B269BC" w:rsidRPr="00B269BC" w:rsidRDefault="00B269BC" w:rsidP="00B269BC">
            <w:pPr>
              <w:jc w:val="center"/>
              <w:rPr>
                <w:rFonts w:ascii="Times New Roman" w:eastAsia="Times New Roman" w:hAnsi="Times New Roman"/>
                <w:color w:val="000000"/>
                <w:lang w:bidi="ar-SA"/>
              </w:rPr>
            </w:pPr>
            <w:r w:rsidRPr="00B269BC">
              <w:rPr>
                <w:rFonts w:ascii="Times New Roman" w:eastAsia="Times New Roman" w:hAnsi="Times New Roman"/>
                <w:color w:val="000000"/>
                <w:lang w:bidi="ar-SA"/>
              </w:rPr>
              <w:t>2.39 (2.08)</w:t>
            </w:r>
          </w:p>
        </w:tc>
        <w:tc>
          <w:tcPr>
            <w:tcW w:w="2209" w:type="dxa"/>
            <w:tcBorders>
              <w:top w:val="nil"/>
              <w:left w:val="nil"/>
              <w:bottom w:val="nil"/>
              <w:right w:val="single" w:sz="8" w:space="0" w:color="000000"/>
            </w:tcBorders>
            <w:shd w:val="clear" w:color="auto" w:fill="auto"/>
            <w:vAlign w:val="center"/>
            <w:hideMark/>
          </w:tcPr>
          <w:p w:rsidR="00B269BC" w:rsidRPr="00B269BC" w:rsidRDefault="00B269BC" w:rsidP="00B269BC">
            <w:pPr>
              <w:jc w:val="center"/>
              <w:rPr>
                <w:rFonts w:ascii="Times New Roman" w:eastAsia="Times New Roman" w:hAnsi="Times New Roman"/>
                <w:color w:val="000000"/>
                <w:lang w:bidi="ar-SA"/>
              </w:rPr>
            </w:pPr>
            <w:r w:rsidRPr="00B269BC">
              <w:rPr>
                <w:rFonts w:ascii="Times New Roman" w:eastAsia="Times New Roman" w:hAnsi="Times New Roman"/>
                <w:color w:val="000000"/>
                <w:lang w:bidi="ar-SA"/>
              </w:rPr>
              <w:t>-.76 (2.96)</w:t>
            </w:r>
          </w:p>
        </w:tc>
      </w:tr>
      <w:tr w:rsidR="00B269BC" w:rsidRPr="00B269BC" w:rsidTr="00B269BC">
        <w:trPr>
          <w:trHeight w:val="315"/>
          <w:jc w:val="center"/>
        </w:trPr>
        <w:tc>
          <w:tcPr>
            <w:tcW w:w="2496" w:type="dxa"/>
            <w:tcBorders>
              <w:top w:val="single" w:sz="8" w:space="0" w:color="000000"/>
              <w:left w:val="single" w:sz="8" w:space="0" w:color="000000"/>
              <w:bottom w:val="nil"/>
              <w:right w:val="single" w:sz="8" w:space="0" w:color="000000"/>
            </w:tcBorders>
            <w:shd w:val="clear" w:color="auto" w:fill="auto"/>
            <w:vAlign w:val="center"/>
            <w:hideMark/>
          </w:tcPr>
          <w:p w:rsidR="00B269BC" w:rsidRPr="00B269BC" w:rsidRDefault="00B269BC" w:rsidP="00B269BC">
            <w:pPr>
              <w:rPr>
                <w:rFonts w:ascii="Times New Roman" w:eastAsia="Times New Roman" w:hAnsi="Times New Roman"/>
                <w:color w:val="000000"/>
                <w:lang w:bidi="ar-SA"/>
              </w:rPr>
            </w:pPr>
            <w:r w:rsidRPr="00B269BC">
              <w:rPr>
                <w:rFonts w:ascii="Times New Roman" w:eastAsia="Times New Roman" w:hAnsi="Times New Roman"/>
                <w:color w:val="000000"/>
                <w:lang w:bidi="ar-SA"/>
              </w:rPr>
              <w:t>Economy</w:t>
            </w:r>
          </w:p>
        </w:tc>
        <w:tc>
          <w:tcPr>
            <w:tcW w:w="2228" w:type="dxa"/>
            <w:tcBorders>
              <w:top w:val="single" w:sz="8" w:space="0" w:color="000000"/>
              <w:left w:val="nil"/>
              <w:bottom w:val="nil"/>
              <w:right w:val="single" w:sz="8" w:space="0" w:color="000000"/>
            </w:tcBorders>
            <w:shd w:val="clear" w:color="auto" w:fill="auto"/>
            <w:vAlign w:val="center"/>
            <w:hideMark/>
          </w:tcPr>
          <w:p w:rsidR="00B269BC" w:rsidRPr="00B269BC" w:rsidRDefault="00B269BC" w:rsidP="00B269BC">
            <w:pPr>
              <w:jc w:val="center"/>
              <w:rPr>
                <w:rFonts w:ascii="Times New Roman" w:eastAsia="Times New Roman" w:hAnsi="Times New Roman"/>
                <w:color w:val="000000"/>
                <w:lang w:bidi="ar-SA"/>
              </w:rPr>
            </w:pPr>
            <w:r w:rsidRPr="00B269BC">
              <w:rPr>
                <w:rFonts w:ascii="Times New Roman" w:eastAsia="Times New Roman" w:hAnsi="Times New Roman"/>
                <w:color w:val="000000"/>
                <w:lang w:bidi="ar-SA"/>
              </w:rPr>
              <w:t>2.13 (3.20)</w:t>
            </w:r>
          </w:p>
        </w:tc>
        <w:tc>
          <w:tcPr>
            <w:tcW w:w="2549" w:type="dxa"/>
            <w:tcBorders>
              <w:top w:val="single" w:sz="8" w:space="0" w:color="000000"/>
              <w:left w:val="nil"/>
              <w:bottom w:val="nil"/>
              <w:right w:val="single" w:sz="8" w:space="0" w:color="000000"/>
            </w:tcBorders>
            <w:shd w:val="clear" w:color="auto" w:fill="auto"/>
            <w:vAlign w:val="center"/>
            <w:hideMark/>
          </w:tcPr>
          <w:p w:rsidR="00B269BC" w:rsidRPr="00B269BC" w:rsidRDefault="00B269BC" w:rsidP="00B269BC">
            <w:pPr>
              <w:jc w:val="center"/>
              <w:rPr>
                <w:rFonts w:ascii="Times New Roman" w:eastAsia="Times New Roman" w:hAnsi="Times New Roman"/>
                <w:color w:val="000000"/>
                <w:lang w:bidi="ar-SA"/>
              </w:rPr>
            </w:pPr>
            <w:r w:rsidRPr="00B269BC">
              <w:rPr>
                <w:rFonts w:ascii="Times New Roman" w:eastAsia="Times New Roman" w:hAnsi="Times New Roman"/>
                <w:color w:val="000000"/>
                <w:lang w:bidi="ar-SA"/>
              </w:rPr>
              <w:t>-5.32 (3.22)</w:t>
            </w:r>
          </w:p>
        </w:tc>
        <w:tc>
          <w:tcPr>
            <w:tcW w:w="2209" w:type="dxa"/>
            <w:tcBorders>
              <w:top w:val="single" w:sz="8" w:space="0" w:color="000000"/>
              <w:left w:val="nil"/>
              <w:bottom w:val="nil"/>
              <w:right w:val="single" w:sz="8" w:space="0" w:color="000000"/>
            </w:tcBorders>
            <w:shd w:val="clear" w:color="auto" w:fill="auto"/>
            <w:vAlign w:val="center"/>
            <w:hideMark/>
          </w:tcPr>
          <w:p w:rsidR="00B269BC" w:rsidRPr="00B269BC" w:rsidRDefault="00B269BC" w:rsidP="00B269BC">
            <w:pPr>
              <w:jc w:val="center"/>
              <w:rPr>
                <w:rFonts w:ascii="Times New Roman" w:eastAsia="Times New Roman" w:hAnsi="Times New Roman"/>
                <w:color w:val="000000"/>
                <w:lang w:bidi="ar-SA"/>
              </w:rPr>
            </w:pPr>
            <w:r w:rsidRPr="00B269BC">
              <w:rPr>
                <w:rFonts w:ascii="Times New Roman" w:eastAsia="Times New Roman" w:hAnsi="Times New Roman"/>
                <w:color w:val="000000"/>
                <w:lang w:bidi="ar-SA"/>
              </w:rPr>
              <w:t>-.22 (4.54)</w:t>
            </w:r>
          </w:p>
        </w:tc>
      </w:tr>
      <w:tr w:rsidR="00B269BC" w:rsidRPr="00B269BC" w:rsidTr="00B269BC">
        <w:trPr>
          <w:trHeight w:val="315"/>
          <w:jc w:val="center"/>
        </w:trPr>
        <w:tc>
          <w:tcPr>
            <w:tcW w:w="249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269BC" w:rsidRPr="00B269BC" w:rsidRDefault="00B269BC" w:rsidP="00B269BC">
            <w:pPr>
              <w:rPr>
                <w:rFonts w:ascii="Times New Roman" w:eastAsia="Times New Roman" w:hAnsi="Times New Roman"/>
                <w:color w:val="000000"/>
                <w:lang w:bidi="ar-SA"/>
              </w:rPr>
            </w:pPr>
            <w:r w:rsidRPr="00B269BC">
              <w:rPr>
                <w:rFonts w:ascii="Times New Roman" w:eastAsia="Times New Roman" w:hAnsi="Times New Roman"/>
                <w:color w:val="000000"/>
                <w:lang w:bidi="ar-SA"/>
              </w:rPr>
              <w:t>Immigration Policy</w:t>
            </w:r>
          </w:p>
        </w:tc>
        <w:tc>
          <w:tcPr>
            <w:tcW w:w="2228" w:type="dxa"/>
            <w:tcBorders>
              <w:top w:val="single" w:sz="8" w:space="0" w:color="000000"/>
              <w:left w:val="nil"/>
              <w:bottom w:val="single" w:sz="8" w:space="0" w:color="000000"/>
              <w:right w:val="single" w:sz="8" w:space="0" w:color="000000"/>
            </w:tcBorders>
            <w:shd w:val="clear" w:color="auto" w:fill="auto"/>
            <w:vAlign w:val="center"/>
            <w:hideMark/>
          </w:tcPr>
          <w:p w:rsidR="00B269BC" w:rsidRPr="00B269BC" w:rsidRDefault="00B269BC" w:rsidP="00B269BC">
            <w:pPr>
              <w:jc w:val="center"/>
              <w:rPr>
                <w:rFonts w:ascii="Times New Roman" w:eastAsia="Times New Roman" w:hAnsi="Times New Roman"/>
                <w:color w:val="000000"/>
                <w:lang w:bidi="ar-SA"/>
              </w:rPr>
            </w:pPr>
            <w:r w:rsidRPr="00B269BC">
              <w:rPr>
                <w:rFonts w:ascii="Times New Roman" w:eastAsia="Times New Roman" w:hAnsi="Times New Roman"/>
                <w:color w:val="000000"/>
                <w:lang w:bidi="ar-SA"/>
              </w:rPr>
              <w:t>2.67 (1.01)**</w:t>
            </w:r>
          </w:p>
        </w:tc>
        <w:tc>
          <w:tcPr>
            <w:tcW w:w="2549" w:type="dxa"/>
            <w:tcBorders>
              <w:top w:val="single" w:sz="8" w:space="0" w:color="000000"/>
              <w:left w:val="nil"/>
              <w:bottom w:val="single" w:sz="8" w:space="0" w:color="000000"/>
              <w:right w:val="single" w:sz="8" w:space="0" w:color="000000"/>
            </w:tcBorders>
            <w:shd w:val="clear" w:color="auto" w:fill="auto"/>
            <w:vAlign w:val="center"/>
            <w:hideMark/>
          </w:tcPr>
          <w:p w:rsidR="00B269BC" w:rsidRPr="00B269BC" w:rsidRDefault="00B269BC" w:rsidP="00B269BC">
            <w:pPr>
              <w:jc w:val="center"/>
              <w:rPr>
                <w:rFonts w:ascii="Times New Roman" w:eastAsia="Times New Roman" w:hAnsi="Times New Roman"/>
                <w:color w:val="000000"/>
                <w:lang w:bidi="ar-SA"/>
              </w:rPr>
            </w:pPr>
            <w:r w:rsidRPr="00B269BC">
              <w:rPr>
                <w:rFonts w:ascii="Times New Roman" w:eastAsia="Times New Roman" w:hAnsi="Times New Roman"/>
                <w:color w:val="000000"/>
                <w:lang w:bidi="ar-SA"/>
              </w:rPr>
              <w:t>-1.05 (.92)</w:t>
            </w:r>
          </w:p>
        </w:tc>
        <w:tc>
          <w:tcPr>
            <w:tcW w:w="2209" w:type="dxa"/>
            <w:tcBorders>
              <w:top w:val="single" w:sz="8" w:space="0" w:color="000000"/>
              <w:left w:val="nil"/>
              <w:bottom w:val="single" w:sz="8" w:space="0" w:color="000000"/>
              <w:right w:val="single" w:sz="8" w:space="0" w:color="000000"/>
            </w:tcBorders>
            <w:shd w:val="clear" w:color="auto" w:fill="auto"/>
            <w:vAlign w:val="center"/>
            <w:hideMark/>
          </w:tcPr>
          <w:p w:rsidR="00B269BC" w:rsidRPr="00B269BC" w:rsidRDefault="00B269BC" w:rsidP="00B269BC">
            <w:pPr>
              <w:jc w:val="center"/>
              <w:rPr>
                <w:rFonts w:ascii="Times New Roman" w:eastAsia="Times New Roman" w:hAnsi="Times New Roman"/>
                <w:color w:val="000000"/>
                <w:lang w:bidi="ar-SA"/>
              </w:rPr>
            </w:pPr>
            <w:r w:rsidRPr="00B269BC">
              <w:rPr>
                <w:rFonts w:ascii="Times New Roman" w:eastAsia="Times New Roman" w:hAnsi="Times New Roman"/>
                <w:color w:val="000000"/>
                <w:lang w:bidi="ar-SA"/>
              </w:rPr>
              <w:t>1.91 (1.32)</w:t>
            </w:r>
          </w:p>
        </w:tc>
      </w:tr>
      <w:tr w:rsidR="00B269BC" w:rsidRPr="007830FD" w:rsidTr="00B269BC">
        <w:trPr>
          <w:trHeight w:val="330"/>
          <w:jc w:val="center"/>
        </w:trPr>
        <w:tc>
          <w:tcPr>
            <w:tcW w:w="2496" w:type="dxa"/>
            <w:tcBorders>
              <w:top w:val="single" w:sz="8" w:space="0" w:color="000000"/>
              <w:left w:val="single" w:sz="8" w:space="0" w:color="000000"/>
              <w:bottom w:val="single" w:sz="8" w:space="0" w:color="000000"/>
              <w:right w:val="nil"/>
            </w:tcBorders>
            <w:shd w:val="clear" w:color="FFFFFF" w:themeColor="background1" w:fill="D9D9D9" w:themeFill="background1" w:themeFillShade="D9"/>
            <w:vAlign w:val="center"/>
            <w:hideMark/>
          </w:tcPr>
          <w:p w:rsidR="00B269BC" w:rsidRPr="00B269BC" w:rsidRDefault="00B269BC" w:rsidP="00B269BC">
            <w:pPr>
              <w:rPr>
                <w:rFonts w:ascii="Times New Roman" w:eastAsia="Times New Roman" w:hAnsi="Times New Roman"/>
                <w:b/>
                <w:i/>
                <w:iCs/>
                <w:color w:val="000000"/>
                <w:lang w:bidi="ar-SA"/>
              </w:rPr>
            </w:pPr>
            <w:r w:rsidRPr="00B269BC">
              <w:rPr>
                <w:rFonts w:ascii="Times New Roman" w:eastAsia="Times New Roman" w:hAnsi="Times New Roman"/>
                <w:b/>
                <w:i/>
                <w:iCs/>
                <w:color w:val="000000"/>
                <w:lang w:bidi="ar-SA"/>
              </w:rPr>
              <w:t>Agenda Setting</w:t>
            </w:r>
          </w:p>
        </w:tc>
        <w:tc>
          <w:tcPr>
            <w:tcW w:w="2228" w:type="dxa"/>
            <w:tcBorders>
              <w:top w:val="single" w:sz="8" w:space="0" w:color="000000"/>
              <w:left w:val="single" w:sz="8" w:space="0" w:color="000000"/>
              <w:bottom w:val="single" w:sz="8" w:space="0" w:color="000000"/>
              <w:right w:val="nil"/>
            </w:tcBorders>
            <w:shd w:val="clear" w:color="FFFFFF" w:themeColor="background1" w:fill="D9D9D9" w:themeFill="background1" w:themeFillShade="D9"/>
            <w:vAlign w:val="center"/>
            <w:hideMark/>
          </w:tcPr>
          <w:p w:rsidR="00B269BC" w:rsidRPr="00B269BC" w:rsidRDefault="00B269BC" w:rsidP="00B269BC">
            <w:pPr>
              <w:rPr>
                <w:rFonts w:ascii="Times New Roman" w:eastAsia="Times New Roman" w:hAnsi="Times New Roman"/>
                <w:i/>
                <w:iCs/>
                <w:color w:val="000000"/>
                <w:lang w:bidi="ar-SA"/>
              </w:rPr>
            </w:pPr>
            <w:r w:rsidRPr="00B269BC">
              <w:rPr>
                <w:rFonts w:ascii="Times New Roman" w:eastAsia="Times New Roman" w:hAnsi="Times New Roman"/>
                <w:i/>
                <w:iCs/>
                <w:color w:val="000000"/>
                <w:lang w:bidi="ar-SA"/>
              </w:rPr>
              <w:t> </w:t>
            </w:r>
          </w:p>
        </w:tc>
        <w:tc>
          <w:tcPr>
            <w:tcW w:w="2549" w:type="dxa"/>
            <w:tcBorders>
              <w:top w:val="single" w:sz="8" w:space="0" w:color="000000"/>
              <w:left w:val="single" w:sz="8" w:space="0" w:color="000000"/>
              <w:bottom w:val="single" w:sz="8" w:space="0" w:color="000000"/>
              <w:right w:val="nil"/>
            </w:tcBorders>
            <w:shd w:val="clear" w:color="FFFFFF" w:themeColor="background1" w:fill="D9D9D9" w:themeFill="background1" w:themeFillShade="D9"/>
            <w:vAlign w:val="center"/>
            <w:hideMark/>
          </w:tcPr>
          <w:p w:rsidR="00B269BC" w:rsidRPr="00B269BC" w:rsidRDefault="00B269BC" w:rsidP="00B269BC">
            <w:pPr>
              <w:rPr>
                <w:rFonts w:ascii="Times New Roman" w:eastAsia="Times New Roman" w:hAnsi="Times New Roman"/>
                <w:i/>
                <w:iCs/>
                <w:color w:val="000000"/>
                <w:lang w:bidi="ar-SA"/>
              </w:rPr>
            </w:pPr>
            <w:r w:rsidRPr="00B269BC">
              <w:rPr>
                <w:rFonts w:ascii="Times New Roman" w:eastAsia="Times New Roman" w:hAnsi="Times New Roman"/>
                <w:i/>
                <w:iCs/>
                <w:color w:val="000000"/>
                <w:lang w:bidi="ar-SA"/>
              </w:rPr>
              <w:t> </w:t>
            </w:r>
          </w:p>
        </w:tc>
        <w:tc>
          <w:tcPr>
            <w:tcW w:w="2209" w:type="dxa"/>
            <w:tcBorders>
              <w:top w:val="single" w:sz="8" w:space="0" w:color="000000"/>
              <w:left w:val="single" w:sz="8" w:space="0" w:color="000000"/>
              <w:bottom w:val="single" w:sz="8" w:space="0" w:color="000000"/>
              <w:right w:val="nil"/>
            </w:tcBorders>
            <w:shd w:val="clear" w:color="FFFFFF" w:themeColor="background1" w:fill="D9D9D9" w:themeFill="background1" w:themeFillShade="D9"/>
            <w:vAlign w:val="center"/>
            <w:hideMark/>
          </w:tcPr>
          <w:p w:rsidR="00B269BC" w:rsidRPr="00B269BC" w:rsidRDefault="00B269BC" w:rsidP="00B269BC">
            <w:pPr>
              <w:rPr>
                <w:rFonts w:ascii="Times New Roman" w:eastAsia="Times New Roman" w:hAnsi="Times New Roman"/>
                <w:i/>
                <w:iCs/>
                <w:color w:val="000000"/>
                <w:lang w:bidi="ar-SA"/>
              </w:rPr>
            </w:pPr>
            <w:r w:rsidRPr="00B269BC">
              <w:rPr>
                <w:rFonts w:ascii="Times New Roman" w:eastAsia="Times New Roman" w:hAnsi="Times New Roman"/>
                <w:i/>
                <w:iCs/>
                <w:color w:val="000000"/>
                <w:lang w:bidi="ar-SA"/>
              </w:rPr>
              <w:t> </w:t>
            </w:r>
          </w:p>
        </w:tc>
      </w:tr>
      <w:tr w:rsidR="00B269BC" w:rsidRPr="00B269BC" w:rsidTr="00B269BC">
        <w:trPr>
          <w:trHeight w:val="615"/>
          <w:jc w:val="center"/>
        </w:trPr>
        <w:tc>
          <w:tcPr>
            <w:tcW w:w="2496" w:type="dxa"/>
            <w:tcBorders>
              <w:top w:val="nil"/>
              <w:left w:val="single" w:sz="8" w:space="0" w:color="000000"/>
              <w:bottom w:val="single" w:sz="8" w:space="0" w:color="000000"/>
              <w:right w:val="single" w:sz="8" w:space="0" w:color="000000"/>
            </w:tcBorders>
            <w:shd w:val="clear" w:color="auto" w:fill="auto"/>
            <w:vAlign w:val="center"/>
            <w:hideMark/>
          </w:tcPr>
          <w:p w:rsidR="00B269BC" w:rsidRPr="00B269BC" w:rsidRDefault="00B269BC" w:rsidP="00B269BC">
            <w:pPr>
              <w:rPr>
                <w:rFonts w:ascii="Times New Roman" w:eastAsia="Times New Roman" w:hAnsi="Times New Roman"/>
                <w:color w:val="000000"/>
                <w:lang w:bidi="ar-SA"/>
              </w:rPr>
            </w:pPr>
            <w:r w:rsidRPr="00B269BC">
              <w:rPr>
                <w:rFonts w:ascii="Times New Roman" w:eastAsia="Times New Roman" w:hAnsi="Times New Roman"/>
                <w:color w:val="000000"/>
                <w:lang w:bidi="ar-SA"/>
              </w:rPr>
              <w:t>Volume of Coverage</w:t>
            </w:r>
          </w:p>
        </w:tc>
        <w:tc>
          <w:tcPr>
            <w:tcW w:w="2228" w:type="dxa"/>
            <w:tcBorders>
              <w:top w:val="nil"/>
              <w:left w:val="nil"/>
              <w:bottom w:val="single" w:sz="8" w:space="0" w:color="000000"/>
              <w:right w:val="single" w:sz="8" w:space="0" w:color="000000"/>
            </w:tcBorders>
            <w:shd w:val="clear" w:color="auto" w:fill="auto"/>
            <w:vAlign w:val="center"/>
            <w:hideMark/>
          </w:tcPr>
          <w:p w:rsidR="00B269BC" w:rsidRPr="00B269BC" w:rsidRDefault="00B269BC" w:rsidP="00B269BC">
            <w:pPr>
              <w:jc w:val="center"/>
              <w:rPr>
                <w:rFonts w:ascii="Times New Roman" w:eastAsia="Times New Roman" w:hAnsi="Times New Roman"/>
                <w:color w:val="000000"/>
                <w:lang w:bidi="ar-SA"/>
              </w:rPr>
            </w:pPr>
            <w:r w:rsidRPr="00B269BC">
              <w:rPr>
                <w:rFonts w:ascii="Times New Roman" w:eastAsia="Times New Roman" w:hAnsi="Times New Roman"/>
                <w:color w:val="000000"/>
                <w:lang w:bidi="ar-SA"/>
              </w:rPr>
              <w:t>.001 (.006)</w:t>
            </w:r>
          </w:p>
        </w:tc>
        <w:tc>
          <w:tcPr>
            <w:tcW w:w="2549" w:type="dxa"/>
            <w:tcBorders>
              <w:top w:val="nil"/>
              <w:left w:val="nil"/>
              <w:bottom w:val="single" w:sz="8" w:space="0" w:color="000000"/>
              <w:right w:val="single" w:sz="8" w:space="0" w:color="000000"/>
            </w:tcBorders>
            <w:shd w:val="clear" w:color="auto" w:fill="auto"/>
            <w:vAlign w:val="center"/>
            <w:hideMark/>
          </w:tcPr>
          <w:p w:rsidR="00B269BC" w:rsidRPr="00B269BC" w:rsidRDefault="00B269BC" w:rsidP="00B269BC">
            <w:pPr>
              <w:jc w:val="center"/>
              <w:rPr>
                <w:rFonts w:ascii="Times New Roman" w:eastAsia="Times New Roman" w:hAnsi="Times New Roman"/>
                <w:color w:val="000000"/>
                <w:lang w:bidi="ar-SA"/>
              </w:rPr>
            </w:pPr>
            <w:r w:rsidRPr="00B269BC">
              <w:rPr>
                <w:rFonts w:ascii="Times New Roman" w:eastAsia="Times New Roman" w:hAnsi="Times New Roman"/>
                <w:color w:val="000000"/>
                <w:lang w:bidi="ar-SA"/>
              </w:rPr>
              <w:t>-.005 (.006)</w:t>
            </w:r>
          </w:p>
        </w:tc>
        <w:tc>
          <w:tcPr>
            <w:tcW w:w="2209" w:type="dxa"/>
            <w:tcBorders>
              <w:top w:val="nil"/>
              <w:left w:val="nil"/>
              <w:bottom w:val="single" w:sz="8" w:space="0" w:color="000000"/>
              <w:right w:val="single" w:sz="8" w:space="0" w:color="000000"/>
            </w:tcBorders>
            <w:shd w:val="clear" w:color="auto" w:fill="auto"/>
            <w:vAlign w:val="center"/>
            <w:hideMark/>
          </w:tcPr>
          <w:p w:rsidR="00B269BC" w:rsidRPr="00B269BC" w:rsidRDefault="00B269BC" w:rsidP="00B269BC">
            <w:pPr>
              <w:jc w:val="center"/>
              <w:rPr>
                <w:rFonts w:ascii="Times New Roman" w:eastAsia="Times New Roman" w:hAnsi="Times New Roman"/>
                <w:color w:val="000000"/>
                <w:lang w:bidi="ar-SA"/>
              </w:rPr>
            </w:pPr>
            <w:r w:rsidRPr="00B269BC">
              <w:rPr>
                <w:rFonts w:ascii="Times New Roman" w:eastAsia="Times New Roman" w:hAnsi="Times New Roman"/>
                <w:color w:val="000000"/>
                <w:lang w:bidi="ar-SA"/>
              </w:rPr>
              <w:t>.01 (.01)</w:t>
            </w:r>
          </w:p>
        </w:tc>
      </w:tr>
      <w:tr w:rsidR="00B269BC" w:rsidRPr="007830FD" w:rsidTr="00B269BC">
        <w:trPr>
          <w:trHeight w:val="330"/>
          <w:jc w:val="center"/>
        </w:trPr>
        <w:tc>
          <w:tcPr>
            <w:tcW w:w="2496" w:type="dxa"/>
            <w:tcBorders>
              <w:top w:val="single" w:sz="8" w:space="0" w:color="000000"/>
              <w:left w:val="single" w:sz="8" w:space="0" w:color="000000"/>
              <w:bottom w:val="single" w:sz="8" w:space="0" w:color="000000"/>
              <w:right w:val="nil"/>
            </w:tcBorders>
            <w:shd w:val="clear" w:color="auto" w:fill="D9D9D9" w:themeFill="background1" w:themeFillShade="D9"/>
            <w:vAlign w:val="center"/>
            <w:hideMark/>
          </w:tcPr>
          <w:p w:rsidR="00B269BC" w:rsidRPr="00B269BC" w:rsidRDefault="00B269BC" w:rsidP="00B269BC">
            <w:pPr>
              <w:rPr>
                <w:rFonts w:ascii="Times New Roman" w:eastAsia="Times New Roman" w:hAnsi="Times New Roman"/>
                <w:b/>
                <w:i/>
                <w:iCs/>
                <w:color w:val="000000"/>
                <w:lang w:bidi="ar-SA"/>
              </w:rPr>
            </w:pPr>
            <w:r w:rsidRPr="00B269BC">
              <w:rPr>
                <w:rFonts w:ascii="Times New Roman" w:eastAsia="Times New Roman" w:hAnsi="Times New Roman"/>
                <w:b/>
                <w:i/>
                <w:iCs/>
                <w:color w:val="000000"/>
                <w:lang w:bidi="ar-SA"/>
              </w:rPr>
              <w:t xml:space="preserve">Other Controls </w:t>
            </w:r>
          </w:p>
        </w:tc>
        <w:tc>
          <w:tcPr>
            <w:tcW w:w="2228" w:type="dxa"/>
            <w:tcBorders>
              <w:top w:val="single" w:sz="8" w:space="0" w:color="000000"/>
              <w:left w:val="single" w:sz="8" w:space="0" w:color="000000"/>
              <w:bottom w:val="single" w:sz="8" w:space="0" w:color="000000"/>
              <w:right w:val="nil"/>
            </w:tcBorders>
            <w:shd w:val="clear" w:color="auto" w:fill="D9D9D9" w:themeFill="background1" w:themeFillShade="D9"/>
            <w:vAlign w:val="center"/>
            <w:hideMark/>
          </w:tcPr>
          <w:p w:rsidR="00B269BC" w:rsidRPr="00B269BC" w:rsidRDefault="00B269BC" w:rsidP="00B269BC">
            <w:pPr>
              <w:rPr>
                <w:rFonts w:ascii="Times New Roman" w:eastAsia="Times New Roman" w:hAnsi="Times New Roman"/>
                <w:i/>
                <w:iCs/>
                <w:color w:val="000000"/>
                <w:lang w:bidi="ar-SA"/>
              </w:rPr>
            </w:pPr>
            <w:r w:rsidRPr="00B269BC">
              <w:rPr>
                <w:rFonts w:ascii="Times New Roman" w:eastAsia="Times New Roman" w:hAnsi="Times New Roman"/>
                <w:i/>
                <w:iCs/>
                <w:color w:val="000000"/>
                <w:lang w:bidi="ar-SA"/>
              </w:rPr>
              <w:t> </w:t>
            </w:r>
          </w:p>
        </w:tc>
        <w:tc>
          <w:tcPr>
            <w:tcW w:w="2549" w:type="dxa"/>
            <w:tcBorders>
              <w:top w:val="single" w:sz="8" w:space="0" w:color="000000"/>
              <w:left w:val="single" w:sz="8" w:space="0" w:color="000000"/>
              <w:bottom w:val="single" w:sz="8" w:space="0" w:color="000000"/>
              <w:right w:val="nil"/>
            </w:tcBorders>
            <w:shd w:val="clear" w:color="auto" w:fill="D9D9D9" w:themeFill="background1" w:themeFillShade="D9"/>
            <w:vAlign w:val="center"/>
            <w:hideMark/>
          </w:tcPr>
          <w:p w:rsidR="00B269BC" w:rsidRPr="00B269BC" w:rsidRDefault="00B269BC" w:rsidP="00B269BC">
            <w:pPr>
              <w:rPr>
                <w:rFonts w:ascii="Times New Roman" w:eastAsia="Times New Roman" w:hAnsi="Times New Roman"/>
                <w:i/>
                <w:iCs/>
                <w:color w:val="000000"/>
                <w:lang w:bidi="ar-SA"/>
              </w:rPr>
            </w:pPr>
            <w:r w:rsidRPr="00B269BC">
              <w:rPr>
                <w:rFonts w:ascii="Times New Roman" w:eastAsia="Times New Roman" w:hAnsi="Times New Roman"/>
                <w:i/>
                <w:iCs/>
                <w:color w:val="000000"/>
                <w:lang w:bidi="ar-SA"/>
              </w:rPr>
              <w:t> </w:t>
            </w:r>
          </w:p>
        </w:tc>
        <w:tc>
          <w:tcPr>
            <w:tcW w:w="2209" w:type="dxa"/>
            <w:tcBorders>
              <w:top w:val="single" w:sz="8" w:space="0" w:color="000000"/>
              <w:left w:val="single" w:sz="8" w:space="0" w:color="000000"/>
              <w:bottom w:val="single" w:sz="8" w:space="0" w:color="000000"/>
              <w:right w:val="nil"/>
            </w:tcBorders>
            <w:shd w:val="clear" w:color="auto" w:fill="D9D9D9" w:themeFill="background1" w:themeFillShade="D9"/>
            <w:vAlign w:val="center"/>
            <w:hideMark/>
          </w:tcPr>
          <w:p w:rsidR="00B269BC" w:rsidRPr="00B269BC" w:rsidRDefault="00B269BC" w:rsidP="00B269BC">
            <w:pPr>
              <w:rPr>
                <w:rFonts w:ascii="Times New Roman" w:eastAsia="Times New Roman" w:hAnsi="Times New Roman"/>
                <w:i/>
                <w:iCs/>
                <w:color w:val="000000"/>
                <w:lang w:bidi="ar-SA"/>
              </w:rPr>
            </w:pPr>
            <w:r w:rsidRPr="00B269BC">
              <w:rPr>
                <w:rFonts w:ascii="Times New Roman" w:eastAsia="Times New Roman" w:hAnsi="Times New Roman"/>
                <w:i/>
                <w:iCs/>
                <w:color w:val="000000"/>
                <w:lang w:bidi="ar-SA"/>
              </w:rPr>
              <w:t> </w:t>
            </w:r>
          </w:p>
        </w:tc>
      </w:tr>
      <w:tr w:rsidR="00B269BC" w:rsidRPr="00B269BC" w:rsidTr="0085094F">
        <w:trPr>
          <w:trHeight w:val="615"/>
          <w:jc w:val="center"/>
        </w:trPr>
        <w:tc>
          <w:tcPr>
            <w:tcW w:w="2496" w:type="dxa"/>
            <w:tcBorders>
              <w:top w:val="nil"/>
              <w:left w:val="single" w:sz="8" w:space="0" w:color="000000"/>
              <w:bottom w:val="single" w:sz="4" w:space="0" w:color="000000"/>
              <w:right w:val="single" w:sz="8" w:space="0" w:color="000000"/>
            </w:tcBorders>
            <w:shd w:val="clear" w:color="auto" w:fill="auto"/>
            <w:vAlign w:val="center"/>
            <w:hideMark/>
          </w:tcPr>
          <w:p w:rsidR="00B269BC" w:rsidRPr="00B269BC" w:rsidRDefault="00B269BC" w:rsidP="00B269BC">
            <w:pPr>
              <w:rPr>
                <w:rFonts w:ascii="Times New Roman" w:eastAsia="Times New Roman" w:hAnsi="Times New Roman"/>
                <w:color w:val="000000"/>
                <w:lang w:bidi="ar-SA"/>
              </w:rPr>
            </w:pPr>
            <w:r w:rsidRPr="00B269BC">
              <w:rPr>
                <w:rFonts w:ascii="Times New Roman" w:eastAsia="Times New Roman" w:hAnsi="Times New Roman"/>
                <w:color w:val="000000"/>
                <w:lang w:bidi="ar-SA"/>
              </w:rPr>
              <w:t xml:space="preserve">Presidential Approval </w:t>
            </w:r>
          </w:p>
        </w:tc>
        <w:tc>
          <w:tcPr>
            <w:tcW w:w="2228" w:type="dxa"/>
            <w:tcBorders>
              <w:top w:val="nil"/>
              <w:left w:val="nil"/>
              <w:bottom w:val="single" w:sz="4" w:space="0" w:color="000000"/>
              <w:right w:val="single" w:sz="8" w:space="0" w:color="000000"/>
            </w:tcBorders>
            <w:shd w:val="clear" w:color="auto" w:fill="auto"/>
            <w:vAlign w:val="center"/>
            <w:hideMark/>
          </w:tcPr>
          <w:p w:rsidR="00B269BC" w:rsidRPr="00B269BC" w:rsidRDefault="00B269BC" w:rsidP="00B269BC">
            <w:pPr>
              <w:jc w:val="center"/>
              <w:rPr>
                <w:rFonts w:ascii="Times New Roman" w:eastAsia="Times New Roman" w:hAnsi="Times New Roman"/>
                <w:color w:val="000000"/>
                <w:lang w:bidi="ar-SA"/>
              </w:rPr>
            </w:pPr>
            <w:r w:rsidRPr="00B269BC">
              <w:rPr>
                <w:rFonts w:ascii="Times New Roman" w:eastAsia="Times New Roman" w:hAnsi="Times New Roman"/>
                <w:color w:val="000000"/>
                <w:lang w:bidi="ar-SA"/>
              </w:rPr>
              <w:t>-.05 (.02)*</w:t>
            </w:r>
          </w:p>
        </w:tc>
        <w:tc>
          <w:tcPr>
            <w:tcW w:w="2549" w:type="dxa"/>
            <w:tcBorders>
              <w:top w:val="nil"/>
              <w:left w:val="nil"/>
              <w:bottom w:val="single" w:sz="4" w:space="0" w:color="000000"/>
              <w:right w:val="single" w:sz="8" w:space="0" w:color="000000"/>
            </w:tcBorders>
            <w:shd w:val="clear" w:color="auto" w:fill="auto"/>
            <w:vAlign w:val="center"/>
            <w:hideMark/>
          </w:tcPr>
          <w:p w:rsidR="00B269BC" w:rsidRPr="00B269BC" w:rsidRDefault="00B269BC" w:rsidP="00B269BC">
            <w:pPr>
              <w:jc w:val="center"/>
              <w:rPr>
                <w:rFonts w:ascii="Times New Roman" w:eastAsia="Times New Roman" w:hAnsi="Times New Roman"/>
                <w:color w:val="000000"/>
                <w:lang w:bidi="ar-SA"/>
              </w:rPr>
            </w:pPr>
            <w:r w:rsidRPr="00B269BC">
              <w:rPr>
                <w:rFonts w:ascii="Times New Roman" w:eastAsia="Times New Roman" w:hAnsi="Times New Roman"/>
                <w:color w:val="000000"/>
                <w:lang w:bidi="ar-SA"/>
              </w:rPr>
              <w:t>-.01 (.01)</w:t>
            </w:r>
          </w:p>
        </w:tc>
        <w:tc>
          <w:tcPr>
            <w:tcW w:w="2209" w:type="dxa"/>
            <w:tcBorders>
              <w:top w:val="nil"/>
              <w:left w:val="nil"/>
              <w:bottom w:val="single" w:sz="4" w:space="0" w:color="000000"/>
              <w:right w:val="single" w:sz="8" w:space="0" w:color="000000"/>
            </w:tcBorders>
            <w:shd w:val="clear" w:color="auto" w:fill="auto"/>
            <w:vAlign w:val="center"/>
            <w:hideMark/>
          </w:tcPr>
          <w:p w:rsidR="00B269BC" w:rsidRPr="00B269BC" w:rsidRDefault="00B269BC" w:rsidP="00B269BC">
            <w:pPr>
              <w:jc w:val="center"/>
              <w:rPr>
                <w:rFonts w:ascii="Times New Roman" w:eastAsia="Times New Roman" w:hAnsi="Times New Roman"/>
                <w:color w:val="000000"/>
                <w:lang w:bidi="ar-SA"/>
              </w:rPr>
            </w:pPr>
            <w:r w:rsidRPr="00B269BC">
              <w:rPr>
                <w:rFonts w:ascii="Times New Roman" w:eastAsia="Times New Roman" w:hAnsi="Times New Roman"/>
                <w:color w:val="000000"/>
                <w:lang w:bidi="ar-SA"/>
              </w:rPr>
              <w:t>.06 (.02)*</w:t>
            </w:r>
          </w:p>
        </w:tc>
      </w:tr>
      <w:tr w:rsidR="00B269BC" w:rsidRPr="00B269BC" w:rsidTr="0085094F">
        <w:trPr>
          <w:trHeight w:val="615"/>
          <w:jc w:val="center"/>
        </w:trPr>
        <w:tc>
          <w:tcPr>
            <w:tcW w:w="2496" w:type="dxa"/>
            <w:tcBorders>
              <w:top w:val="single" w:sz="4" w:space="0" w:color="000000"/>
              <w:left w:val="single" w:sz="8" w:space="0" w:color="000000"/>
              <w:bottom w:val="single" w:sz="4" w:space="0" w:color="000000"/>
              <w:right w:val="single" w:sz="8" w:space="0" w:color="000000"/>
            </w:tcBorders>
            <w:shd w:val="clear" w:color="auto" w:fill="auto"/>
            <w:vAlign w:val="center"/>
            <w:hideMark/>
          </w:tcPr>
          <w:p w:rsidR="00B269BC" w:rsidRPr="00B269BC" w:rsidRDefault="00B269BC" w:rsidP="00B269BC">
            <w:pPr>
              <w:rPr>
                <w:rFonts w:ascii="Times New Roman" w:eastAsia="Times New Roman" w:hAnsi="Times New Roman"/>
                <w:color w:val="000000"/>
                <w:lang w:bidi="ar-SA"/>
              </w:rPr>
            </w:pPr>
            <w:r w:rsidRPr="00B269BC">
              <w:rPr>
                <w:rFonts w:ascii="Times New Roman" w:eastAsia="Times New Roman" w:hAnsi="Times New Roman"/>
                <w:color w:val="000000"/>
                <w:lang w:bidi="ar-SA"/>
              </w:rPr>
              <w:t>Unemployment Rate</w:t>
            </w:r>
          </w:p>
        </w:tc>
        <w:tc>
          <w:tcPr>
            <w:tcW w:w="2228" w:type="dxa"/>
            <w:tcBorders>
              <w:top w:val="single" w:sz="4" w:space="0" w:color="000000"/>
              <w:left w:val="nil"/>
              <w:bottom w:val="single" w:sz="4" w:space="0" w:color="000000"/>
              <w:right w:val="single" w:sz="8" w:space="0" w:color="000000"/>
            </w:tcBorders>
            <w:shd w:val="clear" w:color="auto" w:fill="auto"/>
            <w:vAlign w:val="center"/>
            <w:hideMark/>
          </w:tcPr>
          <w:p w:rsidR="00B269BC" w:rsidRPr="00B269BC" w:rsidRDefault="00B269BC" w:rsidP="00B269BC">
            <w:pPr>
              <w:jc w:val="center"/>
              <w:rPr>
                <w:rFonts w:ascii="Times New Roman" w:eastAsia="Times New Roman" w:hAnsi="Times New Roman"/>
                <w:color w:val="000000"/>
                <w:lang w:bidi="ar-SA"/>
              </w:rPr>
            </w:pPr>
            <w:r w:rsidRPr="00B269BC">
              <w:rPr>
                <w:rFonts w:ascii="Times New Roman" w:eastAsia="Times New Roman" w:hAnsi="Times New Roman"/>
                <w:color w:val="000000"/>
                <w:lang w:bidi="ar-SA"/>
              </w:rPr>
              <w:t>0.34 (.28)</w:t>
            </w:r>
          </w:p>
        </w:tc>
        <w:tc>
          <w:tcPr>
            <w:tcW w:w="2549" w:type="dxa"/>
            <w:tcBorders>
              <w:top w:val="single" w:sz="4" w:space="0" w:color="000000"/>
              <w:left w:val="nil"/>
              <w:bottom w:val="single" w:sz="4" w:space="0" w:color="000000"/>
              <w:right w:val="single" w:sz="8" w:space="0" w:color="000000"/>
            </w:tcBorders>
            <w:shd w:val="clear" w:color="auto" w:fill="auto"/>
            <w:vAlign w:val="center"/>
            <w:hideMark/>
          </w:tcPr>
          <w:p w:rsidR="00B269BC" w:rsidRPr="00B269BC" w:rsidRDefault="00B269BC" w:rsidP="00B269BC">
            <w:pPr>
              <w:jc w:val="center"/>
              <w:rPr>
                <w:rFonts w:ascii="Times New Roman" w:eastAsia="Times New Roman" w:hAnsi="Times New Roman"/>
                <w:color w:val="000000"/>
                <w:lang w:bidi="ar-SA"/>
              </w:rPr>
            </w:pPr>
            <w:r w:rsidRPr="00B269BC">
              <w:rPr>
                <w:rFonts w:ascii="Times New Roman" w:eastAsia="Times New Roman" w:hAnsi="Times New Roman"/>
                <w:color w:val="000000"/>
                <w:lang w:bidi="ar-SA"/>
              </w:rPr>
              <w:t>.52 (.15)**</w:t>
            </w:r>
          </w:p>
        </w:tc>
        <w:tc>
          <w:tcPr>
            <w:tcW w:w="2209" w:type="dxa"/>
            <w:tcBorders>
              <w:top w:val="single" w:sz="4" w:space="0" w:color="000000"/>
              <w:left w:val="nil"/>
              <w:bottom w:val="single" w:sz="4" w:space="0" w:color="000000"/>
              <w:right w:val="single" w:sz="4" w:space="0" w:color="000000"/>
            </w:tcBorders>
            <w:shd w:val="clear" w:color="auto" w:fill="auto"/>
            <w:vAlign w:val="center"/>
            <w:hideMark/>
          </w:tcPr>
          <w:p w:rsidR="00B269BC" w:rsidRPr="00B269BC" w:rsidRDefault="00B269BC" w:rsidP="00B269BC">
            <w:pPr>
              <w:jc w:val="center"/>
              <w:rPr>
                <w:rFonts w:ascii="Times New Roman" w:eastAsia="Times New Roman" w:hAnsi="Times New Roman"/>
                <w:color w:val="000000"/>
                <w:lang w:bidi="ar-SA"/>
              </w:rPr>
            </w:pPr>
            <w:r w:rsidRPr="00B269BC">
              <w:rPr>
                <w:rFonts w:ascii="Times New Roman" w:eastAsia="Times New Roman" w:hAnsi="Times New Roman"/>
                <w:color w:val="000000"/>
                <w:lang w:bidi="ar-SA"/>
              </w:rPr>
              <w:t>-.36 (.27)</w:t>
            </w:r>
          </w:p>
        </w:tc>
      </w:tr>
      <w:tr w:rsidR="00B269BC" w:rsidRPr="00B269BC" w:rsidTr="0085094F">
        <w:trPr>
          <w:trHeight w:val="645"/>
          <w:jc w:val="center"/>
        </w:trPr>
        <w:tc>
          <w:tcPr>
            <w:tcW w:w="2496" w:type="dxa"/>
            <w:tcBorders>
              <w:top w:val="single" w:sz="4" w:space="0" w:color="000000"/>
              <w:left w:val="single" w:sz="8" w:space="0" w:color="000000"/>
              <w:bottom w:val="single" w:sz="4" w:space="0" w:color="000000"/>
              <w:right w:val="single" w:sz="8" w:space="0" w:color="000000"/>
            </w:tcBorders>
            <w:shd w:val="clear" w:color="auto" w:fill="auto"/>
            <w:vAlign w:val="center"/>
            <w:hideMark/>
          </w:tcPr>
          <w:p w:rsidR="00B269BC" w:rsidRPr="00B269BC" w:rsidRDefault="00B269BC" w:rsidP="00B269BC">
            <w:pPr>
              <w:rPr>
                <w:rFonts w:ascii="Times New Roman" w:eastAsia="Times New Roman" w:hAnsi="Times New Roman"/>
                <w:color w:val="000000"/>
                <w:lang w:bidi="ar-SA"/>
              </w:rPr>
            </w:pPr>
            <w:r w:rsidRPr="00B269BC">
              <w:rPr>
                <w:rFonts w:ascii="Times New Roman" w:eastAsia="Times New Roman" w:hAnsi="Times New Roman"/>
                <w:color w:val="000000"/>
                <w:lang w:bidi="ar-SA"/>
              </w:rPr>
              <w:t>Constant</w:t>
            </w:r>
          </w:p>
        </w:tc>
        <w:tc>
          <w:tcPr>
            <w:tcW w:w="2228" w:type="dxa"/>
            <w:tcBorders>
              <w:top w:val="single" w:sz="4" w:space="0" w:color="000000"/>
              <w:left w:val="nil"/>
              <w:bottom w:val="single" w:sz="4" w:space="0" w:color="000000"/>
              <w:right w:val="single" w:sz="8" w:space="0" w:color="000000"/>
            </w:tcBorders>
            <w:shd w:val="clear" w:color="auto" w:fill="auto"/>
            <w:vAlign w:val="center"/>
            <w:hideMark/>
          </w:tcPr>
          <w:p w:rsidR="00B269BC" w:rsidRPr="00B269BC" w:rsidRDefault="00B269BC" w:rsidP="00B269BC">
            <w:pPr>
              <w:jc w:val="center"/>
              <w:rPr>
                <w:rFonts w:ascii="Times New Roman" w:eastAsia="Times New Roman" w:hAnsi="Times New Roman"/>
                <w:color w:val="000000"/>
                <w:lang w:bidi="ar-SA"/>
              </w:rPr>
            </w:pPr>
            <w:r w:rsidRPr="00B269BC">
              <w:rPr>
                <w:rFonts w:ascii="Times New Roman" w:eastAsia="Times New Roman" w:hAnsi="Times New Roman"/>
                <w:color w:val="000000"/>
                <w:lang w:bidi="ar-SA"/>
              </w:rPr>
              <w:t>31.0 (2.12)**</w:t>
            </w:r>
          </w:p>
        </w:tc>
        <w:tc>
          <w:tcPr>
            <w:tcW w:w="2549" w:type="dxa"/>
            <w:tcBorders>
              <w:top w:val="single" w:sz="4" w:space="0" w:color="000000"/>
              <w:left w:val="nil"/>
              <w:bottom w:val="single" w:sz="4" w:space="0" w:color="000000"/>
              <w:right w:val="single" w:sz="8" w:space="0" w:color="000000"/>
            </w:tcBorders>
            <w:shd w:val="clear" w:color="auto" w:fill="auto"/>
            <w:vAlign w:val="center"/>
            <w:hideMark/>
          </w:tcPr>
          <w:p w:rsidR="00B269BC" w:rsidRPr="00B269BC" w:rsidRDefault="00B269BC" w:rsidP="00B269BC">
            <w:pPr>
              <w:jc w:val="center"/>
              <w:rPr>
                <w:rFonts w:ascii="Times New Roman" w:eastAsia="Times New Roman" w:hAnsi="Times New Roman"/>
                <w:color w:val="000000"/>
                <w:lang w:bidi="ar-SA"/>
              </w:rPr>
            </w:pPr>
            <w:r w:rsidRPr="00B269BC">
              <w:rPr>
                <w:rFonts w:ascii="Times New Roman" w:eastAsia="Times New Roman" w:hAnsi="Times New Roman"/>
                <w:color w:val="000000"/>
                <w:lang w:bidi="ar-SA"/>
              </w:rPr>
              <w:t>28.4 (1.3)**</w:t>
            </w:r>
          </w:p>
        </w:tc>
        <w:tc>
          <w:tcPr>
            <w:tcW w:w="2209" w:type="dxa"/>
            <w:tcBorders>
              <w:top w:val="single" w:sz="4" w:space="0" w:color="000000"/>
              <w:left w:val="nil"/>
              <w:bottom w:val="single" w:sz="4" w:space="0" w:color="000000"/>
              <w:right w:val="single" w:sz="4" w:space="0" w:color="000000"/>
            </w:tcBorders>
            <w:shd w:val="clear" w:color="auto" w:fill="auto"/>
            <w:vAlign w:val="center"/>
            <w:hideMark/>
          </w:tcPr>
          <w:p w:rsidR="00B269BC" w:rsidRPr="00B269BC" w:rsidRDefault="00B269BC" w:rsidP="00B269BC">
            <w:pPr>
              <w:jc w:val="center"/>
              <w:rPr>
                <w:rFonts w:ascii="Times New Roman" w:eastAsia="Times New Roman" w:hAnsi="Times New Roman"/>
                <w:color w:val="000000"/>
                <w:lang w:bidi="ar-SA"/>
              </w:rPr>
            </w:pPr>
            <w:r w:rsidRPr="00B269BC">
              <w:rPr>
                <w:rFonts w:ascii="Times New Roman" w:eastAsia="Times New Roman" w:hAnsi="Times New Roman"/>
                <w:color w:val="000000"/>
                <w:lang w:bidi="ar-SA"/>
              </w:rPr>
              <w:t>43.9 (2.29)**</w:t>
            </w:r>
          </w:p>
        </w:tc>
      </w:tr>
      <w:tr w:rsidR="00B269BC" w:rsidRPr="00B269BC" w:rsidTr="0085094F">
        <w:trPr>
          <w:trHeight w:val="330"/>
          <w:jc w:val="center"/>
        </w:trPr>
        <w:tc>
          <w:tcPr>
            <w:tcW w:w="2496" w:type="dxa"/>
            <w:tcBorders>
              <w:top w:val="single" w:sz="4" w:space="0" w:color="000000"/>
              <w:left w:val="single" w:sz="8" w:space="0" w:color="000000"/>
              <w:bottom w:val="single" w:sz="8" w:space="0" w:color="000000"/>
              <w:right w:val="single" w:sz="8" w:space="0" w:color="000000"/>
            </w:tcBorders>
            <w:shd w:val="clear" w:color="auto" w:fill="auto"/>
            <w:vAlign w:val="center"/>
            <w:hideMark/>
          </w:tcPr>
          <w:p w:rsidR="00B269BC" w:rsidRPr="00B269BC" w:rsidRDefault="00B269BC" w:rsidP="00B269BC">
            <w:pPr>
              <w:rPr>
                <w:rFonts w:ascii="Times New Roman" w:eastAsia="Times New Roman" w:hAnsi="Times New Roman"/>
                <w:color w:val="000000"/>
                <w:lang w:bidi="ar-SA"/>
              </w:rPr>
            </w:pPr>
            <w:r w:rsidRPr="00B269BC">
              <w:rPr>
                <w:rFonts w:ascii="Times New Roman" w:eastAsia="Times New Roman" w:hAnsi="Times New Roman"/>
                <w:color w:val="000000"/>
                <w:lang w:bidi="ar-SA"/>
              </w:rPr>
              <w:t>N</w:t>
            </w:r>
          </w:p>
        </w:tc>
        <w:tc>
          <w:tcPr>
            <w:tcW w:w="2228" w:type="dxa"/>
            <w:tcBorders>
              <w:top w:val="single" w:sz="4" w:space="0" w:color="000000"/>
              <w:left w:val="nil"/>
              <w:bottom w:val="single" w:sz="8" w:space="0" w:color="000000"/>
              <w:right w:val="single" w:sz="8" w:space="0" w:color="000000"/>
            </w:tcBorders>
            <w:shd w:val="clear" w:color="auto" w:fill="auto"/>
            <w:vAlign w:val="center"/>
            <w:hideMark/>
          </w:tcPr>
          <w:p w:rsidR="00B269BC" w:rsidRPr="00B269BC" w:rsidRDefault="00B269BC" w:rsidP="00B269BC">
            <w:pPr>
              <w:jc w:val="center"/>
              <w:rPr>
                <w:rFonts w:ascii="Times New Roman" w:eastAsia="Times New Roman" w:hAnsi="Times New Roman"/>
                <w:color w:val="000000"/>
                <w:lang w:bidi="ar-SA"/>
              </w:rPr>
            </w:pPr>
            <w:r w:rsidRPr="00B269BC">
              <w:rPr>
                <w:rFonts w:ascii="Times New Roman" w:eastAsia="Times New Roman" w:hAnsi="Times New Roman"/>
                <w:color w:val="000000"/>
                <w:lang w:bidi="ar-SA"/>
              </w:rPr>
              <w:t>115</w:t>
            </w:r>
          </w:p>
        </w:tc>
        <w:tc>
          <w:tcPr>
            <w:tcW w:w="2549" w:type="dxa"/>
            <w:tcBorders>
              <w:top w:val="single" w:sz="4" w:space="0" w:color="000000"/>
              <w:left w:val="nil"/>
              <w:bottom w:val="single" w:sz="8" w:space="0" w:color="000000"/>
              <w:right w:val="single" w:sz="8" w:space="0" w:color="000000"/>
            </w:tcBorders>
            <w:shd w:val="clear" w:color="auto" w:fill="auto"/>
            <w:vAlign w:val="center"/>
            <w:hideMark/>
          </w:tcPr>
          <w:p w:rsidR="00B269BC" w:rsidRPr="00B269BC" w:rsidRDefault="00B269BC" w:rsidP="00B269BC">
            <w:pPr>
              <w:jc w:val="center"/>
              <w:rPr>
                <w:rFonts w:ascii="Times New Roman" w:eastAsia="Times New Roman" w:hAnsi="Times New Roman"/>
                <w:color w:val="000000"/>
                <w:lang w:bidi="ar-SA"/>
              </w:rPr>
            </w:pPr>
            <w:r w:rsidRPr="00B269BC">
              <w:rPr>
                <w:rFonts w:ascii="Times New Roman" w:eastAsia="Times New Roman" w:hAnsi="Times New Roman"/>
                <w:color w:val="000000"/>
                <w:lang w:bidi="ar-SA"/>
              </w:rPr>
              <w:t>115</w:t>
            </w:r>
          </w:p>
        </w:tc>
        <w:tc>
          <w:tcPr>
            <w:tcW w:w="2209" w:type="dxa"/>
            <w:tcBorders>
              <w:top w:val="single" w:sz="4" w:space="0" w:color="000000"/>
              <w:left w:val="nil"/>
              <w:bottom w:val="single" w:sz="8" w:space="0" w:color="000000"/>
              <w:right w:val="single" w:sz="8" w:space="0" w:color="000000"/>
            </w:tcBorders>
            <w:shd w:val="clear" w:color="auto" w:fill="auto"/>
            <w:vAlign w:val="center"/>
            <w:hideMark/>
          </w:tcPr>
          <w:p w:rsidR="00B269BC" w:rsidRPr="00B269BC" w:rsidRDefault="00B269BC" w:rsidP="00B269BC">
            <w:pPr>
              <w:jc w:val="center"/>
              <w:rPr>
                <w:rFonts w:ascii="Times New Roman" w:eastAsia="Times New Roman" w:hAnsi="Times New Roman"/>
                <w:color w:val="000000"/>
                <w:lang w:bidi="ar-SA"/>
              </w:rPr>
            </w:pPr>
            <w:r w:rsidRPr="00B269BC">
              <w:rPr>
                <w:rFonts w:ascii="Times New Roman" w:eastAsia="Times New Roman" w:hAnsi="Times New Roman"/>
                <w:color w:val="000000"/>
                <w:lang w:bidi="ar-SA"/>
              </w:rPr>
              <w:t>94</w:t>
            </w:r>
          </w:p>
        </w:tc>
      </w:tr>
      <w:tr w:rsidR="00B269BC" w:rsidRPr="00B269BC" w:rsidTr="00B269BC">
        <w:trPr>
          <w:trHeight w:val="390"/>
          <w:jc w:val="center"/>
        </w:trPr>
        <w:tc>
          <w:tcPr>
            <w:tcW w:w="2496" w:type="dxa"/>
            <w:tcBorders>
              <w:top w:val="nil"/>
              <w:left w:val="single" w:sz="8" w:space="0" w:color="000000"/>
              <w:bottom w:val="single" w:sz="8" w:space="0" w:color="000000"/>
              <w:right w:val="single" w:sz="8" w:space="0" w:color="000000"/>
            </w:tcBorders>
            <w:shd w:val="clear" w:color="auto" w:fill="auto"/>
            <w:vAlign w:val="center"/>
            <w:hideMark/>
          </w:tcPr>
          <w:p w:rsidR="00B269BC" w:rsidRPr="00B269BC" w:rsidRDefault="00B269BC" w:rsidP="00B269BC">
            <w:pPr>
              <w:rPr>
                <w:rFonts w:ascii="Times New Roman" w:eastAsia="Times New Roman" w:hAnsi="Times New Roman"/>
                <w:color w:val="000000"/>
                <w:lang w:bidi="ar-SA"/>
              </w:rPr>
            </w:pPr>
            <w:r w:rsidRPr="00B269BC">
              <w:rPr>
                <w:rFonts w:ascii="Times New Roman" w:eastAsia="Times New Roman" w:hAnsi="Times New Roman"/>
                <w:color w:val="000000"/>
                <w:lang w:bidi="ar-SA"/>
              </w:rPr>
              <w:t>R</w:t>
            </w:r>
            <w:r w:rsidRPr="00B269BC">
              <w:rPr>
                <w:rFonts w:ascii="Times New Roman" w:eastAsia="Times New Roman" w:hAnsi="Times New Roman"/>
                <w:color w:val="000000"/>
                <w:vertAlign w:val="superscript"/>
                <w:lang w:bidi="ar-SA"/>
              </w:rPr>
              <w:t>2</w:t>
            </w:r>
          </w:p>
        </w:tc>
        <w:tc>
          <w:tcPr>
            <w:tcW w:w="2228" w:type="dxa"/>
            <w:tcBorders>
              <w:top w:val="nil"/>
              <w:left w:val="nil"/>
              <w:bottom w:val="single" w:sz="8" w:space="0" w:color="000000"/>
              <w:right w:val="single" w:sz="8" w:space="0" w:color="000000"/>
            </w:tcBorders>
            <w:shd w:val="clear" w:color="auto" w:fill="auto"/>
            <w:vAlign w:val="center"/>
            <w:hideMark/>
          </w:tcPr>
          <w:p w:rsidR="00B269BC" w:rsidRPr="00B269BC" w:rsidRDefault="00B269BC" w:rsidP="00B269BC">
            <w:pPr>
              <w:jc w:val="center"/>
              <w:rPr>
                <w:rFonts w:ascii="Times New Roman" w:eastAsia="Times New Roman" w:hAnsi="Times New Roman"/>
                <w:color w:val="000000"/>
                <w:lang w:bidi="ar-SA"/>
              </w:rPr>
            </w:pPr>
            <w:r w:rsidRPr="00B269BC">
              <w:rPr>
                <w:rFonts w:ascii="Times New Roman" w:eastAsia="Times New Roman" w:hAnsi="Times New Roman"/>
                <w:color w:val="000000"/>
                <w:lang w:bidi="ar-SA"/>
              </w:rPr>
              <w:t>0.81</w:t>
            </w:r>
          </w:p>
        </w:tc>
        <w:tc>
          <w:tcPr>
            <w:tcW w:w="2549" w:type="dxa"/>
            <w:tcBorders>
              <w:top w:val="nil"/>
              <w:left w:val="nil"/>
              <w:bottom w:val="single" w:sz="8" w:space="0" w:color="000000"/>
              <w:right w:val="single" w:sz="8" w:space="0" w:color="000000"/>
            </w:tcBorders>
            <w:shd w:val="clear" w:color="auto" w:fill="auto"/>
            <w:vAlign w:val="center"/>
            <w:hideMark/>
          </w:tcPr>
          <w:p w:rsidR="00B269BC" w:rsidRPr="00B269BC" w:rsidRDefault="00B269BC" w:rsidP="00B269BC">
            <w:pPr>
              <w:jc w:val="center"/>
              <w:rPr>
                <w:rFonts w:ascii="Times New Roman" w:eastAsia="Times New Roman" w:hAnsi="Times New Roman"/>
                <w:color w:val="000000"/>
                <w:lang w:bidi="ar-SA"/>
              </w:rPr>
            </w:pPr>
            <w:r w:rsidRPr="00B269BC">
              <w:rPr>
                <w:rFonts w:ascii="Times New Roman" w:eastAsia="Times New Roman" w:hAnsi="Times New Roman"/>
                <w:color w:val="000000"/>
                <w:lang w:bidi="ar-SA"/>
              </w:rPr>
              <w:t>0.54</w:t>
            </w:r>
          </w:p>
        </w:tc>
        <w:tc>
          <w:tcPr>
            <w:tcW w:w="2209" w:type="dxa"/>
            <w:tcBorders>
              <w:top w:val="nil"/>
              <w:left w:val="nil"/>
              <w:bottom w:val="single" w:sz="8" w:space="0" w:color="000000"/>
              <w:right w:val="single" w:sz="8" w:space="0" w:color="000000"/>
            </w:tcBorders>
            <w:shd w:val="clear" w:color="auto" w:fill="auto"/>
            <w:vAlign w:val="center"/>
            <w:hideMark/>
          </w:tcPr>
          <w:p w:rsidR="00B269BC" w:rsidRPr="00B269BC" w:rsidRDefault="00B269BC" w:rsidP="00B269BC">
            <w:pPr>
              <w:jc w:val="center"/>
              <w:rPr>
                <w:rFonts w:ascii="Times New Roman" w:eastAsia="Times New Roman" w:hAnsi="Times New Roman"/>
                <w:color w:val="000000"/>
                <w:lang w:bidi="ar-SA"/>
              </w:rPr>
            </w:pPr>
            <w:r w:rsidRPr="00B269BC">
              <w:rPr>
                <w:rFonts w:ascii="Times New Roman" w:eastAsia="Times New Roman" w:hAnsi="Times New Roman"/>
                <w:color w:val="000000"/>
                <w:lang w:bidi="ar-SA"/>
              </w:rPr>
              <w:t>0.82</w:t>
            </w:r>
          </w:p>
        </w:tc>
      </w:tr>
    </w:tbl>
    <w:p w:rsidR="0020289F" w:rsidRPr="007830FD" w:rsidRDefault="0020289F" w:rsidP="0020289F">
      <w:pPr>
        <w:tabs>
          <w:tab w:val="left" w:pos="810"/>
        </w:tabs>
        <w:rPr>
          <w:rFonts w:ascii="Times New Roman" w:hAnsi="Times New Roman"/>
        </w:rPr>
      </w:pPr>
      <w:r w:rsidRPr="007830FD">
        <w:rPr>
          <w:rFonts w:ascii="Times New Roman" w:hAnsi="Times New Roman"/>
        </w:rPr>
        <w:t>**p&lt;.01, *p&lt;.05</w:t>
      </w:r>
    </w:p>
    <w:p w:rsidR="0020289F" w:rsidRPr="007830FD" w:rsidRDefault="0020289F" w:rsidP="0020289F">
      <w:pPr>
        <w:tabs>
          <w:tab w:val="left" w:pos="810"/>
        </w:tabs>
        <w:rPr>
          <w:rFonts w:ascii="Times New Roman" w:hAnsi="Times New Roman"/>
        </w:rPr>
      </w:pPr>
      <w:r w:rsidRPr="007830FD">
        <w:rPr>
          <w:rFonts w:ascii="Times New Roman" w:hAnsi="Times New Roman"/>
        </w:rPr>
        <w:t xml:space="preserve">Coefficients are </w:t>
      </w:r>
      <w:proofErr w:type="spellStart"/>
      <w:r w:rsidRPr="007830FD">
        <w:rPr>
          <w:rFonts w:ascii="Times New Roman" w:hAnsi="Times New Roman"/>
        </w:rPr>
        <w:t>Prais-Winsten</w:t>
      </w:r>
      <w:proofErr w:type="spellEnd"/>
      <w:r w:rsidRPr="007830FD">
        <w:rPr>
          <w:rFonts w:ascii="Times New Roman" w:hAnsi="Times New Roman"/>
        </w:rPr>
        <w:t xml:space="preserve"> </w:t>
      </w:r>
      <w:proofErr w:type="gramStart"/>
      <w:r w:rsidRPr="007830FD">
        <w:rPr>
          <w:rFonts w:ascii="Times New Roman" w:hAnsi="Times New Roman"/>
        </w:rPr>
        <w:t>AR(</w:t>
      </w:r>
      <w:proofErr w:type="gramEnd"/>
      <w:r w:rsidRPr="007830FD">
        <w:rPr>
          <w:rFonts w:ascii="Times New Roman" w:hAnsi="Times New Roman"/>
        </w:rPr>
        <w:t xml:space="preserve">1) regression estimates.  Standard errors in parentheses </w:t>
      </w:r>
    </w:p>
    <w:p w:rsidR="0020289F" w:rsidRPr="007830FD" w:rsidRDefault="0020289F">
      <w:pPr>
        <w:spacing w:after="200" w:line="276" w:lineRule="auto"/>
        <w:rPr>
          <w:rFonts w:ascii="Times New Roman" w:hAnsi="Times New Roman"/>
          <w:b/>
        </w:rPr>
      </w:pPr>
      <w:r w:rsidRPr="007830FD">
        <w:rPr>
          <w:rFonts w:ascii="Times New Roman" w:hAnsi="Times New Roman"/>
          <w:b/>
        </w:rPr>
        <w:br w:type="page"/>
      </w:r>
    </w:p>
    <w:p w:rsidR="0020289F" w:rsidRPr="007830FD" w:rsidRDefault="0020289F" w:rsidP="0020289F">
      <w:pPr>
        <w:spacing w:after="200" w:line="276" w:lineRule="auto"/>
        <w:rPr>
          <w:rFonts w:ascii="Times New Roman" w:eastAsiaTheme="minorEastAsia" w:hAnsi="Times New Roman"/>
          <w:b/>
          <w:lang w:bidi="ar-SA"/>
        </w:rPr>
      </w:pPr>
    </w:p>
    <w:p w:rsidR="0020289F" w:rsidRPr="007830FD" w:rsidRDefault="0020289F" w:rsidP="007830FD">
      <w:pPr>
        <w:spacing w:after="200" w:line="276" w:lineRule="auto"/>
        <w:jc w:val="center"/>
        <w:rPr>
          <w:rFonts w:ascii="Times New Roman" w:hAnsi="Times New Roman"/>
          <w:b/>
        </w:rPr>
      </w:pPr>
      <w:r w:rsidRPr="007830FD">
        <w:rPr>
          <w:rFonts w:ascii="Times New Roman" w:hAnsi="Times New Roman"/>
          <w:b/>
        </w:rPr>
        <w:t>Figure A1. Volume of NYT Coverage of Immigration, by Year and Quarter</w:t>
      </w:r>
    </w:p>
    <w:p w:rsidR="0020289F" w:rsidRPr="007830FD" w:rsidRDefault="0020289F" w:rsidP="0020289F">
      <w:pPr>
        <w:spacing w:after="200" w:line="276" w:lineRule="auto"/>
        <w:jc w:val="center"/>
        <w:rPr>
          <w:rFonts w:ascii="Times New Roman" w:hAnsi="Times New Roman"/>
          <w:b/>
        </w:rPr>
      </w:pPr>
      <w:r w:rsidRPr="007830FD">
        <w:rPr>
          <w:rFonts w:ascii="Times New Roman" w:hAnsi="Times New Roman"/>
          <w:noProof/>
          <w:lang w:bidi="ar-SA"/>
        </w:rPr>
        <w:drawing>
          <wp:inline distT="0" distB="0" distL="0" distR="0">
            <wp:extent cx="4846320" cy="351599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46320" cy="3515995"/>
                    </a:xfrm>
                    <a:prstGeom prst="rect">
                      <a:avLst/>
                    </a:prstGeom>
                    <a:noFill/>
                    <a:ln>
                      <a:noFill/>
                    </a:ln>
                  </pic:spPr>
                </pic:pic>
              </a:graphicData>
            </a:graphic>
          </wp:inline>
        </w:drawing>
      </w:r>
      <w:r w:rsidRPr="007830FD">
        <w:rPr>
          <w:rFonts w:ascii="Times New Roman" w:hAnsi="Times New Roman"/>
          <w:b/>
        </w:rPr>
        <w:br w:type="page"/>
      </w:r>
    </w:p>
    <w:p w:rsidR="0020289F" w:rsidRPr="007830FD" w:rsidRDefault="0020289F" w:rsidP="0020289F">
      <w:pPr>
        <w:spacing w:line="480" w:lineRule="auto"/>
        <w:jc w:val="center"/>
        <w:rPr>
          <w:rFonts w:ascii="Times New Roman" w:hAnsi="Times New Roman"/>
          <w:b/>
        </w:rPr>
      </w:pPr>
      <w:r w:rsidRPr="007830FD">
        <w:rPr>
          <w:rFonts w:ascii="Times New Roman" w:hAnsi="Times New Roman"/>
          <w:b/>
        </w:rPr>
        <w:lastRenderedPageBreak/>
        <w:t>Figure A2: Balance of Negative vs Positive Frames, by Year and Quarter</w:t>
      </w:r>
    </w:p>
    <w:p w:rsidR="0020289F" w:rsidRPr="007830FD" w:rsidRDefault="0020289F" w:rsidP="0020289F">
      <w:pPr>
        <w:spacing w:line="480" w:lineRule="auto"/>
        <w:jc w:val="center"/>
        <w:rPr>
          <w:rFonts w:ascii="Times New Roman" w:hAnsi="Times New Roman"/>
          <w:b/>
        </w:rPr>
      </w:pPr>
      <w:r w:rsidRPr="007830FD">
        <w:rPr>
          <w:rFonts w:ascii="Times New Roman" w:hAnsi="Times New Roman"/>
          <w:b/>
          <w:noProof/>
          <w:lang w:bidi="ar-SA"/>
        </w:rPr>
        <w:drawing>
          <wp:inline distT="0" distB="0" distL="0" distR="0">
            <wp:extent cx="4056380" cy="29508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56380" cy="2950845"/>
                    </a:xfrm>
                    <a:prstGeom prst="rect">
                      <a:avLst/>
                    </a:prstGeom>
                    <a:noFill/>
                    <a:ln>
                      <a:noFill/>
                    </a:ln>
                  </pic:spPr>
                </pic:pic>
              </a:graphicData>
            </a:graphic>
          </wp:inline>
        </w:drawing>
      </w:r>
    </w:p>
    <w:p w:rsidR="008103A1" w:rsidRPr="007830FD" w:rsidRDefault="008103A1" w:rsidP="0020289F">
      <w:pPr>
        <w:pStyle w:val="NormalWeb"/>
        <w:ind w:left="720" w:hanging="720"/>
        <w:rPr>
          <w:b/>
        </w:rPr>
      </w:pPr>
    </w:p>
    <w:p w:rsidR="008103A1" w:rsidRPr="007830FD" w:rsidRDefault="008103A1" w:rsidP="0020289F">
      <w:pPr>
        <w:pStyle w:val="NormalWeb"/>
        <w:ind w:left="720" w:hanging="720"/>
        <w:rPr>
          <w:b/>
        </w:rPr>
      </w:pPr>
    </w:p>
    <w:p w:rsidR="008103A1" w:rsidRPr="007830FD" w:rsidRDefault="008103A1" w:rsidP="0020289F">
      <w:pPr>
        <w:pStyle w:val="NormalWeb"/>
        <w:ind w:left="720" w:hanging="720"/>
        <w:rPr>
          <w:b/>
        </w:rPr>
      </w:pPr>
    </w:p>
    <w:p w:rsidR="008103A1" w:rsidRPr="007830FD" w:rsidRDefault="008103A1">
      <w:pPr>
        <w:spacing w:after="200" w:line="276" w:lineRule="auto"/>
        <w:rPr>
          <w:rFonts w:ascii="Times New Roman" w:eastAsiaTheme="minorEastAsia" w:hAnsi="Times New Roman"/>
          <w:b/>
          <w:lang w:bidi="ar-SA"/>
        </w:rPr>
      </w:pPr>
      <w:r w:rsidRPr="007830FD">
        <w:rPr>
          <w:rFonts w:ascii="Times New Roman" w:hAnsi="Times New Roman"/>
          <w:b/>
        </w:rPr>
        <w:br w:type="page"/>
      </w:r>
    </w:p>
    <w:p w:rsidR="00CF3337" w:rsidRPr="007830FD" w:rsidRDefault="00CF3337" w:rsidP="008078D8">
      <w:pPr>
        <w:pStyle w:val="MediumGrid1-Accent21"/>
        <w:spacing w:line="480" w:lineRule="auto"/>
        <w:ind w:left="0"/>
        <w:rPr>
          <w:rFonts w:ascii="Times New Roman" w:hAnsi="Times New Roman"/>
          <w:b/>
        </w:rPr>
      </w:pPr>
      <w:r w:rsidRPr="007830FD">
        <w:rPr>
          <w:rFonts w:ascii="Times New Roman" w:hAnsi="Times New Roman"/>
          <w:b/>
        </w:rPr>
        <w:lastRenderedPageBreak/>
        <w:t>Controlling for Other Policy Issues</w:t>
      </w:r>
    </w:p>
    <w:p w:rsidR="00C75CB9" w:rsidRPr="007830FD" w:rsidRDefault="00C75CB9" w:rsidP="007830FD">
      <w:pPr>
        <w:pStyle w:val="MediumGrid1-Accent21"/>
        <w:spacing w:after="0" w:line="480" w:lineRule="auto"/>
        <w:ind w:left="0" w:firstLine="720"/>
        <w:rPr>
          <w:rFonts w:ascii="Times New Roman" w:hAnsi="Times New Roman"/>
        </w:rPr>
      </w:pPr>
      <w:r w:rsidRPr="007830FD">
        <w:rPr>
          <w:rFonts w:ascii="Times New Roman" w:hAnsi="Times New Roman"/>
        </w:rPr>
        <w:t xml:space="preserve">By restricting our attention to immigration and ignoring media coverage of other salient issues, we may be unfairly biasing our results in favor of significant findings. To address this concern, we collected and incorporated data on NYT coverage of welfare, terrorism, and war - three issues that received widespread coverage over this period of time and three issues that many might view as being primarily responsible for Republican gains over the same period.  </w:t>
      </w:r>
    </w:p>
    <w:p w:rsidR="000F079D" w:rsidRPr="007830FD" w:rsidRDefault="00C75CB9" w:rsidP="006A3CFC">
      <w:pPr>
        <w:pStyle w:val="MediumGrid1-Accent21"/>
        <w:spacing w:after="0" w:line="480" w:lineRule="auto"/>
        <w:ind w:left="0" w:firstLine="720"/>
        <w:rPr>
          <w:rFonts w:ascii="Times New Roman" w:hAnsi="Times New Roman"/>
        </w:rPr>
      </w:pPr>
      <w:r w:rsidRPr="007830FD">
        <w:rPr>
          <w:rFonts w:ascii="Times New Roman" w:hAnsi="Times New Roman"/>
        </w:rPr>
        <w:t>Our coding scheme was similar but due to time constraints we machine coded all articles for these three other issues</w:t>
      </w:r>
      <w:r w:rsidR="00B94012" w:rsidRPr="007830FD">
        <w:rPr>
          <w:rFonts w:ascii="Times New Roman" w:hAnsi="Times New Roman"/>
        </w:rPr>
        <w:t xml:space="preserve"> using </w:t>
      </w:r>
      <w:r w:rsidR="008A2E61" w:rsidRPr="007830FD">
        <w:rPr>
          <w:rFonts w:ascii="Times New Roman" w:hAnsi="Times New Roman"/>
        </w:rPr>
        <w:t>Liu’s opinion lexicon (Liu 2015)</w:t>
      </w:r>
      <w:r w:rsidRPr="007830FD">
        <w:rPr>
          <w:rFonts w:ascii="Times New Roman" w:hAnsi="Times New Roman"/>
        </w:rPr>
        <w:t xml:space="preserve">. As before, we looked at both the tone of the articles (the average balance of negative vs positive words) and the total amount of coverage devoted to each issue each quarter.  </w:t>
      </w:r>
      <w:r w:rsidR="002A6304" w:rsidRPr="007830FD">
        <w:rPr>
          <w:rFonts w:ascii="Times New Roman" w:hAnsi="Times New Roman"/>
        </w:rPr>
        <w:t>Table A2 displays t</w:t>
      </w:r>
      <w:r w:rsidRPr="007830FD">
        <w:rPr>
          <w:rFonts w:ascii="Times New Roman" w:hAnsi="Times New Roman"/>
        </w:rPr>
        <w:t>he results of the analysis</w:t>
      </w:r>
      <w:r w:rsidR="002A6304" w:rsidRPr="007830FD">
        <w:rPr>
          <w:rFonts w:ascii="Times New Roman" w:hAnsi="Times New Roman"/>
        </w:rPr>
        <w:t xml:space="preserve">.  </w:t>
      </w:r>
    </w:p>
    <w:p w:rsidR="007830FD" w:rsidRDefault="007830FD">
      <w:pPr>
        <w:spacing w:after="200" w:line="276" w:lineRule="auto"/>
        <w:rPr>
          <w:rFonts w:ascii="Times New Roman" w:hAnsi="Times New Roman"/>
          <w:b/>
        </w:rPr>
      </w:pPr>
      <w:r>
        <w:rPr>
          <w:rFonts w:ascii="Times New Roman" w:hAnsi="Times New Roman"/>
          <w:b/>
        </w:rPr>
        <w:br w:type="page"/>
      </w:r>
    </w:p>
    <w:p w:rsidR="00CF3337" w:rsidRPr="007830FD" w:rsidRDefault="00C75CB9" w:rsidP="000F079D">
      <w:pPr>
        <w:jc w:val="center"/>
        <w:rPr>
          <w:rFonts w:ascii="Times New Roman" w:hAnsi="Times New Roman"/>
          <w:b/>
        </w:rPr>
      </w:pPr>
      <w:r w:rsidRPr="007830FD">
        <w:rPr>
          <w:rFonts w:ascii="Times New Roman" w:hAnsi="Times New Roman"/>
          <w:b/>
        </w:rPr>
        <w:lastRenderedPageBreak/>
        <w:t>Table A2</w:t>
      </w:r>
      <w:r w:rsidR="00CF3337" w:rsidRPr="007830FD">
        <w:rPr>
          <w:rFonts w:ascii="Times New Roman" w:hAnsi="Times New Roman"/>
          <w:b/>
        </w:rPr>
        <w:t xml:space="preserve">: The Effect of Immigration Frames on the White </w:t>
      </w:r>
      <w:proofErr w:type="spellStart"/>
      <w:r w:rsidR="00CF3337" w:rsidRPr="007830FD">
        <w:rPr>
          <w:rFonts w:ascii="Times New Roman" w:hAnsi="Times New Roman"/>
          <w:b/>
        </w:rPr>
        <w:t>Macropartisanship</w:t>
      </w:r>
      <w:proofErr w:type="spellEnd"/>
      <w:r w:rsidR="00CF3337" w:rsidRPr="007830FD">
        <w:rPr>
          <w:rFonts w:ascii="Times New Roman" w:hAnsi="Times New Roman"/>
          <w:b/>
        </w:rPr>
        <w:t xml:space="preserve">- </w:t>
      </w:r>
      <w:r w:rsidRPr="007830FD">
        <w:rPr>
          <w:rFonts w:ascii="Times New Roman" w:hAnsi="Times New Roman"/>
          <w:b/>
        </w:rPr>
        <w:t xml:space="preserve">CONTROLLING FOR MEDIA COVERAGE </w:t>
      </w:r>
      <w:r w:rsidR="002A6304" w:rsidRPr="007830FD">
        <w:rPr>
          <w:rFonts w:ascii="Times New Roman" w:hAnsi="Times New Roman"/>
          <w:b/>
        </w:rPr>
        <w:t xml:space="preserve">IN </w:t>
      </w:r>
      <w:r w:rsidRPr="007830FD">
        <w:rPr>
          <w:rFonts w:ascii="Times New Roman" w:hAnsi="Times New Roman"/>
          <w:b/>
        </w:rPr>
        <w:t>OTHER POLICY AREAS</w:t>
      </w:r>
    </w:p>
    <w:p w:rsidR="000F079D" w:rsidRPr="007830FD" w:rsidRDefault="000F079D" w:rsidP="00CF3337">
      <w:pPr>
        <w:rPr>
          <w:rFonts w:ascii="Times New Roman" w:hAnsi="Times New Roman"/>
          <w:b/>
        </w:rPr>
      </w:pPr>
    </w:p>
    <w:tbl>
      <w:tblPr>
        <w:tblW w:w="100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87"/>
        <w:gridCol w:w="1620"/>
        <w:gridCol w:w="1687"/>
        <w:gridCol w:w="1980"/>
        <w:gridCol w:w="2070"/>
        <w:gridCol w:w="79"/>
      </w:tblGrid>
      <w:tr w:rsidR="00CF3337" w:rsidRPr="007830FD" w:rsidTr="00CF3337">
        <w:trPr>
          <w:gridAfter w:val="1"/>
          <w:wAfter w:w="79" w:type="dxa"/>
        </w:trPr>
        <w:tc>
          <w:tcPr>
            <w:tcW w:w="2587" w:type="dxa"/>
          </w:tcPr>
          <w:p w:rsidR="00CF3337" w:rsidRPr="007830FD" w:rsidRDefault="00CF3337" w:rsidP="00CF3337">
            <w:pPr>
              <w:rPr>
                <w:rFonts w:ascii="Times New Roman" w:hAnsi="Times New Roman"/>
              </w:rPr>
            </w:pPr>
          </w:p>
        </w:tc>
        <w:tc>
          <w:tcPr>
            <w:tcW w:w="1620" w:type="dxa"/>
          </w:tcPr>
          <w:p w:rsidR="00CF3337" w:rsidRPr="007830FD" w:rsidRDefault="00CF3337" w:rsidP="00CF3337">
            <w:pPr>
              <w:jc w:val="center"/>
              <w:rPr>
                <w:rFonts w:ascii="Times New Roman" w:hAnsi="Times New Roman"/>
                <w:b/>
              </w:rPr>
            </w:pPr>
            <w:r w:rsidRPr="007830FD">
              <w:rPr>
                <w:rFonts w:ascii="Times New Roman" w:hAnsi="Times New Roman"/>
                <w:b/>
              </w:rPr>
              <w:t>Democrats Relative to Republicans</w:t>
            </w:r>
          </w:p>
        </w:tc>
        <w:tc>
          <w:tcPr>
            <w:tcW w:w="1687" w:type="dxa"/>
          </w:tcPr>
          <w:p w:rsidR="00CF3337" w:rsidRPr="007830FD" w:rsidRDefault="00CF3337" w:rsidP="00CF3337">
            <w:pPr>
              <w:jc w:val="center"/>
              <w:rPr>
                <w:rFonts w:ascii="Times New Roman" w:hAnsi="Times New Roman"/>
                <w:b/>
              </w:rPr>
            </w:pPr>
            <w:r w:rsidRPr="007830FD">
              <w:rPr>
                <w:rFonts w:ascii="Times New Roman" w:hAnsi="Times New Roman"/>
                <w:b/>
              </w:rPr>
              <w:t>Percent Democratic Identifiers</w:t>
            </w:r>
          </w:p>
        </w:tc>
        <w:tc>
          <w:tcPr>
            <w:tcW w:w="1980" w:type="dxa"/>
          </w:tcPr>
          <w:p w:rsidR="00CF3337" w:rsidRPr="007830FD" w:rsidRDefault="00CF3337" w:rsidP="00CF3337">
            <w:pPr>
              <w:jc w:val="center"/>
              <w:rPr>
                <w:rFonts w:ascii="Times New Roman" w:hAnsi="Times New Roman"/>
                <w:b/>
              </w:rPr>
            </w:pPr>
            <w:r w:rsidRPr="007830FD">
              <w:rPr>
                <w:rFonts w:ascii="Times New Roman" w:hAnsi="Times New Roman"/>
                <w:b/>
              </w:rPr>
              <w:t>Percent Independents</w:t>
            </w:r>
          </w:p>
        </w:tc>
        <w:tc>
          <w:tcPr>
            <w:tcW w:w="2070" w:type="dxa"/>
          </w:tcPr>
          <w:p w:rsidR="00CF3337" w:rsidRPr="007830FD" w:rsidRDefault="00CF3337" w:rsidP="00CF3337">
            <w:pPr>
              <w:jc w:val="center"/>
              <w:rPr>
                <w:rFonts w:ascii="Times New Roman" w:hAnsi="Times New Roman"/>
                <w:b/>
              </w:rPr>
            </w:pPr>
            <w:r w:rsidRPr="007830FD">
              <w:rPr>
                <w:rFonts w:ascii="Times New Roman" w:hAnsi="Times New Roman"/>
                <w:b/>
              </w:rPr>
              <w:t>Percent Republican Leaners</w:t>
            </w:r>
          </w:p>
        </w:tc>
      </w:tr>
      <w:tr w:rsidR="00CF3337" w:rsidRPr="007830FD" w:rsidTr="00CF3337">
        <w:tc>
          <w:tcPr>
            <w:tcW w:w="2587" w:type="dxa"/>
            <w:shd w:val="pct10" w:color="auto" w:fill="auto"/>
          </w:tcPr>
          <w:p w:rsidR="00CF3337" w:rsidRPr="007830FD" w:rsidRDefault="00CF3337" w:rsidP="00CF3337">
            <w:pPr>
              <w:rPr>
                <w:rFonts w:ascii="Times New Roman" w:hAnsi="Times New Roman"/>
                <w:b/>
                <w:i/>
              </w:rPr>
            </w:pPr>
            <w:r w:rsidRPr="007830FD">
              <w:rPr>
                <w:rFonts w:ascii="Times New Roman" w:hAnsi="Times New Roman"/>
                <w:b/>
                <w:i/>
              </w:rPr>
              <w:t>IMMIGRATION</w:t>
            </w:r>
          </w:p>
        </w:tc>
        <w:tc>
          <w:tcPr>
            <w:tcW w:w="1620" w:type="dxa"/>
            <w:shd w:val="pct10" w:color="auto" w:fill="auto"/>
          </w:tcPr>
          <w:p w:rsidR="00CF3337" w:rsidRPr="007830FD" w:rsidRDefault="00CF3337" w:rsidP="00CF3337">
            <w:pPr>
              <w:jc w:val="center"/>
              <w:rPr>
                <w:rFonts w:ascii="Times New Roman" w:hAnsi="Times New Roman"/>
              </w:rPr>
            </w:pPr>
          </w:p>
        </w:tc>
        <w:tc>
          <w:tcPr>
            <w:tcW w:w="1687" w:type="dxa"/>
            <w:shd w:val="pct10" w:color="auto" w:fill="auto"/>
          </w:tcPr>
          <w:p w:rsidR="00CF3337" w:rsidRPr="007830FD" w:rsidRDefault="00CF3337" w:rsidP="00CF3337">
            <w:pPr>
              <w:jc w:val="center"/>
              <w:rPr>
                <w:rFonts w:ascii="Times New Roman" w:hAnsi="Times New Roman"/>
              </w:rPr>
            </w:pPr>
          </w:p>
        </w:tc>
        <w:tc>
          <w:tcPr>
            <w:tcW w:w="1980" w:type="dxa"/>
            <w:shd w:val="pct10" w:color="auto" w:fill="auto"/>
          </w:tcPr>
          <w:p w:rsidR="00CF3337" w:rsidRPr="007830FD" w:rsidRDefault="00CF3337" w:rsidP="00CF3337">
            <w:pPr>
              <w:jc w:val="center"/>
              <w:rPr>
                <w:rFonts w:ascii="Times New Roman" w:hAnsi="Times New Roman"/>
              </w:rPr>
            </w:pPr>
          </w:p>
        </w:tc>
        <w:tc>
          <w:tcPr>
            <w:tcW w:w="2149" w:type="dxa"/>
            <w:gridSpan w:val="2"/>
            <w:shd w:val="pct10" w:color="auto" w:fill="auto"/>
          </w:tcPr>
          <w:p w:rsidR="00CF3337" w:rsidRPr="007830FD" w:rsidRDefault="00CF3337" w:rsidP="00CF3337">
            <w:pPr>
              <w:jc w:val="center"/>
              <w:rPr>
                <w:rFonts w:ascii="Times New Roman" w:hAnsi="Times New Roman"/>
              </w:rPr>
            </w:pPr>
          </w:p>
        </w:tc>
      </w:tr>
      <w:tr w:rsidR="00CF3337" w:rsidRPr="007830FD" w:rsidTr="00CF3337">
        <w:tc>
          <w:tcPr>
            <w:tcW w:w="2587" w:type="dxa"/>
          </w:tcPr>
          <w:p w:rsidR="00CF3337" w:rsidRPr="007830FD" w:rsidRDefault="00CF3337" w:rsidP="00CF3337">
            <w:pPr>
              <w:rPr>
                <w:rFonts w:ascii="Times New Roman" w:hAnsi="Times New Roman"/>
              </w:rPr>
            </w:pPr>
            <w:r w:rsidRPr="007830FD">
              <w:rPr>
                <w:rFonts w:ascii="Times New Roman" w:hAnsi="Times New Roman"/>
              </w:rPr>
              <w:t>Latino Group Image</w:t>
            </w:r>
          </w:p>
        </w:tc>
        <w:tc>
          <w:tcPr>
            <w:tcW w:w="1620" w:type="dxa"/>
          </w:tcPr>
          <w:p w:rsidR="00CF3337" w:rsidRPr="007830FD" w:rsidRDefault="00CF3337" w:rsidP="00CF3337">
            <w:pPr>
              <w:jc w:val="center"/>
              <w:rPr>
                <w:rFonts w:ascii="Times New Roman" w:hAnsi="Times New Roman"/>
              </w:rPr>
            </w:pPr>
            <w:r w:rsidRPr="007830FD">
              <w:rPr>
                <w:rFonts w:ascii="Times New Roman" w:hAnsi="Times New Roman"/>
              </w:rPr>
              <w:t>-14.4 (4.87)**</w:t>
            </w:r>
          </w:p>
        </w:tc>
        <w:tc>
          <w:tcPr>
            <w:tcW w:w="1687" w:type="dxa"/>
          </w:tcPr>
          <w:p w:rsidR="00CF3337" w:rsidRPr="007830FD" w:rsidRDefault="00CF3337" w:rsidP="00CF3337">
            <w:pPr>
              <w:jc w:val="center"/>
              <w:rPr>
                <w:rFonts w:ascii="Times New Roman" w:hAnsi="Times New Roman"/>
              </w:rPr>
            </w:pPr>
            <w:r w:rsidRPr="007830FD">
              <w:rPr>
                <w:rFonts w:ascii="Times New Roman" w:hAnsi="Times New Roman"/>
              </w:rPr>
              <w:t>-4.50 (1.76)*</w:t>
            </w:r>
          </w:p>
        </w:tc>
        <w:tc>
          <w:tcPr>
            <w:tcW w:w="1980" w:type="dxa"/>
          </w:tcPr>
          <w:p w:rsidR="00CF3337" w:rsidRPr="007830FD" w:rsidRDefault="00CF3337" w:rsidP="00CF3337">
            <w:pPr>
              <w:jc w:val="center"/>
              <w:rPr>
                <w:rFonts w:ascii="Times New Roman" w:hAnsi="Times New Roman"/>
              </w:rPr>
            </w:pPr>
            <w:r w:rsidRPr="007830FD">
              <w:rPr>
                <w:rFonts w:ascii="Times New Roman" w:hAnsi="Times New Roman"/>
              </w:rPr>
              <w:t>6.02 (1.94)**</w:t>
            </w:r>
          </w:p>
        </w:tc>
        <w:tc>
          <w:tcPr>
            <w:tcW w:w="2149" w:type="dxa"/>
            <w:gridSpan w:val="2"/>
          </w:tcPr>
          <w:p w:rsidR="00CF3337" w:rsidRPr="007830FD" w:rsidRDefault="00CF3337" w:rsidP="00CF3337">
            <w:pPr>
              <w:jc w:val="center"/>
              <w:rPr>
                <w:rFonts w:ascii="Times New Roman" w:hAnsi="Times New Roman"/>
              </w:rPr>
            </w:pPr>
            <w:r w:rsidRPr="007830FD">
              <w:rPr>
                <w:rFonts w:ascii="Times New Roman" w:hAnsi="Times New Roman"/>
              </w:rPr>
              <w:t>8.60 (3.21)**</w:t>
            </w:r>
          </w:p>
        </w:tc>
      </w:tr>
      <w:tr w:rsidR="00CF3337" w:rsidRPr="007830FD" w:rsidTr="00CF3337">
        <w:tc>
          <w:tcPr>
            <w:tcW w:w="2587" w:type="dxa"/>
          </w:tcPr>
          <w:p w:rsidR="00CF3337" w:rsidRPr="007830FD" w:rsidRDefault="00CF3337" w:rsidP="00CF3337">
            <w:pPr>
              <w:rPr>
                <w:rFonts w:ascii="Times New Roman" w:hAnsi="Times New Roman"/>
              </w:rPr>
            </w:pPr>
            <w:r w:rsidRPr="007830FD">
              <w:rPr>
                <w:rFonts w:ascii="Times New Roman" w:hAnsi="Times New Roman"/>
              </w:rPr>
              <w:t xml:space="preserve">Tone of Coverage </w:t>
            </w:r>
          </w:p>
        </w:tc>
        <w:tc>
          <w:tcPr>
            <w:tcW w:w="1620" w:type="dxa"/>
          </w:tcPr>
          <w:p w:rsidR="00CF3337" w:rsidRPr="007830FD" w:rsidRDefault="00CF3337" w:rsidP="00CF3337">
            <w:pPr>
              <w:jc w:val="center"/>
              <w:rPr>
                <w:rFonts w:ascii="Times New Roman" w:hAnsi="Times New Roman"/>
              </w:rPr>
            </w:pPr>
            <w:r w:rsidRPr="007830FD">
              <w:rPr>
                <w:rFonts w:ascii="Times New Roman" w:hAnsi="Times New Roman"/>
              </w:rPr>
              <w:t>-1.52 (1.68)</w:t>
            </w:r>
          </w:p>
        </w:tc>
        <w:tc>
          <w:tcPr>
            <w:tcW w:w="1687" w:type="dxa"/>
          </w:tcPr>
          <w:p w:rsidR="00CF3337" w:rsidRPr="007830FD" w:rsidRDefault="00CF3337" w:rsidP="00CF3337">
            <w:pPr>
              <w:jc w:val="center"/>
              <w:rPr>
                <w:rFonts w:ascii="Times New Roman" w:hAnsi="Times New Roman"/>
              </w:rPr>
            </w:pPr>
            <w:r w:rsidRPr="007830FD">
              <w:rPr>
                <w:rFonts w:ascii="Times New Roman" w:hAnsi="Times New Roman"/>
              </w:rPr>
              <w:t>-.849 (.661)</w:t>
            </w:r>
          </w:p>
        </w:tc>
        <w:tc>
          <w:tcPr>
            <w:tcW w:w="1980" w:type="dxa"/>
          </w:tcPr>
          <w:p w:rsidR="00CF3337" w:rsidRPr="007830FD" w:rsidRDefault="00CF3337" w:rsidP="00CF3337">
            <w:pPr>
              <w:jc w:val="center"/>
              <w:rPr>
                <w:rFonts w:ascii="Times New Roman" w:hAnsi="Times New Roman"/>
              </w:rPr>
            </w:pPr>
            <w:r w:rsidRPr="007830FD">
              <w:rPr>
                <w:rFonts w:ascii="Times New Roman" w:hAnsi="Times New Roman"/>
              </w:rPr>
              <w:t>.719 (.747)</w:t>
            </w:r>
          </w:p>
        </w:tc>
        <w:tc>
          <w:tcPr>
            <w:tcW w:w="2149" w:type="dxa"/>
            <w:gridSpan w:val="2"/>
          </w:tcPr>
          <w:p w:rsidR="00CF3337" w:rsidRPr="007830FD" w:rsidRDefault="00CF3337" w:rsidP="00CF3337">
            <w:pPr>
              <w:jc w:val="center"/>
              <w:rPr>
                <w:rFonts w:ascii="Times New Roman" w:hAnsi="Times New Roman"/>
              </w:rPr>
            </w:pPr>
            <w:r w:rsidRPr="007830FD">
              <w:rPr>
                <w:rFonts w:ascii="Times New Roman" w:hAnsi="Times New Roman"/>
              </w:rPr>
              <w:t>.336 (1.12)</w:t>
            </w:r>
          </w:p>
        </w:tc>
      </w:tr>
      <w:tr w:rsidR="00CF3337" w:rsidRPr="007830FD" w:rsidTr="00CF3337">
        <w:trPr>
          <w:trHeight w:val="144"/>
        </w:trPr>
        <w:tc>
          <w:tcPr>
            <w:tcW w:w="2587" w:type="dxa"/>
          </w:tcPr>
          <w:p w:rsidR="00CF3337" w:rsidRPr="007830FD" w:rsidRDefault="00CF3337" w:rsidP="00CF3337">
            <w:pPr>
              <w:rPr>
                <w:rFonts w:ascii="Times New Roman" w:hAnsi="Times New Roman"/>
              </w:rPr>
            </w:pPr>
            <w:r w:rsidRPr="007830FD">
              <w:rPr>
                <w:rFonts w:ascii="Times New Roman" w:hAnsi="Times New Roman"/>
              </w:rPr>
              <w:t>Crime Focus</w:t>
            </w:r>
          </w:p>
        </w:tc>
        <w:tc>
          <w:tcPr>
            <w:tcW w:w="1620" w:type="dxa"/>
          </w:tcPr>
          <w:p w:rsidR="00CF3337" w:rsidRPr="007830FD" w:rsidRDefault="00CF3337" w:rsidP="00CF3337">
            <w:pPr>
              <w:jc w:val="center"/>
              <w:rPr>
                <w:rFonts w:ascii="Times New Roman" w:hAnsi="Times New Roman"/>
              </w:rPr>
            </w:pPr>
            <w:r w:rsidRPr="007830FD">
              <w:rPr>
                <w:rFonts w:ascii="Times New Roman" w:hAnsi="Times New Roman"/>
              </w:rPr>
              <w:t>-1.12 (4.87)</w:t>
            </w:r>
          </w:p>
        </w:tc>
        <w:tc>
          <w:tcPr>
            <w:tcW w:w="1687" w:type="dxa"/>
          </w:tcPr>
          <w:p w:rsidR="00CF3337" w:rsidRPr="007830FD" w:rsidRDefault="00CF3337" w:rsidP="00CF3337">
            <w:pPr>
              <w:jc w:val="center"/>
              <w:rPr>
                <w:rFonts w:ascii="Times New Roman" w:hAnsi="Times New Roman"/>
              </w:rPr>
            </w:pPr>
            <w:r w:rsidRPr="007830FD">
              <w:rPr>
                <w:rFonts w:ascii="Times New Roman" w:hAnsi="Times New Roman"/>
              </w:rPr>
              <w:t>-1.14 (2.06)</w:t>
            </w:r>
          </w:p>
        </w:tc>
        <w:tc>
          <w:tcPr>
            <w:tcW w:w="1980" w:type="dxa"/>
          </w:tcPr>
          <w:p w:rsidR="00CF3337" w:rsidRPr="007830FD" w:rsidRDefault="00CF3337" w:rsidP="00CF3337">
            <w:pPr>
              <w:jc w:val="center"/>
              <w:rPr>
                <w:rFonts w:ascii="Times New Roman" w:hAnsi="Times New Roman"/>
              </w:rPr>
            </w:pPr>
            <w:r w:rsidRPr="007830FD">
              <w:rPr>
                <w:rFonts w:ascii="Times New Roman" w:hAnsi="Times New Roman"/>
              </w:rPr>
              <w:t>1.81 (2.29)</w:t>
            </w:r>
          </w:p>
        </w:tc>
        <w:tc>
          <w:tcPr>
            <w:tcW w:w="2149" w:type="dxa"/>
            <w:gridSpan w:val="2"/>
          </w:tcPr>
          <w:p w:rsidR="00CF3337" w:rsidRPr="007830FD" w:rsidRDefault="00CF3337" w:rsidP="00CF3337">
            <w:pPr>
              <w:jc w:val="center"/>
              <w:rPr>
                <w:rFonts w:ascii="Times New Roman" w:hAnsi="Times New Roman"/>
              </w:rPr>
            </w:pPr>
            <w:r w:rsidRPr="007830FD">
              <w:rPr>
                <w:rFonts w:ascii="Times New Roman" w:hAnsi="Times New Roman"/>
              </w:rPr>
              <w:t>-.126 (3.27)</w:t>
            </w:r>
          </w:p>
        </w:tc>
      </w:tr>
      <w:tr w:rsidR="00CF3337" w:rsidRPr="007830FD" w:rsidTr="00CF3337">
        <w:tc>
          <w:tcPr>
            <w:tcW w:w="2587" w:type="dxa"/>
          </w:tcPr>
          <w:p w:rsidR="00CF3337" w:rsidRPr="007830FD" w:rsidRDefault="00CF3337" w:rsidP="00CF3337">
            <w:pPr>
              <w:rPr>
                <w:rFonts w:ascii="Times New Roman" w:hAnsi="Times New Roman"/>
              </w:rPr>
            </w:pPr>
            <w:r w:rsidRPr="007830FD">
              <w:rPr>
                <w:rFonts w:ascii="Times New Roman" w:hAnsi="Times New Roman"/>
              </w:rPr>
              <w:t>Volume of Coverage</w:t>
            </w:r>
          </w:p>
        </w:tc>
        <w:tc>
          <w:tcPr>
            <w:tcW w:w="1620" w:type="dxa"/>
          </w:tcPr>
          <w:p w:rsidR="00CF3337" w:rsidRPr="007830FD" w:rsidRDefault="00CF3337" w:rsidP="00CF3337">
            <w:pPr>
              <w:jc w:val="center"/>
              <w:rPr>
                <w:rFonts w:ascii="Times New Roman" w:hAnsi="Times New Roman"/>
              </w:rPr>
            </w:pPr>
            <w:r w:rsidRPr="007830FD">
              <w:rPr>
                <w:rFonts w:ascii="Times New Roman" w:hAnsi="Times New Roman"/>
              </w:rPr>
              <w:t>.014 (.023)</w:t>
            </w:r>
          </w:p>
        </w:tc>
        <w:tc>
          <w:tcPr>
            <w:tcW w:w="1687" w:type="dxa"/>
          </w:tcPr>
          <w:p w:rsidR="00CF3337" w:rsidRPr="007830FD" w:rsidRDefault="00CF3337" w:rsidP="00CF3337">
            <w:pPr>
              <w:jc w:val="center"/>
              <w:rPr>
                <w:rFonts w:ascii="Times New Roman" w:hAnsi="Times New Roman"/>
              </w:rPr>
            </w:pPr>
            <w:r w:rsidRPr="007830FD">
              <w:rPr>
                <w:rFonts w:ascii="Times New Roman" w:hAnsi="Times New Roman"/>
              </w:rPr>
              <w:t>.003 (.006)</w:t>
            </w:r>
          </w:p>
        </w:tc>
        <w:tc>
          <w:tcPr>
            <w:tcW w:w="1980" w:type="dxa"/>
          </w:tcPr>
          <w:p w:rsidR="00CF3337" w:rsidRPr="007830FD" w:rsidRDefault="00CF3337" w:rsidP="00CF3337">
            <w:pPr>
              <w:jc w:val="center"/>
              <w:rPr>
                <w:rFonts w:ascii="Times New Roman" w:hAnsi="Times New Roman"/>
              </w:rPr>
            </w:pPr>
            <w:r w:rsidRPr="007830FD">
              <w:rPr>
                <w:rFonts w:ascii="Times New Roman" w:hAnsi="Times New Roman"/>
              </w:rPr>
              <w:t>-.004 (.006)</w:t>
            </w:r>
          </w:p>
        </w:tc>
        <w:tc>
          <w:tcPr>
            <w:tcW w:w="2149" w:type="dxa"/>
            <w:gridSpan w:val="2"/>
          </w:tcPr>
          <w:p w:rsidR="00CF3337" w:rsidRPr="007830FD" w:rsidRDefault="00CF3337" w:rsidP="00CF3337">
            <w:pPr>
              <w:jc w:val="center"/>
              <w:rPr>
                <w:rFonts w:ascii="Times New Roman" w:hAnsi="Times New Roman"/>
              </w:rPr>
            </w:pPr>
            <w:r w:rsidRPr="007830FD">
              <w:rPr>
                <w:rFonts w:ascii="Times New Roman" w:hAnsi="Times New Roman"/>
              </w:rPr>
              <w:t>-.013 (.015)</w:t>
            </w:r>
          </w:p>
        </w:tc>
      </w:tr>
      <w:tr w:rsidR="00CF3337" w:rsidRPr="007830FD" w:rsidTr="00CF3337">
        <w:tc>
          <w:tcPr>
            <w:tcW w:w="2587" w:type="dxa"/>
            <w:shd w:val="clear" w:color="auto" w:fill="D9D9D9" w:themeFill="background1" w:themeFillShade="D9"/>
          </w:tcPr>
          <w:p w:rsidR="00CF3337" w:rsidRPr="007830FD" w:rsidRDefault="00CF3337" w:rsidP="00CF3337">
            <w:pPr>
              <w:rPr>
                <w:rFonts w:ascii="Times New Roman" w:hAnsi="Times New Roman"/>
                <w:b/>
              </w:rPr>
            </w:pPr>
            <w:r w:rsidRPr="007830FD">
              <w:rPr>
                <w:rFonts w:ascii="Times New Roman" w:hAnsi="Times New Roman"/>
                <w:b/>
              </w:rPr>
              <w:t>TERRORISM</w:t>
            </w:r>
          </w:p>
        </w:tc>
        <w:tc>
          <w:tcPr>
            <w:tcW w:w="1620" w:type="dxa"/>
            <w:shd w:val="clear" w:color="auto" w:fill="D9D9D9" w:themeFill="background1" w:themeFillShade="D9"/>
          </w:tcPr>
          <w:p w:rsidR="00CF3337" w:rsidRPr="007830FD" w:rsidRDefault="00CF3337" w:rsidP="00CF3337">
            <w:pPr>
              <w:jc w:val="center"/>
              <w:rPr>
                <w:rFonts w:ascii="Times New Roman" w:hAnsi="Times New Roman"/>
              </w:rPr>
            </w:pPr>
          </w:p>
        </w:tc>
        <w:tc>
          <w:tcPr>
            <w:tcW w:w="1687" w:type="dxa"/>
            <w:shd w:val="clear" w:color="auto" w:fill="D9D9D9" w:themeFill="background1" w:themeFillShade="D9"/>
          </w:tcPr>
          <w:p w:rsidR="00CF3337" w:rsidRPr="007830FD" w:rsidRDefault="00CF3337" w:rsidP="00CF3337">
            <w:pPr>
              <w:jc w:val="center"/>
              <w:rPr>
                <w:rFonts w:ascii="Times New Roman" w:hAnsi="Times New Roman"/>
              </w:rPr>
            </w:pPr>
          </w:p>
        </w:tc>
        <w:tc>
          <w:tcPr>
            <w:tcW w:w="1980" w:type="dxa"/>
            <w:shd w:val="clear" w:color="auto" w:fill="D9D9D9" w:themeFill="background1" w:themeFillShade="D9"/>
          </w:tcPr>
          <w:p w:rsidR="00CF3337" w:rsidRPr="007830FD" w:rsidRDefault="00CF3337" w:rsidP="00CF3337">
            <w:pPr>
              <w:jc w:val="center"/>
              <w:rPr>
                <w:rFonts w:ascii="Times New Roman" w:hAnsi="Times New Roman"/>
              </w:rPr>
            </w:pPr>
          </w:p>
        </w:tc>
        <w:tc>
          <w:tcPr>
            <w:tcW w:w="2149" w:type="dxa"/>
            <w:gridSpan w:val="2"/>
            <w:shd w:val="clear" w:color="auto" w:fill="D9D9D9" w:themeFill="background1" w:themeFillShade="D9"/>
          </w:tcPr>
          <w:p w:rsidR="00CF3337" w:rsidRPr="007830FD" w:rsidRDefault="00CF3337" w:rsidP="00CF3337">
            <w:pPr>
              <w:jc w:val="center"/>
              <w:rPr>
                <w:rFonts w:ascii="Times New Roman" w:hAnsi="Times New Roman"/>
              </w:rPr>
            </w:pPr>
          </w:p>
        </w:tc>
      </w:tr>
      <w:tr w:rsidR="00CF3337" w:rsidRPr="007830FD" w:rsidTr="00CF3337">
        <w:tc>
          <w:tcPr>
            <w:tcW w:w="2587" w:type="dxa"/>
          </w:tcPr>
          <w:p w:rsidR="00CF3337" w:rsidRPr="007830FD" w:rsidRDefault="00CF3337" w:rsidP="00CF3337">
            <w:pPr>
              <w:rPr>
                <w:rFonts w:ascii="Times New Roman" w:hAnsi="Times New Roman"/>
              </w:rPr>
            </w:pPr>
            <w:r w:rsidRPr="007830FD">
              <w:rPr>
                <w:rFonts w:ascii="Times New Roman" w:hAnsi="Times New Roman"/>
              </w:rPr>
              <w:t>Tone</w:t>
            </w:r>
          </w:p>
        </w:tc>
        <w:tc>
          <w:tcPr>
            <w:tcW w:w="1620" w:type="dxa"/>
          </w:tcPr>
          <w:p w:rsidR="00CF3337" w:rsidRPr="007830FD" w:rsidRDefault="00CF3337" w:rsidP="00CF3337">
            <w:pPr>
              <w:jc w:val="center"/>
              <w:rPr>
                <w:rFonts w:ascii="Times New Roman" w:hAnsi="Times New Roman"/>
              </w:rPr>
            </w:pPr>
            <w:r w:rsidRPr="007830FD">
              <w:rPr>
                <w:rFonts w:ascii="Times New Roman" w:hAnsi="Times New Roman"/>
              </w:rPr>
              <w:t>-49.1 (45.5)</w:t>
            </w:r>
          </w:p>
        </w:tc>
        <w:tc>
          <w:tcPr>
            <w:tcW w:w="1687" w:type="dxa"/>
          </w:tcPr>
          <w:p w:rsidR="00CF3337" w:rsidRPr="007830FD" w:rsidRDefault="00CF3337" w:rsidP="00CF3337">
            <w:pPr>
              <w:jc w:val="center"/>
              <w:rPr>
                <w:rFonts w:ascii="Times New Roman" w:hAnsi="Times New Roman"/>
              </w:rPr>
            </w:pPr>
            <w:r w:rsidRPr="007830FD">
              <w:rPr>
                <w:rFonts w:ascii="Times New Roman" w:hAnsi="Times New Roman"/>
              </w:rPr>
              <w:t>-32.2 (18.7)</w:t>
            </w:r>
          </w:p>
        </w:tc>
        <w:tc>
          <w:tcPr>
            <w:tcW w:w="1980" w:type="dxa"/>
          </w:tcPr>
          <w:p w:rsidR="00CF3337" w:rsidRPr="007830FD" w:rsidRDefault="00CF3337" w:rsidP="00CF3337">
            <w:pPr>
              <w:jc w:val="center"/>
              <w:rPr>
                <w:rFonts w:ascii="Times New Roman" w:hAnsi="Times New Roman"/>
              </w:rPr>
            </w:pPr>
            <w:r w:rsidRPr="007830FD">
              <w:rPr>
                <w:rFonts w:ascii="Times New Roman" w:hAnsi="Times New Roman"/>
              </w:rPr>
              <w:t>11.2 (20.6)</w:t>
            </w:r>
          </w:p>
        </w:tc>
        <w:tc>
          <w:tcPr>
            <w:tcW w:w="2149" w:type="dxa"/>
            <w:gridSpan w:val="2"/>
          </w:tcPr>
          <w:p w:rsidR="00CF3337" w:rsidRPr="007830FD" w:rsidRDefault="00CF3337" w:rsidP="00CF3337">
            <w:pPr>
              <w:jc w:val="center"/>
              <w:rPr>
                <w:rFonts w:ascii="Times New Roman" w:hAnsi="Times New Roman"/>
              </w:rPr>
            </w:pPr>
            <w:r w:rsidRPr="007830FD">
              <w:rPr>
                <w:rFonts w:ascii="Times New Roman" w:hAnsi="Times New Roman"/>
              </w:rPr>
              <w:t>19.3 (30.0)</w:t>
            </w:r>
          </w:p>
        </w:tc>
      </w:tr>
      <w:tr w:rsidR="00CF3337" w:rsidRPr="007830FD" w:rsidTr="00CF3337">
        <w:tc>
          <w:tcPr>
            <w:tcW w:w="2587" w:type="dxa"/>
          </w:tcPr>
          <w:p w:rsidR="00CF3337" w:rsidRPr="007830FD" w:rsidRDefault="00CF3337" w:rsidP="00CF3337">
            <w:pPr>
              <w:rPr>
                <w:rFonts w:ascii="Times New Roman" w:hAnsi="Times New Roman"/>
              </w:rPr>
            </w:pPr>
            <w:r w:rsidRPr="007830FD">
              <w:rPr>
                <w:rFonts w:ascii="Times New Roman" w:hAnsi="Times New Roman"/>
              </w:rPr>
              <w:t>Volume of Coverage</w:t>
            </w:r>
          </w:p>
        </w:tc>
        <w:tc>
          <w:tcPr>
            <w:tcW w:w="1620" w:type="dxa"/>
          </w:tcPr>
          <w:p w:rsidR="00CF3337" w:rsidRPr="007830FD" w:rsidRDefault="00CF3337" w:rsidP="00CF3337">
            <w:pPr>
              <w:jc w:val="center"/>
              <w:rPr>
                <w:rFonts w:ascii="Times New Roman" w:hAnsi="Times New Roman"/>
              </w:rPr>
            </w:pPr>
            <w:r w:rsidRPr="007830FD">
              <w:rPr>
                <w:rFonts w:ascii="Times New Roman" w:hAnsi="Times New Roman"/>
              </w:rPr>
              <w:t>-.000 (.000)</w:t>
            </w:r>
          </w:p>
        </w:tc>
        <w:tc>
          <w:tcPr>
            <w:tcW w:w="1687" w:type="dxa"/>
          </w:tcPr>
          <w:p w:rsidR="00CF3337" w:rsidRPr="007830FD" w:rsidRDefault="00CF3337" w:rsidP="00CF3337">
            <w:pPr>
              <w:jc w:val="center"/>
              <w:rPr>
                <w:rFonts w:ascii="Times New Roman" w:hAnsi="Times New Roman"/>
              </w:rPr>
            </w:pPr>
            <w:r w:rsidRPr="007830FD">
              <w:rPr>
                <w:rFonts w:ascii="Times New Roman" w:hAnsi="Times New Roman"/>
              </w:rPr>
              <w:t>-.011 (1.19)</w:t>
            </w:r>
          </w:p>
        </w:tc>
        <w:tc>
          <w:tcPr>
            <w:tcW w:w="1980" w:type="dxa"/>
          </w:tcPr>
          <w:p w:rsidR="00CF3337" w:rsidRPr="007830FD" w:rsidRDefault="00CF3337" w:rsidP="00CF3337">
            <w:pPr>
              <w:jc w:val="center"/>
              <w:rPr>
                <w:rFonts w:ascii="Times New Roman" w:hAnsi="Times New Roman"/>
              </w:rPr>
            </w:pPr>
            <w:r w:rsidRPr="007830FD">
              <w:rPr>
                <w:rFonts w:ascii="Times New Roman" w:hAnsi="Times New Roman"/>
              </w:rPr>
              <w:t>.000 (.001)</w:t>
            </w:r>
          </w:p>
        </w:tc>
        <w:tc>
          <w:tcPr>
            <w:tcW w:w="2149" w:type="dxa"/>
            <w:gridSpan w:val="2"/>
          </w:tcPr>
          <w:p w:rsidR="00CF3337" w:rsidRPr="007830FD" w:rsidRDefault="00CF3337" w:rsidP="00CF3337">
            <w:pPr>
              <w:jc w:val="center"/>
              <w:rPr>
                <w:rFonts w:ascii="Times New Roman" w:hAnsi="Times New Roman"/>
              </w:rPr>
            </w:pPr>
            <w:r w:rsidRPr="007830FD">
              <w:rPr>
                <w:rFonts w:ascii="Times New Roman" w:hAnsi="Times New Roman"/>
              </w:rPr>
              <w:t>.000 (.001)</w:t>
            </w:r>
          </w:p>
        </w:tc>
      </w:tr>
      <w:tr w:rsidR="00CF3337" w:rsidRPr="007830FD" w:rsidTr="00CF3337">
        <w:tc>
          <w:tcPr>
            <w:tcW w:w="2587" w:type="dxa"/>
          </w:tcPr>
          <w:p w:rsidR="00CF3337" w:rsidRPr="007830FD" w:rsidRDefault="00CF3337" w:rsidP="00CF3337">
            <w:pPr>
              <w:rPr>
                <w:rFonts w:ascii="Times New Roman" w:hAnsi="Times New Roman"/>
              </w:rPr>
            </w:pPr>
            <w:r w:rsidRPr="007830FD">
              <w:rPr>
                <w:rFonts w:ascii="Times New Roman" w:hAnsi="Times New Roman"/>
              </w:rPr>
              <w:t>Tone*Volume</w:t>
            </w:r>
          </w:p>
        </w:tc>
        <w:tc>
          <w:tcPr>
            <w:tcW w:w="1620" w:type="dxa"/>
          </w:tcPr>
          <w:p w:rsidR="00CF3337" w:rsidRPr="007830FD" w:rsidRDefault="00CF3337" w:rsidP="00CF3337">
            <w:pPr>
              <w:jc w:val="center"/>
              <w:rPr>
                <w:rFonts w:ascii="Times New Roman" w:hAnsi="Times New Roman"/>
              </w:rPr>
            </w:pPr>
            <w:r w:rsidRPr="007830FD">
              <w:rPr>
                <w:rFonts w:ascii="Times New Roman" w:hAnsi="Times New Roman"/>
              </w:rPr>
              <w:t>.000 (.001)</w:t>
            </w:r>
          </w:p>
        </w:tc>
        <w:tc>
          <w:tcPr>
            <w:tcW w:w="1687" w:type="dxa"/>
          </w:tcPr>
          <w:p w:rsidR="00CF3337" w:rsidRPr="007830FD" w:rsidRDefault="00CF3337" w:rsidP="00CF3337">
            <w:pPr>
              <w:jc w:val="center"/>
              <w:rPr>
                <w:rFonts w:ascii="Times New Roman" w:hAnsi="Times New Roman"/>
              </w:rPr>
            </w:pPr>
            <w:r w:rsidRPr="007830FD">
              <w:rPr>
                <w:rFonts w:ascii="Times New Roman" w:hAnsi="Times New Roman"/>
              </w:rPr>
              <w:t>-.000 (.001)</w:t>
            </w:r>
          </w:p>
        </w:tc>
        <w:tc>
          <w:tcPr>
            <w:tcW w:w="1980" w:type="dxa"/>
          </w:tcPr>
          <w:p w:rsidR="00CF3337" w:rsidRPr="007830FD" w:rsidRDefault="00CF3337" w:rsidP="00CF3337">
            <w:pPr>
              <w:jc w:val="center"/>
              <w:rPr>
                <w:rFonts w:ascii="Times New Roman" w:hAnsi="Times New Roman"/>
              </w:rPr>
            </w:pPr>
            <w:r w:rsidRPr="007830FD">
              <w:rPr>
                <w:rFonts w:ascii="Times New Roman" w:hAnsi="Times New Roman"/>
              </w:rPr>
              <w:t>.000 (.000)</w:t>
            </w:r>
          </w:p>
        </w:tc>
        <w:tc>
          <w:tcPr>
            <w:tcW w:w="2149" w:type="dxa"/>
            <w:gridSpan w:val="2"/>
          </w:tcPr>
          <w:p w:rsidR="00CF3337" w:rsidRPr="007830FD" w:rsidRDefault="00CF3337" w:rsidP="00CF3337">
            <w:pPr>
              <w:jc w:val="center"/>
              <w:rPr>
                <w:rFonts w:ascii="Times New Roman" w:hAnsi="Times New Roman"/>
              </w:rPr>
            </w:pPr>
            <w:r w:rsidRPr="007830FD">
              <w:rPr>
                <w:rFonts w:ascii="Times New Roman" w:hAnsi="Times New Roman"/>
              </w:rPr>
              <w:t>.000 (.001)</w:t>
            </w:r>
          </w:p>
        </w:tc>
      </w:tr>
      <w:tr w:rsidR="00CF3337" w:rsidRPr="007830FD" w:rsidTr="00CF3337">
        <w:tc>
          <w:tcPr>
            <w:tcW w:w="2587" w:type="dxa"/>
            <w:shd w:val="pct10" w:color="auto" w:fill="auto"/>
          </w:tcPr>
          <w:p w:rsidR="00CF3337" w:rsidRPr="007830FD" w:rsidRDefault="00CF3337" w:rsidP="00CF3337">
            <w:pPr>
              <w:rPr>
                <w:rFonts w:ascii="Times New Roman" w:hAnsi="Times New Roman"/>
                <w:b/>
                <w:i/>
              </w:rPr>
            </w:pPr>
            <w:r w:rsidRPr="007830FD">
              <w:rPr>
                <w:rFonts w:ascii="Times New Roman" w:hAnsi="Times New Roman"/>
                <w:b/>
                <w:i/>
              </w:rPr>
              <w:t xml:space="preserve">WAR </w:t>
            </w:r>
          </w:p>
        </w:tc>
        <w:tc>
          <w:tcPr>
            <w:tcW w:w="1620" w:type="dxa"/>
            <w:shd w:val="pct10" w:color="auto" w:fill="auto"/>
          </w:tcPr>
          <w:p w:rsidR="00CF3337" w:rsidRPr="007830FD" w:rsidRDefault="00CF3337" w:rsidP="00CF3337">
            <w:pPr>
              <w:rPr>
                <w:rFonts w:ascii="Times New Roman" w:hAnsi="Times New Roman"/>
                <w:i/>
              </w:rPr>
            </w:pPr>
          </w:p>
        </w:tc>
        <w:tc>
          <w:tcPr>
            <w:tcW w:w="1687" w:type="dxa"/>
            <w:shd w:val="pct10" w:color="auto" w:fill="auto"/>
          </w:tcPr>
          <w:p w:rsidR="00CF3337" w:rsidRPr="007830FD" w:rsidRDefault="00CF3337" w:rsidP="00CF3337">
            <w:pPr>
              <w:rPr>
                <w:rFonts w:ascii="Times New Roman" w:hAnsi="Times New Roman"/>
                <w:i/>
              </w:rPr>
            </w:pPr>
          </w:p>
        </w:tc>
        <w:tc>
          <w:tcPr>
            <w:tcW w:w="1980" w:type="dxa"/>
            <w:shd w:val="pct10" w:color="auto" w:fill="auto"/>
          </w:tcPr>
          <w:p w:rsidR="00CF3337" w:rsidRPr="007830FD" w:rsidRDefault="00CF3337" w:rsidP="00CF3337">
            <w:pPr>
              <w:rPr>
                <w:rFonts w:ascii="Times New Roman" w:hAnsi="Times New Roman"/>
                <w:i/>
              </w:rPr>
            </w:pPr>
          </w:p>
        </w:tc>
        <w:tc>
          <w:tcPr>
            <w:tcW w:w="2149" w:type="dxa"/>
            <w:gridSpan w:val="2"/>
            <w:shd w:val="pct10" w:color="auto" w:fill="auto"/>
          </w:tcPr>
          <w:p w:rsidR="00CF3337" w:rsidRPr="007830FD" w:rsidDel="00A541A8" w:rsidRDefault="00CF3337" w:rsidP="00CF3337">
            <w:pPr>
              <w:rPr>
                <w:rFonts w:ascii="Times New Roman" w:hAnsi="Times New Roman"/>
                <w:i/>
              </w:rPr>
            </w:pPr>
          </w:p>
        </w:tc>
      </w:tr>
      <w:tr w:rsidR="00CF3337" w:rsidRPr="007830FD" w:rsidTr="00CF3337">
        <w:trPr>
          <w:trHeight w:val="288"/>
        </w:trPr>
        <w:tc>
          <w:tcPr>
            <w:tcW w:w="2587" w:type="dxa"/>
          </w:tcPr>
          <w:p w:rsidR="00CF3337" w:rsidRPr="007830FD" w:rsidRDefault="00CF3337" w:rsidP="00CF3337">
            <w:pPr>
              <w:rPr>
                <w:rFonts w:ascii="Times New Roman" w:hAnsi="Times New Roman"/>
              </w:rPr>
            </w:pPr>
            <w:r w:rsidRPr="007830FD">
              <w:rPr>
                <w:rFonts w:ascii="Times New Roman" w:hAnsi="Times New Roman"/>
              </w:rPr>
              <w:t>Tone</w:t>
            </w:r>
          </w:p>
        </w:tc>
        <w:tc>
          <w:tcPr>
            <w:tcW w:w="1620" w:type="dxa"/>
          </w:tcPr>
          <w:p w:rsidR="00CF3337" w:rsidRPr="007830FD" w:rsidRDefault="00CF3337" w:rsidP="00CF3337">
            <w:pPr>
              <w:jc w:val="center"/>
              <w:rPr>
                <w:rFonts w:ascii="Times New Roman" w:hAnsi="Times New Roman"/>
              </w:rPr>
            </w:pPr>
            <w:r w:rsidRPr="007830FD">
              <w:rPr>
                <w:rFonts w:ascii="Times New Roman" w:hAnsi="Times New Roman"/>
              </w:rPr>
              <w:t>-163 (250)</w:t>
            </w:r>
          </w:p>
        </w:tc>
        <w:tc>
          <w:tcPr>
            <w:tcW w:w="1687" w:type="dxa"/>
          </w:tcPr>
          <w:p w:rsidR="00CF3337" w:rsidRPr="007830FD" w:rsidRDefault="00CF3337" w:rsidP="00CF3337">
            <w:pPr>
              <w:jc w:val="center"/>
              <w:rPr>
                <w:rFonts w:ascii="Times New Roman" w:hAnsi="Times New Roman"/>
              </w:rPr>
            </w:pPr>
            <w:r w:rsidRPr="007830FD">
              <w:rPr>
                <w:rFonts w:ascii="Times New Roman" w:hAnsi="Times New Roman"/>
              </w:rPr>
              <w:t>-20.19 (105.9)</w:t>
            </w:r>
          </w:p>
        </w:tc>
        <w:tc>
          <w:tcPr>
            <w:tcW w:w="1980" w:type="dxa"/>
          </w:tcPr>
          <w:p w:rsidR="00CF3337" w:rsidRPr="007830FD" w:rsidRDefault="00CF3337" w:rsidP="00CF3337">
            <w:pPr>
              <w:jc w:val="center"/>
              <w:rPr>
                <w:rFonts w:ascii="Times New Roman" w:hAnsi="Times New Roman"/>
              </w:rPr>
            </w:pPr>
            <w:r w:rsidRPr="007830FD">
              <w:rPr>
                <w:rFonts w:ascii="Times New Roman" w:hAnsi="Times New Roman"/>
              </w:rPr>
              <w:t>43.3 (120)</w:t>
            </w:r>
          </w:p>
        </w:tc>
        <w:tc>
          <w:tcPr>
            <w:tcW w:w="2149" w:type="dxa"/>
            <w:gridSpan w:val="2"/>
          </w:tcPr>
          <w:p w:rsidR="00CF3337" w:rsidRPr="007830FD" w:rsidRDefault="00CF3337" w:rsidP="00CF3337">
            <w:pPr>
              <w:jc w:val="center"/>
              <w:rPr>
                <w:rFonts w:ascii="Times New Roman" w:hAnsi="Times New Roman"/>
              </w:rPr>
            </w:pPr>
            <w:r w:rsidRPr="007830FD">
              <w:rPr>
                <w:rFonts w:ascii="Times New Roman" w:hAnsi="Times New Roman"/>
              </w:rPr>
              <w:t>80.9 (167)</w:t>
            </w:r>
          </w:p>
        </w:tc>
      </w:tr>
      <w:tr w:rsidR="00CF3337" w:rsidRPr="007830FD" w:rsidTr="00CF3337">
        <w:trPr>
          <w:trHeight w:val="288"/>
        </w:trPr>
        <w:tc>
          <w:tcPr>
            <w:tcW w:w="2587" w:type="dxa"/>
          </w:tcPr>
          <w:p w:rsidR="00CF3337" w:rsidRPr="007830FD" w:rsidRDefault="00CF3337" w:rsidP="00CF3337">
            <w:pPr>
              <w:rPr>
                <w:rFonts w:ascii="Times New Roman" w:hAnsi="Times New Roman"/>
              </w:rPr>
            </w:pPr>
            <w:r w:rsidRPr="007830FD">
              <w:rPr>
                <w:rFonts w:ascii="Times New Roman" w:hAnsi="Times New Roman"/>
              </w:rPr>
              <w:t>Volume of Coverage</w:t>
            </w:r>
          </w:p>
        </w:tc>
        <w:tc>
          <w:tcPr>
            <w:tcW w:w="1620" w:type="dxa"/>
          </w:tcPr>
          <w:p w:rsidR="00CF3337" w:rsidRPr="007830FD" w:rsidRDefault="00CF3337" w:rsidP="00CF3337">
            <w:pPr>
              <w:jc w:val="center"/>
              <w:rPr>
                <w:rFonts w:ascii="Times New Roman" w:hAnsi="Times New Roman"/>
              </w:rPr>
            </w:pPr>
            <w:r w:rsidRPr="007830FD">
              <w:rPr>
                <w:rFonts w:ascii="Times New Roman" w:hAnsi="Times New Roman"/>
              </w:rPr>
              <w:t>-.000 (.001)</w:t>
            </w:r>
          </w:p>
        </w:tc>
        <w:tc>
          <w:tcPr>
            <w:tcW w:w="1687" w:type="dxa"/>
          </w:tcPr>
          <w:p w:rsidR="00CF3337" w:rsidRPr="007830FD" w:rsidRDefault="00CF3337" w:rsidP="00CF3337">
            <w:pPr>
              <w:jc w:val="center"/>
              <w:rPr>
                <w:rFonts w:ascii="Times New Roman" w:hAnsi="Times New Roman"/>
              </w:rPr>
            </w:pPr>
            <w:r w:rsidRPr="007830FD">
              <w:rPr>
                <w:rFonts w:ascii="Times New Roman" w:hAnsi="Times New Roman"/>
              </w:rPr>
              <w:t>-.085 (.365)</w:t>
            </w:r>
          </w:p>
        </w:tc>
        <w:tc>
          <w:tcPr>
            <w:tcW w:w="1980" w:type="dxa"/>
          </w:tcPr>
          <w:p w:rsidR="00CF3337" w:rsidRPr="007830FD" w:rsidRDefault="00CF3337" w:rsidP="00CF3337">
            <w:pPr>
              <w:jc w:val="center"/>
              <w:rPr>
                <w:rFonts w:ascii="Times New Roman" w:hAnsi="Times New Roman"/>
              </w:rPr>
            </w:pPr>
            <w:r w:rsidRPr="007830FD">
              <w:rPr>
                <w:rFonts w:ascii="Times New Roman" w:hAnsi="Times New Roman"/>
              </w:rPr>
              <w:t>.002 (.004)</w:t>
            </w:r>
          </w:p>
        </w:tc>
        <w:tc>
          <w:tcPr>
            <w:tcW w:w="2149" w:type="dxa"/>
            <w:gridSpan w:val="2"/>
          </w:tcPr>
          <w:p w:rsidR="00CF3337" w:rsidRPr="007830FD" w:rsidRDefault="00CF3337" w:rsidP="00CF3337">
            <w:pPr>
              <w:jc w:val="center"/>
              <w:rPr>
                <w:rFonts w:ascii="Times New Roman" w:hAnsi="Times New Roman"/>
              </w:rPr>
            </w:pPr>
            <w:r w:rsidRPr="007830FD">
              <w:rPr>
                <w:rFonts w:ascii="Times New Roman" w:hAnsi="Times New Roman"/>
              </w:rPr>
              <w:t>.000 (.001)</w:t>
            </w:r>
          </w:p>
        </w:tc>
      </w:tr>
      <w:tr w:rsidR="00CF3337" w:rsidRPr="007830FD" w:rsidTr="00CF3337">
        <w:trPr>
          <w:trHeight w:val="288"/>
        </w:trPr>
        <w:tc>
          <w:tcPr>
            <w:tcW w:w="2587" w:type="dxa"/>
          </w:tcPr>
          <w:p w:rsidR="00CF3337" w:rsidRPr="007830FD" w:rsidRDefault="00CF3337" w:rsidP="00CF3337">
            <w:pPr>
              <w:rPr>
                <w:rFonts w:ascii="Times New Roman" w:hAnsi="Times New Roman"/>
              </w:rPr>
            </w:pPr>
            <w:r w:rsidRPr="007830FD">
              <w:rPr>
                <w:rFonts w:ascii="Times New Roman" w:hAnsi="Times New Roman"/>
              </w:rPr>
              <w:t>Tone*Volume</w:t>
            </w:r>
          </w:p>
        </w:tc>
        <w:tc>
          <w:tcPr>
            <w:tcW w:w="1620" w:type="dxa"/>
          </w:tcPr>
          <w:p w:rsidR="00CF3337" w:rsidRPr="007830FD" w:rsidRDefault="00CF3337" w:rsidP="00CF3337">
            <w:pPr>
              <w:jc w:val="center"/>
              <w:rPr>
                <w:rFonts w:ascii="Times New Roman" w:hAnsi="Times New Roman"/>
              </w:rPr>
            </w:pPr>
            <w:r w:rsidRPr="007830FD">
              <w:rPr>
                <w:rFonts w:ascii="Times New Roman" w:hAnsi="Times New Roman"/>
              </w:rPr>
              <w:t>-.000 (.001)</w:t>
            </w:r>
          </w:p>
        </w:tc>
        <w:tc>
          <w:tcPr>
            <w:tcW w:w="1687" w:type="dxa"/>
          </w:tcPr>
          <w:p w:rsidR="00CF3337" w:rsidRPr="007830FD" w:rsidRDefault="00CF3337" w:rsidP="00CF3337">
            <w:pPr>
              <w:jc w:val="center"/>
              <w:rPr>
                <w:rFonts w:ascii="Times New Roman" w:hAnsi="Times New Roman"/>
              </w:rPr>
            </w:pPr>
            <w:r w:rsidRPr="007830FD">
              <w:rPr>
                <w:rFonts w:ascii="Times New Roman" w:hAnsi="Times New Roman"/>
              </w:rPr>
              <w:t>-.000 (.004)</w:t>
            </w:r>
          </w:p>
        </w:tc>
        <w:tc>
          <w:tcPr>
            <w:tcW w:w="1980" w:type="dxa"/>
          </w:tcPr>
          <w:p w:rsidR="00CF3337" w:rsidRPr="007830FD" w:rsidRDefault="00CF3337" w:rsidP="00CF3337">
            <w:pPr>
              <w:jc w:val="center"/>
              <w:rPr>
                <w:rFonts w:ascii="Times New Roman" w:hAnsi="Times New Roman"/>
              </w:rPr>
            </w:pPr>
            <w:r w:rsidRPr="007830FD">
              <w:rPr>
                <w:rFonts w:ascii="Times New Roman" w:hAnsi="Times New Roman"/>
              </w:rPr>
              <w:t>-.000 (.000)</w:t>
            </w:r>
          </w:p>
        </w:tc>
        <w:tc>
          <w:tcPr>
            <w:tcW w:w="2149" w:type="dxa"/>
            <w:gridSpan w:val="2"/>
          </w:tcPr>
          <w:p w:rsidR="00CF3337" w:rsidRPr="007830FD" w:rsidRDefault="00CF3337" w:rsidP="00CF3337">
            <w:pPr>
              <w:jc w:val="center"/>
              <w:rPr>
                <w:rFonts w:ascii="Times New Roman" w:hAnsi="Times New Roman"/>
              </w:rPr>
            </w:pPr>
            <w:r w:rsidRPr="007830FD">
              <w:rPr>
                <w:rFonts w:ascii="Times New Roman" w:hAnsi="Times New Roman"/>
              </w:rPr>
              <w:t>-.000 (.001)</w:t>
            </w:r>
          </w:p>
        </w:tc>
      </w:tr>
      <w:tr w:rsidR="00CF3337" w:rsidRPr="007830FD" w:rsidTr="00CF3337">
        <w:trPr>
          <w:trHeight w:val="288"/>
        </w:trPr>
        <w:tc>
          <w:tcPr>
            <w:tcW w:w="2587" w:type="dxa"/>
            <w:shd w:val="pct15" w:color="auto" w:fill="auto"/>
          </w:tcPr>
          <w:p w:rsidR="00CF3337" w:rsidRPr="007830FD" w:rsidRDefault="00CF3337" w:rsidP="00CF3337">
            <w:pPr>
              <w:rPr>
                <w:rFonts w:ascii="Times New Roman" w:hAnsi="Times New Roman"/>
                <w:b/>
                <w:i/>
              </w:rPr>
            </w:pPr>
            <w:r w:rsidRPr="007830FD">
              <w:rPr>
                <w:rFonts w:ascii="Times New Roman" w:hAnsi="Times New Roman"/>
                <w:b/>
                <w:i/>
              </w:rPr>
              <w:t xml:space="preserve">WELFARE </w:t>
            </w:r>
          </w:p>
        </w:tc>
        <w:tc>
          <w:tcPr>
            <w:tcW w:w="1620" w:type="dxa"/>
            <w:shd w:val="pct15" w:color="auto" w:fill="auto"/>
          </w:tcPr>
          <w:p w:rsidR="00CF3337" w:rsidRPr="007830FD" w:rsidRDefault="00CF3337" w:rsidP="00CF3337">
            <w:pPr>
              <w:jc w:val="center"/>
              <w:rPr>
                <w:rFonts w:ascii="Times New Roman" w:hAnsi="Times New Roman"/>
                <w:i/>
              </w:rPr>
            </w:pPr>
          </w:p>
        </w:tc>
        <w:tc>
          <w:tcPr>
            <w:tcW w:w="1687" w:type="dxa"/>
            <w:shd w:val="pct15" w:color="auto" w:fill="auto"/>
          </w:tcPr>
          <w:p w:rsidR="00CF3337" w:rsidRPr="007830FD" w:rsidRDefault="00CF3337" w:rsidP="00CF3337">
            <w:pPr>
              <w:jc w:val="center"/>
              <w:rPr>
                <w:rFonts w:ascii="Times New Roman" w:hAnsi="Times New Roman"/>
                <w:i/>
              </w:rPr>
            </w:pPr>
          </w:p>
        </w:tc>
        <w:tc>
          <w:tcPr>
            <w:tcW w:w="1980" w:type="dxa"/>
            <w:shd w:val="pct15" w:color="auto" w:fill="auto"/>
          </w:tcPr>
          <w:p w:rsidR="00CF3337" w:rsidRPr="007830FD" w:rsidRDefault="00CF3337" w:rsidP="00CF3337">
            <w:pPr>
              <w:jc w:val="center"/>
              <w:rPr>
                <w:rFonts w:ascii="Times New Roman" w:hAnsi="Times New Roman"/>
                <w:i/>
              </w:rPr>
            </w:pPr>
          </w:p>
        </w:tc>
        <w:tc>
          <w:tcPr>
            <w:tcW w:w="2149" w:type="dxa"/>
            <w:gridSpan w:val="2"/>
            <w:shd w:val="pct15" w:color="auto" w:fill="auto"/>
          </w:tcPr>
          <w:p w:rsidR="00CF3337" w:rsidRPr="007830FD" w:rsidRDefault="00CF3337" w:rsidP="00CF3337">
            <w:pPr>
              <w:jc w:val="center"/>
              <w:rPr>
                <w:rFonts w:ascii="Times New Roman" w:hAnsi="Times New Roman"/>
                <w:i/>
              </w:rPr>
            </w:pPr>
          </w:p>
        </w:tc>
      </w:tr>
      <w:tr w:rsidR="00CF3337" w:rsidRPr="007830FD" w:rsidTr="00CF3337">
        <w:trPr>
          <w:trHeight w:val="288"/>
        </w:trPr>
        <w:tc>
          <w:tcPr>
            <w:tcW w:w="2587" w:type="dxa"/>
          </w:tcPr>
          <w:p w:rsidR="00CF3337" w:rsidRPr="007830FD" w:rsidRDefault="00CF3337" w:rsidP="00CF3337">
            <w:pPr>
              <w:rPr>
                <w:rFonts w:ascii="Times New Roman" w:hAnsi="Times New Roman"/>
              </w:rPr>
            </w:pPr>
            <w:r w:rsidRPr="007830FD">
              <w:rPr>
                <w:rFonts w:ascii="Times New Roman" w:hAnsi="Times New Roman"/>
              </w:rPr>
              <w:t>Tone</w:t>
            </w:r>
          </w:p>
        </w:tc>
        <w:tc>
          <w:tcPr>
            <w:tcW w:w="1620" w:type="dxa"/>
          </w:tcPr>
          <w:p w:rsidR="00CF3337" w:rsidRPr="007830FD" w:rsidRDefault="00CF3337" w:rsidP="00CF3337">
            <w:pPr>
              <w:jc w:val="center"/>
              <w:rPr>
                <w:rFonts w:ascii="Times New Roman" w:hAnsi="Times New Roman"/>
              </w:rPr>
            </w:pPr>
            <w:r w:rsidRPr="007830FD">
              <w:rPr>
                <w:rFonts w:ascii="Times New Roman" w:hAnsi="Times New Roman"/>
              </w:rPr>
              <w:t>152 (107)</w:t>
            </w:r>
          </w:p>
        </w:tc>
        <w:tc>
          <w:tcPr>
            <w:tcW w:w="1687" w:type="dxa"/>
          </w:tcPr>
          <w:p w:rsidR="00CF3337" w:rsidRPr="007830FD" w:rsidRDefault="00CF3337" w:rsidP="00CF3337">
            <w:pPr>
              <w:jc w:val="center"/>
              <w:rPr>
                <w:rFonts w:ascii="Times New Roman" w:hAnsi="Times New Roman"/>
              </w:rPr>
            </w:pPr>
            <w:r w:rsidRPr="007830FD">
              <w:rPr>
                <w:rFonts w:ascii="Times New Roman" w:hAnsi="Times New Roman"/>
              </w:rPr>
              <w:t>4.03 (32.6)</w:t>
            </w:r>
          </w:p>
        </w:tc>
        <w:tc>
          <w:tcPr>
            <w:tcW w:w="1980" w:type="dxa"/>
          </w:tcPr>
          <w:p w:rsidR="00CF3337" w:rsidRPr="007830FD" w:rsidRDefault="00CF3337" w:rsidP="00CF3337">
            <w:pPr>
              <w:jc w:val="center"/>
              <w:rPr>
                <w:rFonts w:ascii="Times New Roman" w:hAnsi="Times New Roman"/>
              </w:rPr>
            </w:pPr>
            <w:r w:rsidRPr="007830FD">
              <w:rPr>
                <w:rFonts w:ascii="Times New Roman" w:hAnsi="Times New Roman"/>
              </w:rPr>
              <w:t>-11.2 (36.7)</w:t>
            </w:r>
          </w:p>
        </w:tc>
        <w:tc>
          <w:tcPr>
            <w:tcW w:w="2149" w:type="dxa"/>
            <w:gridSpan w:val="2"/>
          </w:tcPr>
          <w:p w:rsidR="00CF3337" w:rsidRPr="007830FD" w:rsidRDefault="00CF3337" w:rsidP="00CF3337">
            <w:pPr>
              <w:jc w:val="center"/>
              <w:rPr>
                <w:rFonts w:ascii="Times New Roman" w:hAnsi="Times New Roman"/>
              </w:rPr>
            </w:pPr>
            <w:r w:rsidRPr="007830FD">
              <w:rPr>
                <w:rFonts w:ascii="Times New Roman" w:hAnsi="Times New Roman"/>
              </w:rPr>
              <w:t>-96.7 (70.1)</w:t>
            </w:r>
          </w:p>
        </w:tc>
      </w:tr>
      <w:tr w:rsidR="00CF3337" w:rsidRPr="007830FD" w:rsidTr="00CF3337">
        <w:trPr>
          <w:trHeight w:val="288"/>
        </w:trPr>
        <w:tc>
          <w:tcPr>
            <w:tcW w:w="2587" w:type="dxa"/>
          </w:tcPr>
          <w:p w:rsidR="00CF3337" w:rsidRPr="007830FD" w:rsidRDefault="00CF3337" w:rsidP="00CF3337">
            <w:pPr>
              <w:rPr>
                <w:rFonts w:ascii="Times New Roman" w:hAnsi="Times New Roman"/>
              </w:rPr>
            </w:pPr>
            <w:r w:rsidRPr="007830FD">
              <w:rPr>
                <w:rFonts w:ascii="Times New Roman" w:hAnsi="Times New Roman"/>
              </w:rPr>
              <w:t>Volume of Coverage</w:t>
            </w:r>
          </w:p>
        </w:tc>
        <w:tc>
          <w:tcPr>
            <w:tcW w:w="1620" w:type="dxa"/>
          </w:tcPr>
          <w:p w:rsidR="00CF3337" w:rsidRPr="007830FD" w:rsidRDefault="00CF3337" w:rsidP="00CF3337">
            <w:pPr>
              <w:jc w:val="center"/>
              <w:rPr>
                <w:rFonts w:ascii="Times New Roman" w:hAnsi="Times New Roman"/>
              </w:rPr>
            </w:pPr>
            <w:r w:rsidRPr="007830FD">
              <w:rPr>
                <w:rFonts w:ascii="Times New Roman" w:hAnsi="Times New Roman"/>
              </w:rPr>
              <w:t>.000 (.000)</w:t>
            </w:r>
          </w:p>
        </w:tc>
        <w:tc>
          <w:tcPr>
            <w:tcW w:w="1687" w:type="dxa"/>
          </w:tcPr>
          <w:p w:rsidR="00CF3337" w:rsidRPr="007830FD" w:rsidRDefault="00CF3337" w:rsidP="00CF3337">
            <w:pPr>
              <w:jc w:val="center"/>
              <w:rPr>
                <w:rFonts w:ascii="Times New Roman" w:hAnsi="Times New Roman"/>
              </w:rPr>
            </w:pPr>
            <w:r w:rsidRPr="007830FD">
              <w:rPr>
                <w:rFonts w:ascii="Times New Roman" w:hAnsi="Times New Roman"/>
              </w:rPr>
              <w:t>.000 (.000)</w:t>
            </w:r>
          </w:p>
        </w:tc>
        <w:tc>
          <w:tcPr>
            <w:tcW w:w="1980" w:type="dxa"/>
          </w:tcPr>
          <w:p w:rsidR="00CF3337" w:rsidRPr="007830FD" w:rsidRDefault="00CF3337" w:rsidP="00CF3337">
            <w:pPr>
              <w:jc w:val="center"/>
              <w:rPr>
                <w:rFonts w:ascii="Times New Roman" w:hAnsi="Times New Roman"/>
              </w:rPr>
            </w:pPr>
            <w:r w:rsidRPr="007830FD">
              <w:rPr>
                <w:rFonts w:ascii="Times New Roman" w:hAnsi="Times New Roman"/>
              </w:rPr>
              <w:t>-.002 (.001)</w:t>
            </w:r>
          </w:p>
        </w:tc>
        <w:tc>
          <w:tcPr>
            <w:tcW w:w="2149" w:type="dxa"/>
            <w:gridSpan w:val="2"/>
          </w:tcPr>
          <w:p w:rsidR="00CF3337" w:rsidRPr="007830FD" w:rsidRDefault="00CF3337" w:rsidP="00CF3337">
            <w:pPr>
              <w:jc w:val="center"/>
              <w:rPr>
                <w:rFonts w:ascii="Times New Roman" w:hAnsi="Times New Roman"/>
              </w:rPr>
            </w:pPr>
            <w:r w:rsidRPr="007830FD">
              <w:rPr>
                <w:rFonts w:ascii="Times New Roman" w:hAnsi="Times New Roman"/>
              </w:rPr>
              <w:t>.000 (.002)</w:t>
            </w:r>
          </w:p>
        </w:tc>
      </w:tr>
      <w:tr w:rsidR="00CF3337" w:rsidRPr="007830FD" w:rsidTr="00CF3337">
        <w:trPr>
          <w:trHeight w:val="288"/>
        </w:trPr>
        <w:tc>
          <w:tcPr>
            <w:tcW w:w="2587" w:type="dxa"/>
          </w:tcPr>
          <w:p w:rsidR="00CF3337" w:rsidRPr="007830FD" w:rsidRDefault="00CF3337" w:rsidP="00CF3337">
            <w:pPr>
              <w:rPr>
                <w:rFonts w:ascii="Times New Roman" w:hAnsi="Times New Roman"/>
              </w:rPr>
            </w:pPr>
            <w:r w:rsidRPr="007830FD">
              <w:rPr>
                <w:rFonts w:ascii="Times New Roman" w:hAnsi="Times New Roman"/>
              </w:rPr>
              <w:t>Tone*Volume</w:t>
            </w:r>
          </w:p>
        </w:tc>
        <w:tc>
          <w:tcPr>
            <w:tcW w:w="1620" w:type="dxa"/>
          </w:tcPr>
          <w:p w:rsidR="00CF3337" w:rsidRPr="007830FD" w:rsidRDefault="00CF3337" w:rsidP="00CF3337">
            <w:pPr>
              <w:jc w:val="center"/>
              <w:rPr>
                <w:rFonts w:ascii="Times New Roman" w:hAnsi="Times New Roman"/>
              </w:rPr>
            </w:pPr>
            <w:r w:rsidRPr="007830FD">
              <w:rPr>
                <w:rFonts w:ascii="Times New Roman" w:hAnsi="Times New Roman"/>
              </w:rPr>
              <w:t>-.002 (.003)</w:t>
            </w:r>
          </w:p>
        </w:tc>
        <w:tc>
          <w:tcPr>
            <w:tcW w:w="1687" w:type="dxa"/>
          </w:tcPr>
          <w:p w:rsidR="00CF3337" w:rsidRPr="007830FD" w:rsidRDefault="00CF3337" w:rsidP="00CF3337">
            <w:pPr>
              <w:jc w:val="center"/>
              <w:rPr>
                <w:rFonts w:ascii="Times New Roman" w:hAnsi="Times New Roman"/>
              </w:rPr>
            </w:pPr>
            <w:r w:rsidRPr="007830FD">
              <w:rPr>
                <w:rFonts w:ascii="Times New Roman" w:hAnsi="Times New Roman"/>
              </w:rPr>
              <w:t>.000 (.001)</w:t>
            </w:r>
          </w:p>
        </w:tc>
        <w:tc>
          <w:tcPr>
            <w:tcW w:w="1980" w:type="dxa"/>
          </w:tcPr>
          <w:p w:rsidR="00CF3337" w:rsidRPr="007830FD" w:rsidRDefault="00CF3337" w:rsidP="00CF3337">
            <w:pPr>
              <w:jc w:val="center"/>
              <w:rPr>
                <w:rFonts w:ascii="Times New Roman" w:hAnsi="Times New Roman"/>
              </w:rPr>
            </w:pPr>
            <w:r w:rsidRPr="007830FD">
              <w:rPr>
                <w:rFonts w:ascii="Times New Roman" w:hAnsi="Times New Roman"/>
              </w:rPr>
              <w:t>-.002 (.001)</w:t>
            </w:r>
          </w:p>
        </w:tc>
        <w:tc>
          <w:tcPr>
            <w:tcW w:w="2149" w:type="dxa"/>
            <w:gridSpan w:val="2"/>
          </w:tcPr>
          <w:p w:rsidR="00CF3337" w:rsidRPr="007830FD" w:rsidRDefault="00CF3337" w:rsidP="00CF3337">
            <w:pPr>
              <w:jc w:val="center"/>
              <w:rPr>
                <w:rFonts w:ascii="Times New Roman" w:hAnsi="Times New Roman"/>
              </w:rPr>
            </w:pPr>
            <w:r w:rsidRPr="007830FD">
              <w:rPr>
                <w:rFonts w:ascii="Times New Roman" w:hAnsi="Times New Roman"/>
              </w:rPr>
              <w:t>.001 (.002)</w:t>
            </w:r>
          </w:p>
        </w:tc>
      </w:tr>
      <w:tr w:rsidR="00CF3337" w:rsidRPr="007830FD" w:rsidTr="00CF3337">
        <w:trPr>
          <w:trHeight w:val="288"/>
        </w:trPr>
        <w:tc>
          <w:tcPr>
            <w:tcW w:w="2587" w:type="dxa"/>
            <w:shd w:val="clear" w:color="auto" w:fill="D9D9D9" w:themeFill="background1" w:themeFillShade="D9"/>
          </w:tcPr>
          <w:p w:rsidR="00CF3337" w:rsidRPr="007830FD" w:rsidRDefault="00CF3337" w:rsidP="00CF3337">
            <w:pPr>
              <w:rPr>
                <w:rFonts w:ascii="Times New Roman" w:hAnsi="Times New Roman"/>
              </w:rPr>
            </w:pPr>
            <w:r w:rsidRPr="007830FD">
              <w:rPr>
                <w:rFonts w:ascii="Times New Roman" w:hAnsi="Times New Roman"/>
              </w:rPr>
              <w:t>Other Controls</w:t>
            </w:r>
          </w:p>
        </w:tc>
        <w:tc>
          <w:tcPr>
            <w:tcW w:w="1620" w:type="dxa"/>
            <w:shd w:val="clear" w:color="auto" w:fill="D9D9D9" w:themeFill="background1" w:themeFillShade="D9"/>
          </w:tcPr>
          <w:p w:rsidR="00CF3337" w:rsidRPr="007830FD" w:rsidRDefault="00CF3337" w:rsidP="00CF3337">
            <w:pPr>
              <w:jc w:val="center"/>
              <w:rPr>
                <w:rFonts w:ascii="Times New Roman" w:hAnsi="Times New Roman"/>
              </w:rPr>
            </w:pPr>
          </w:p>
        </w:tc>
        <w:tc>
          <w:tcPr>
            <w:tcW w:w="1687" w:type="dxa"/>
            <w:shd w:val="clear" w:color="auto" w:fill="D9D9D9" w:themeFill="background1" w:themeFillShade="D9"/>
          </w:tcPr>
          <w:p w:rsidR="00CF3337" w:rsidRPr="007830FD" w:rsidRDefault="00CF3337" w:rsidP="00CF3337">
            <w:pPr>
              <w:jc w:val="center"/>
              <w:rPr>
                <w:rFonts w:ascii="Times New Roman" w:hAnsi="Times New Roman"/>
              </w:rPr>
            </w:pPr>
          </w:p>
        </w:tc>
        <w:tc>
          <w:tcPr>
            <w:tcW w:w="1980" w:type="dxa"/>
            <w:shd w:val="clear" w:color="auto" w:fill="D9D9D9" w:themeFill="background1" w:themeFillShade="D9"/>
          </w:tcPr>
          <w:p w:rsidR="00CF3337" w:rsidRPr="007830FD" w:rsidRDefault="00CF3337" w:rsidP="00CF3337">
            <w:pPr>
              <w:jc w:val="center"/>
              <w:rPr>
                <w:rFonts w:ascii="Times New Roman" w:hAnsi="Times New Roman"/>
              </w:rPr>
            </w:pPr>
          </w:p>
        </w:tc>
        <w:tc>
          <w:tcPr>
            <w:tcW w:w="2149" w:type="dxa"/>
            <w:gridSpan w:val="2"/>
            <w:shd w:val="clear" w:color="auto" w:fill="D9D9D9" w:themeFill="background1" w:themeFillShade="D9"/>
          </w:tcPr>
          <w:p w:rsidR="00CF3337" w:rsidRPr="007830FD" w:rsidRDefault="00CF3337" w:rsidP="00CF3337">
            <w:pPr>
              <w:jc w:val="center"/>
              <w:rPr>
                <w:rFonts w:ascii="Times New Roman" w:hAnsi="Times New Roman"/>
              </w:rPr>
            </w:pPr>
          </w:p>
        </w:tc>
      </w:tr>
      <w:tr w:rsidR="00CF3337" w:rsidRPr="007830FD" w:rsidTr="00CF3337">
        <w:trPr>
          <w:trHeight w:val="288"/>
        </w:trPr>
        <w:tc>
          <w:tcPr>
            <w:tcW w:w="2587" w:type="dxa"/>
          </w:tcPr>
          <w:p w:rsidR="00CF3337" w:rsidRPr="007830FD" w:rsidRDefault="00CF3337" w:rsidP="00CF3337">
            <w:pPr>
              <w:rPr>
                <w:rFonts w:ascii="Times New Roman" w:hAnsi="Times New Roman"/>
              </w:rPr>
            </w:pPr>
            <w:r w:rsidRPr="007830FD">
              <w:rPr>
                <w:rFonts w:ascii="Times New Roman" w:hAnsi="Times New Roman"/>
              </w:rPr>
              <w:t xml:space="preserve">Presidential Approval </w:t>
            </w:r>
          </w:p>
        </w:tc>
        <w:tc>
          <w:tcPr>
            <w:tcW w:w="1620" w:type="dxa"/>
          </w:tcPr>
          <w:p w:rsidR="00CF3337" w:rsidRPr="007830FD" w:rsidRDefault="00CF3337" w:rsidP="00CF3337">
            <w:pPr>
              <w:jc w:val="center"/>
              <w:rPr>
                <w:rFonts w:ascii="Times New Roman" w:hAnsi="Times New Roman"/>
              </w:rPr>
            </w:pPr>
            <w:r w:rsidRPr="007830FD">
              <w:rPr>
                <w:rFonts w:ascii="Times New Roman" w:hAnsi="Times New Roman"/>
              </w:rPr>
              <w:t>-.106 (.043)*</w:t>
            </w:r>
          </w:p>
        </w:tc>
        <w:tc>
          <w:tcPr>
            <w:tcW w:w="1687" w:type="dxa"/>
          </w:tcPr>
          <w:p w:rsidR="00CF3337" w:rsidRPr="007830FD" w:rsidRDefault="00CF3337" w:rsidP="00CF3337">
            <w:pPr>
              <w:jc w:val="center"/>
              <w:rPr>
                <w:rFonts w:ascii="Times New Roman" w:hAnsi="Times New Roman"/>
              </w:rPr>
            </w:pPr>
            <w:r w:rsidRPr="007830FD">
              <w:rPr>
                <w:rFonts w:ascii="Times New Roman" w:hAnsi="Times New Roman"/>
              </w:rPr>
              <w:t>-.061 (.021)**</w:t>
            </w:r>
          </w:p>
        </w:tc>
        <w:tc>
          <w:tcPr>
            <w:tcW w:w="1980" w:type="dxa"/>
          </w:tcPr>
          <w:p w:rsidR="00CF3337" w:rsidRPr="007830FD" w:rsidRDefault="00CF3337" w:rsidP="00CF3337">
            <w:pPr>
              <w:jc w:val="center"/>
              <w:rPr>
                <w:rFonts w:ascii="Times New Roman" w:hAnsi="Times New Roman"/>
              </w:rPr>
            </w:pPr>
            <w:r w:rsidRPr="007830FD">
              <w:rPr>
                <w:rFonts w:ascii="Times New Roman" w:hAnsi="Times New Roman"/>
              </w:rPr>
              <w:t>.007 (.017)</w:t>
            </w:r>
          </w:p>
        </w:tc>
        <w:tc>
          <w:tcPr>
            <w:tcW w:w="2149" w:type="dxa"/>
            <w:gridSpan w:val="2"/>
          </w:tcPr>
          <w:p w:rsidR="00CF3337" w:rsidRPr="007830FD" w:rsidRDefault="00CF3337" w:rsidP="00CF3337">
            <w:pPr>
              <w:jc w:val="center"/>
              <w:rPr>
                <w:rFonts w:ascii="Times New Roman" w:hAnsi="Times New Roman"/>
              </w:rPr>
            </w:pPr>
            <w:r w:rsidRPr="007830FD">
              <w:rPr>
                <w:rFonts w:ascii="Times New Roman" w:hAnsi="Times New Roman"/>
              </w:rPr>
              <w:t>.061 (.026)*</w:t>
            </w:r>
          </w:p>
        </w:tc>
      </w:tr>
      <w:tr w:rsidR="00CF3337" w:rsidRPr="007830FD" w:rsidTr="00CF3337">
        <w:trPr>
          <w:trHeight w:val="288"/>
        </w:trPr>
        <w:tc>
          <w:tcPr>
            <w:tcW w:w="2587" w:type="dxa"/>
          </w:tcPr>
          <w:p w:rsidR="00CF3337" w:rsidRPr="007830FD" w:rsidRDefault="00CF3337" w:rsidP="00CF3337">
            <w:pPr>
              <w:rPr>
                <w:rFonts w:ascii="Times New Roman" w:hAnsi="Times New Roman"/>
              </w:rPr>
            </w:pPr>
            <w:r w:rsidRPr="007830FD">
              <w:rPr>
                <w:rFonts w:ascii="Times New Roman" w:hAnsi="Times New Roman"/>
              </w:rPr>
              <w:t>Unemployment Rate</w:t>
            </w:r>
          </w:p>
        </w:tc>
        <w:tc>
          <w:tcPr>
            <w:tcW w:w="1620" w:type="dxa"/>
          </w:tcPr>
          <w:p w:rsidR="00CF3337" w:rsidRPr="007830FD" w:rsidRDefault="00CF3337" w:rsidP="00CF3337">
            <w:pPr>
              <w:jc w:val="center"/>
              <w:rPr>
                <w:rFonts w:ascii="Times New Roman" w:hAnsi="Times New Roman"/>
              </w:rPr>
            </w:pPr>
            <w:r w:rsidRPr="007830FD">
              <w:rPr>
                <w:rFonts w:ascii="Times New Roman" w:hAnsi="Times New Roman"/>
              </w:rPr>
              <w:t>.735 (.521)</w:t>
            </w:r>
          </w:p>
        </w:tc>
        <w:tc>
          <w:tcPr>
            <w:tcW w:w="1687" w:type="dxa"/>
          </w:tcPr>
          <w:p w:rsidR="00CF3337" w:rsidRPr="007830FD" w:rsidRDefault="00CF3337" w:rsidP="00CF3337">
            <w:pPr>
              <w:jc w:val="center"/>
              <w:rPr>
                <w:rFonts w:ascii="Times New Roman" w:hAnsi="Times New Roman"/>
              </w:rPr>
            </w:pPr>
            <w:r w:rsidRPr="007830FD">
              <w:rPr>
                <w:rFonts w:ascii="Times New Roman" w:hAnsi="Times New Roman"/>
              </w:rPr>
              <w:t>.518 (.284)</w:t>
            </w:r>
          </w:p>
        </w:tc>
        <w:tc>
          <w:tcPr>
            <w:tcW w:w="1980" w:type="dxa"/>
          </w:tcPr>
          <w:p w:rsidR="00CF3337" w:rsidRPr="007830FD" w:rsidRDefault="00CF3337" w:rsidP="00CF3337">
            <w:pPr>
              <w:jc w:val="center"/>
              <w:rPr>
                <w:rFonts w:ascii="Times New Roman" w:hAnsi="Times New Roman"/>
              </w:rPr>
            </w:pPr>
            <w:r w:rsidRPr="007830FD">
              <w:rPr>
                <w:rFonts w:ascii="Times New Roman" w:hAnsi="Times New Roman"/>
              </w:rPr>
              <w:t>.281 (.182)</w:t>
            </w:r>
          </w:p>
        </w:tc>
        <w:tc>
          <w:tcPr>
            <w:tcW w:w="2149" w:type="dxa"/>
            <w:gridSpan w:val="2"/>
          </w:tcPr>
          <w:p w:rsidR="00CF3337" w:rsidRPr="007830FD" w:rsidRDefault="00CF3337" w:rsidP="00CF3337">
            <w:pPr>
              <w:jc w:val="center"/>
              <w:rPr>
                <w:rFonts w:ascii="Times New Roman" w:hAnsi="Times New Roman"/>
              </w:rPr>
            </w:pPr>
            <w:r w:rsidRPr="007830FD">
              <w:rPr>
                <w:rFonts w:ascii="Times New Roman" w:hAnsi="Times New Roman"/>
              </w:rPr>
              <w:t>-.276 (.298)</w:t>
            </w:r>
          </w:p>
        </w:tc>
      </w:tr>
      <w:tr w:rsidR="00CF3337" w:rsidRPr="007830FD" w:rsidTr="00CF3337">
        <w:trPr>
          <w:trHeight w:val="288"/>
        </w:trPr>
        <w:tc>
          <w:tcPr>
            <w:tcW w:w="2587" w:type="dxa"/>
          </w:tcPr>
          <w:p w:rsidR="00CF3337" w:rsidRPr="007830FD" w:rsidRDefault="00CF3337" w:rsidP="00CF3337">
            <w:pPr>
              <w:rPr>
                <w:rFonts w:ascii="Times New Roman" w:hAnsi="Times New Roman"/>
              </w:rPr>
            </w:pPr>
            <w:r w:rsidRPr="007830FD">
              <w:rPr>
                <w:rFonts w:ascii="Times New Roman" w:hAnsi="Times New Roman"/>
              </w:rPr>
              <w:t>Constant</w:t>
            </w:r>
          </w:p>
        </w:tc>
        <w:tc>
          <w:tcPr>
            <w:tcW w:w="1620" w:type="dxa"/>
          </w:tcPr>
          <w:p w:rsidR="00CF3337" w:rsidRPr="007830FD" w:rsidRDefault="00CF3337" w:rsidP="00CF3337">
            <w:pPr>
              <w:jc w:val="center"/>
              <w:rPr>
                <w:rFonts w:ascii="Times New Roman" w:hAnsi="Times New Roman"/>
              </w:rPr>
            </w:pPr>
            <w:r w:rsidRPr="007830FD">
              <w:rPr>
                <w:rFonts w:ascii="Times New Roman" w:hAnsi="Times New Roman"/>
              </w:rPr>
              <w:t>-11.7 (5.51)*</w:t>
            </w:r>
          </w:p>
        </w:tc>
        <w:tc>
          <w:tcPr>
            <w:tcW w:w="1687" w:type="dxa"/>
          </w:tcPr>
          <w:p w:rsidR="00CF3337" w:rsidRPr="007830FD" w:rsidRDefault="00CF3337" w:rsidP="00CF3337">
            <w:pPr>
              <w:jc w:val="center"/>
              <w:rPr>
                <w:rFonts w:ascii="Times New Roman" w:hAnsi="Times New Roman"/>
              </w:rPr>
            </w:pPr>
            <w:r w:rsidRPr="007830FD">
              <w:rPr>
                <w:rFonts w:ascii="Times New Roman" w:hAnsi="Times New Roman"/>
              </w:rPr>
              <w:t>30.11 (2.57)**</w:t>
            </w:r>
          </w:p>
        </w:tc>
        <w:tc>
          <w:tcPr>
            <w:tcW w:w="1980" w:type="dxa"/>
          </w:tcPr>
          <w:p w:rsidR="00CF3337" w:rsidRPr="007830FD" w:rsidRDefault="00CF3337" w:rsidP="00CF3337">
            <w:pPr>
              <w:jc w:val="center"/>
              <w:rPr>
                <w:rFonts w:ascii="Times New Roman" w:hAnsi="Times New Roman"/>
              </w:rPr>
            </w:pPr>
            <w:r w:rsidRPr="007830FD">
              <w:rPr>
                <w:rFonts w:ascii="Times New Roman" w:hAnsi="Times New Roman"/>
              </w:rPr>
              <w:t>30.3 (2.28)**</w:t>
            </w:r>
          </w:p>
        </w:tc>
        <w:tc>
          <w:tcPr>
            <w:tcW w:w="2149" w:type="dxa"/>
            <w:gridSpan w:val="2"/>
          </w:tcPr>
          <w:p w:rsidR="00CF3337" w:rsidRPr="007830FD" w:rsidRDefault="00CF3337" w:rsidP="00CF3337">
            <w:pPr>
              <w:jc w:val="center"/>
              <w:rPr>
                <w:rFonts w:ascii="Times New Roman" w:hAnsi="Times New Roman"/>
              </w:rPr>
            </w:pPr>
            <w:r w:rsidRPr="007830FD">
              <w:rPr>
                <w:rFonts w:ascii="Times New Roman" w:hAnsi="Times New Roman"/>
              </w:rPr>
              <w:t>42.4 (3.47)**</w:t>
            </w:r>
          </w:p>
        </w:tc>
      </w:tr>
      <w:tr w:rsidR="00CF3337" w:rsidRPr="007830FD" w:rsidTr="00CF3337">
        <w:tc>
          <w:tcPr>
            <w:tcW w:w="2587" w:type="dxa"/>
          </w:tcPr>
          <w:p w:rsidR="00CF3337" w:rsidRPr="007830FD" w:rsidRDefault="00CF3337" w:rsidP="00CF3337">
            <w:pPr>
              <w:rPr>
                <w:rFonts w:ascii="Times New Roman" w:hAnsi="Times New Roman"/>
              </w:rPr>
            </w:pPr>
            <w:r w:rsidRPr="007830FD">
              <w:rPr>
                <w:rFonts w:ascii="Times New Roman" w:hAnsi="Times New Roman"/>
              </w:rPr>
              <w:t>N</w:t>
            </w:r>
          </w:p>
        </w:tc>
        <w:tc>
          <w:tcPr>
            <w:tcW w:w="1620" w:type="dxa"/>
          </w:tcPr>
          <w:p w:rsidR="00CF3337" w:rsidRPr="007830FD" w:rsidRDefault="00CF3337" w:rsidP="00CF3337">
            <w:pPr>
              <w:jc w:val="center"/>
              <w:rPr>
                <w:rFonts w:ascii="Times New Roman" w:hAnsi="Times New Roman"/>
              </w:rPr>
            </w:pPr>
            <w:r w:rsidRPr="007830FD">
              <w:rPr>
                <w:rFonts w:ascii="Times New Roman" w:hAnsi="Times New Roman"/>
              </w:rPr>
              <w:t>94</w:t>
            </w:r>
          </w:p>
        </w:tc>
        <w:tc>
          <w:tcPr>
            <w:tcW w:w="1687" w:type="dxa"/>
            <w:shd w:val="clear" w:color="auto" w:fill="auto"/>
          </w:tcPr>
          <w:p w:rsidR="00CF3337" w:rsidRPr="007830FD" w:rsidRDefault="00CF3337" w:rsidP="00CF3337">
            <w:pPr>
              <w:jc w:val="center"/>
              <w:rPr>
                <w:rFonts w:ascii="Times New Roman" w:hAnsi="Times New Roman"/>
              </w:rPr>
            </w:pPr>
            <w:r w:rsidRPr="007830FD">
              <w:rPr>
                <w:rFonts w:ascii="Times New Roman" w:hAnsi="Times New Roman"/>
              </w:rPr>
              <w:t>115</w:t>
            </w:r>
          </w:p>
        </w:tc>
        <w:tc>
          <w:tcPr>
            <w:tcW w:w="1980" w:type="dxa"/>
            <w:shd w:val="clear" w:color="auto" w:fill="auto"/>
          </w:tcPr>
          <w:p w:rsidR="00CF3337" w:rsidRPr="007830FD" w:rsidRDefault="00CF3337" w:rsidP="00CF3337">
            <w:pPr>
              <w:jc w:val="center"/>
              <w:rPr>
                <w:rFonts w:ascii="Times New Roman" w:hAnsi="Times New Roman"/>
              </w:rPr>
            </w:pPr>
            <w:r w:rsidRPr="007830FD">
              <w:rPr>
                <w:rFonts w:ascii="Times New Roman" w:hAnsi="Times New Roman"/>
              </w:rPr>
              <w:t>115</w:t>
            </w:r>
          </w:p>
        </w:tc>
        <w:tc>
          <w:tcPr>
            <w:tcW w:w="2149" w:type="dxa"/>
            <w:gridSpan w:val="2"/>
          </w:tcPr>
          <w:p w:rsidR="00CF3337" w:rsidRPr="007830FD" w:rsidRDefault="00CF3337" w:rsidP="00CF3337">
            <w:pPr>
              <w:jc w:val="center"/>
              <w:rPr>
                <w:rFonts w:ascii="Times New Roman" w:hAnsi="Times New Roman"/>
              </w:rPr>
            </w:pPr>
            <w:r w:rsidRPr="007830FD">
              <w:rPr>
                <w:rFonts w:ascii="Times New Roman" w:hAnsi="Times New Roman"/>
              </w:rPr>
              <w:t>94</w:t>
            </w:r>
          </w:p>
        </w:tc>
      </w:tr>
      <w:tr w:rsidR="00CF3337" w:rsidRPr="007830FD" w:rsidTr="00CF3337">
        <w:tc>
          <w:tcPr>
            <w:tcW w:w="2587" w:type="dxa"/>
          </w:tcPr>
          <w:p w:rsidR="00CF3337" w:rsidRPr="007830FD" w:rsidRDefault="00CF3337" w:rsidP="00CF3337">
            <w:pPr>
              <w:rPr>
                <w:rFonts w:ascii="Times New Roman" w:hAnsi="Times New Roman"/>
              </w:rPr>
            </w:pPr>
            <w:r w:rsidRPr="007830FD">
              <w:rPr>
                <w:rFonts w:ascii="Times New Roman" w:hAnsi="Times New Roman"/>
              </w:rPr>
              <w:t>R</w:t>
            </w:r>
            <w:r w:rsidRPr="007830FD">
              <w:rPr>
                <w:rFonts w:ascii="Times New Roman" w:hAnsi="Times New Roman"/>
                <w:vertAlign w:val="superscript"/>
              </w:rPr>
              <w:t>2</w:t>
            </w:r>
          </w:p>
        </w:tc>
        <w:tc>
          <w:tcPr>
            <w:tcW w:w="1620" w:type="dxa"/>
          </w:tcPr>
          <w:p w:rsidR="00CF3337" w:rsidRPr="007830FD" w:rsidRDefault="00CF3337" w:rsidP="00CF3337">
            <w:pPr>
              <w:jc w:val="center"/>
              <w:rPr>
                <w:rFonts w:ascii="Times New Roman" w:hAnsi="Times New Roman"/>
              </w:rPr>
            </w:pPr>
            <w:r w:rsidRPr="007830FD">
              <w:rPr>
                <w:rFonts w:ascii="Times New Roman" w:hAnsi="Times New Roman"/>
              </w:rPr>
              <w:t>.23</w:t>
            </w:r>
          </w:p>
        </w:tc>
        <w:tc>
          <w:tcPr>
            <w:tcW w:w="1687" w:type="dxa"/>
            <w:shd w:val="clear" w:color="auto" w:fill="auto"/>
          </w:tcPr>
          <w:p w:rsidR="00CF3337" w:rsidRPr="007830FD" w:rsidRDefault="00CF3337" w:rsidP="00CF3337">
            <w:pPr>
              <w:jc w:val="center"/>
              <w:rPr>
                <w:rFonts w:ascii="Times New Roman" w:hAnsi="Times New Roman"/>
              </w:rPr>
            </w:pPr>
            <w:r w:rsidRPr="007830FD">
              <w:rPr>
                <w:rFonts w:ascii="Times New Roman" w:hAnsi="Times New Roman"/>
              </w:rPr>
              <w:t>.80</w:t>
            </w:r>
          </w:p>
        </w:tc>
        <w:tc>
          <w:tcPr>
            <w:tcW w:w="1980" w:type="dxa"/>
            <w:shd w:val="clear" w:color="auto" w:fill="auto"/>
          </w:tcPr>
          <w:p w:rsidR="00CF3337" w:rsidRPr="007830FD" w:rsidRDefault="00CF3337" w:rsidP="00CF3337">
            <w:pPr>
              <w:jc w:val="center"/>
              <w:rPr>
                <w:rFonts w:ascii="Times New Roman" w:hAnsi="Times New Roman"/>
              </w:rPr>
            </w:pPr>
            <w:r w:rsidRPr="007830FD">
              <w:rPr>
                <w:rFonts w:ascii="Times New Roman" w:hAnsi="Times New Roman"/>
              </w:rPr>
              <w:t>.61</w:t>
            </w:r>
          </w:p>
        </w:tc>
        <w:tc>
          <w:tcPr>
            <w:tcW w:w="2149" w:type="dxa"/>
            <w:gridSpan w:val="2"/>
          </w:tcPr>
          <w:p w:rsidR="00CF3337" w:rsidRPr="007830FD" w:rsidRDefault="00CF3337" w:rsidP="00CF3337">
            <w:pPr>
              <w:jc w:val="center"/>
              <w:rPr>
                <w:rFonts w:ascii="Times New Roman" w:hAnsi="Times New Roman"/>
              </w:rPr>
            </w:pPr>
            <w:r w:rsidRPr="007830FD">
              <w:rPr>
                <w:rFonts w:ascii="Times New Roman" w:hAnsi="Times New Roman"/>
              </w:rPr>
              <w:t>.81</w:t>
            </w:r>
          </w:p>
        </w:tc>
      </w:tr>
    </w:tbl>
    <w:p w:rsidR="000F079D" w:rsidRPr="007830FD" w:rsidRDefault="00CF3337" w:rsidP="00CF3337">
      <w:pPr>
        <w:tabs>
          <w:tab w:val="left" w:pos="810"/>
        </w:tabs>
        <w:rPr>
          <w:rFonts w:ascii="Times New Roman" w:hAnsi="Times New Roman"/>
        </w:rPr>
      </w:pPr>
      <w:r w:rsidRPr="007830FD">
        <w:rPr>
          <w:rFonts w:ascii="Times New Roman" w:hAnsi="Times New Roman"/>
        </w:rPr>
        <w:t xml:space="preserve">**p&lt;.01, *p&lt;.05  </w:t>
      </w:r>
    </w:p>
    <w:p w:rsidR="002A6304" w:rsidRPr="007830FD" w:rsidRDefault="000F079D" w:rsidP="00CF3337">
      <w:pPr>
        <w:tabs>
          <w:tab w:val="left" w:pos="810"/>
        </w:tabs>
        <w:rPr>
          <w:rFonts w:ascii="Times New Roman" w:hAnsi="Times New Roman"/>
        </w:rPr>
      </w:pPr>
      <w:r w:rsidRPr="007830FD">
        <w:rPr>
          <w:rFonts w:ascii="Times New Roman" w:hAnsi="Times New Roman"/>
        </w:rPr>
        <w:t xml:space="preserve">Coefficients are </w:t>
      </w:r>
      <w:proofErr w:type="spellStart"/>
      <w:r w:rsidRPr="007830FD">
        <w:rPr>
          <w:rFonts w:ascii="Times New Roman" w:hAnsi="Times New Roman"/>
        </w:rPr>
        <w:t>Prais-Winsten</w:t>
      </w:r>
      <w:proofErr w:type="spellEnd"/>
      <w:r w:rsidRPr="007830FD">
        <w:rPr>
          <w:rFonts w:ascii="Times New Roman" w:hAnsi="Times New Roman"/>
        </w:rPr>
        <w:t xml:space="preserve"> </w:t>
      </w:r>
      <w:proofErr w:type="gramStart"/>
      <w:r w:rsidRPr="007830FD">
        <w:rPr>
          <w:rFonts w:ascii="Times New Roman" w:hAnsi="Times New Roman"/>
        </w:rPr>
        <w:t>AR(</w:t>
      </w:r>
      <w:proofErr w:type="gramEnd"/>
      <w:r w:rsidRPr="007830FD">
        <w:rPr>
          <w:rFonts w:ascii="Times New Roman" w:hAnsi="Times New Roman"/>
        </w:rPr>
        <w:t xml:space="preserve">1) regression estimates.  </w:t>
      </w:r>
      <w:proofErr w:type="gramStart"/>
      <w:r w:rsidRPr="007830FD">
        <w:rPr>
          <w:rFonts w:ascii="Times New Roman" w:hAnsi="Times New Roman"/>
        </w:rPr>
        <w:t>Standard errors in parentheses.</w:t>
      </w:r>
      <w:proofErr w:type="gramEnd"/>
      <w:r w:rsidRPr="007830FD">
        <w:rPr>
          <w:rFonts w:ascii="Times New Roman" w:hAnsi="Times New Roman"/>
        </w:rPr>
        <w:t xml:space="preserve"> </w:t>
      </w:r>
    </w:p>
    <w:p w:rsidR="000F079D" w:rsidRPr="007830FD" w:rsidRDefault="000F079D" w:rsidP="002A6304">
      <w:pPr>
        <w:pStyle w:val="MediumGrid1-Accent21"/>
        <w:spacing w:after="0" w:line="480" w:lineRule="auto"/>
        <w:ind w:left="0" w:firstLine="720"/>
        <w:rPr>
          <w:rFonts w:ascii="Times New Roman" w:hAnsi="Times New Roman"/>
        </w:rPr>
      </w:pPr>
    </w:p>
    <w:p w:rsidR="002A6304" w:rsidRPr="007830FD" w:rsidRDefault="002A6304" w:rsidP="002A6304">
      <w:pPr>
        <w:pStyle w:val="MediumGrid1-Accent21"/>
        <w:spacing w:after="0" w:line="480" w:lineRule="auto"/>
        <w:ind w:left="0" w:firstLine="720"/>
        <w:rPr>
          <w:rFonts w:ascii="Times New Roman" w:hAnsi="Times New Roman"/>
        </w:rPr>
      </w:pPr>
      <w:r w:rsidRPr="007830FD">
        <w:rPr>
          <w:rFonts w:ascii="Times New Roman" w:hAnsi="Times New Roman"/>
        </w:rPr>
        <w:t>As the</w:t>
      </w:r>
      <w:r w:rsidR="008A2E61" w:rsidRPr="007830FD">
        <w:rPr>
          <w:rFonts w:ascii="Times New Roman" w:hAnsi="Times New Roman"/>
        </w:rPr>
        <w:t xml:space="preserve"> estimates from</w:t>
      </w:r>
      <w:r w:rsidRPr="007830FD">
        <w:rPr>
          <w:rFonts w:ascii="Times New Roman" w:hAnsi="Times New Roman"/>
        </w:rPr>
        <w:t xml:space="preserve"> Table</w:t>
      </w:r>
      <w:r w:rsidR="008A2E61" w:rsidRPr="007830FD">
        <w:rPr>
          <w:rFonts w:ascii="Times New Roman" w:hAnsi="Times New Roman"/>
        </w:rPr>
        <w:t xml:space="preserve"> A2 demonstrate</w:t>
      </w:r>
      <w:r w:rsidRPr="007830FD">
        <w:rPr>
          <w:rFonts w:ascii="Times New Roman" w:hAnsi="Times New Roman"/>
        </w:rPr>
        <w:t xml:space="preserve">, the incorporation of other salient issues does not alter our main findings. Immigration coverage continues to help explain shifts in aggregate partisanship.  </w:t>
      </w:r>
    </w:p>
    <w:p w:rsidR="002A6304" w:rsidRPr="007830FD" w:rsidRDefault="002A6304" w:rsidP="002A6304">
      <w:pPr>
        <w:pStyle w:val="MediumGrid1-Accent21"/>
        <w:spacing w:after="0" w:line="480" w:lineRule="auto"/>
        <w:ind w:left="0" w:firstLine="720"/>
        <w:rPr>
          <w:rFonts w:ascii="Times New Roman" w:hAnsi="Times New Roman"/>
        </w:rPr>
      </w:pPr>
      <w:r w:rsidRPr="007830FD">
        <w:rPr>
          <w:rFonts w:ascii="Times New Roman" w:hAnsi="Times New Roman"/>
        </w:rPr>
        <w:t xml:space="preserve">There are also some weak signs that more positive coverage of terrorism increases the percentage of white Americans who identify with the President’s Party but the effects are not at all robust across the different dependent variables. </w:t>
      </w:r>
    </w:p>
    <w:p w:rsidR="00A346E7" w:rsidRPr="007830FD" w:rsidRDefault="007830FD" w:rsidP="007830FD">
      <w:pPr>
        <w:pStyle w:val="MediumGrid1-Accent21"/>
        <w:spacing w:after="0" w:line="480" w:lineRule="auto"/>
        <w:ind w:left="0" w:firstLine="720"/>
        <w:rPr>
          <w:rFonts w:ascii="Times New Roman" w:hAnsi="Times New Roman"/>
        </w:rPr>
      </w:pPr>
      <w:r w:rsidRPr="007830FD">
        <w:rPr>
          <w:rFonts w:ascii="Times New Roman" w:hAnsi="Times New Roman"/>
        </w:rPr>
        <w:lastRenderedPageBreak/>
        <w:t xml:space="preserve">In addition, to make sure that the effects of immigration coverage and lack of effects of coverage of other issues on white </w:t>
      </w:r>
      <w:proofErr w:type="spellStart"/>
      <w:r w:rsidRPr="007830FD">
        <w:rPr>
          <w:rFonts w:ascii="Times New Roman" w:hAnsi="Times New Roman"/>
        </w:rPr>
        <w:t>macropartisanship</w:t>
      </w:r>
      <w:proofErr w:type="spellEnd"/>
      <w:r w:rsidRPr="007830FD">
        <w:rPr>
          <w:rFonts w:ascii="Times New Roman" w:hAnsi="Times New Roman"/>
        </w:rPr>
        <w:t xml:space="preserve"> were not the result of a difference in coding, we also machine coded all the immigration articles using Liu’s opinion lexicon.  We then ran models identical to Table A2 that used the machine coded variable for immigration alongside the other issues.  These models showed the exact same results with the same levels of significance.</w:t>
      </w:r>
    </w:p>
    <w:p w:rsidR="00C75CB9" w:rsidRPr="007830FD" w:rsidRDefault="00C75CB9" w:rsidP="00C75CB9">
      <w:pPr>
        <w:pStyle w:val="NormalWeb"/>
        <w:ind w:left="720" w:hanging="720"/>
        <w:rPr>
          <w:b/>
        </w:rPr>
      </w:pPr>
      <w:r w:rsidRPr="007830FD">
        <w:rPr>
          <w:b/>
        </w:rPr>
        <w:t>Error Correction Model</w:t>
      </w:r>
    </w:p>
    <w:p w:rsidR="00B824FE" w:rsidRDefault="00C75CB9" w:rsidP="000F079D">
      <w:pPr>
        <w:pStyle w:val="MediumGrid1-Accent21"/>
        <w:spacing w:after="0" w:line="480" w:lineRule="auto"/>
        <w:ind w:left="0"/>
        <w:rPr>
          <w:rFonts w:ascii="Times New Roman" w:hAnsi="Times New Roman"/>
        </w:rPr>
      </w:pPr>
      <w:r w:rsidRPr="007830FD">
        <w:rPr>
          <w:rFonts w:ascii="Times New Roman" w:hAnsi="Times New Roman"/>
        </w:rPr>
        <w:tab/>
        <w:t xml:space="preserve">In line with </w:t>
      </w:r>
      <w:proofErr w:type="spellStart"/>
      <w:r w:rsidRPr="007830FD">
        <w:rPr>
          <w:rFonts w:ascii="Times New Roman" w:hAnsi="Times New Roman"/>
        </w:rPr>
        <w:t>DeBoef</w:t>
      </w:r>
      <w:proofErr w:type="spellEnd"/>
      <w:r w:rsidRPr="007830FD">
        <w:rPr>
          <w:rFonts w:ascii="Times New Roman" w:hAnsi="Times New Roman"/>
        </w:rPr>
        <w:t xml:space="preserve"> and </w:t>
      </w:r>
      <w:proofErr w:type="spellStart"/>
      <w:r w:rsidRPr="007830FD">
        <w:rPr>
          <w:rFonts w:ascii="Times New Roman" w:hAnsi="Times New Roman"/>
        </w:rPr>
        <w:t>Keele</w:t>
      </w:r>
      <w:proofErr w:type="spellEnd"/>
      <w:r w:rsidRPr="007830FD">
        <w:rPr>
          <w:rFonts w:ascii="Times New Roman" w:hAnsi="Times New Roman"/>
        </w:rPr>
        <w:t xml:space="preserve"> (2008), we sought to reanalyze our data with a different form of time-series model to help confirm the basic pattern of findings.  Specifically, we repeated the analysis with an error correction model (ECM).  The results are displayed below in Table A3. </w:t>
      </w:r>
      <w:r w:rsidR="002A6304" w:rsidRPr="007830FD">
        <w:rPr>
          <w:rFonts w:ascii="Times New Roman" w:hAnsi="Times New Roman"/>
        </w:rPr>
        <w:t xml:space="preserve"> Here we include a reduced set of significant estimators.</w:t>
      </w:r>
      <w:r w:rsidR="000F079D" w:rsidRPr="007830FD">
        <w:rPr>
          <w:rFonts w:ascii="Times New Roman" w:hAnsi="Times New Roman"/>
        </w:rPr>
        <w:t xml:space="preserve">  Including the full range of other issue positions does not change our core findings.</w:t>
      </w:r>
    </w:p>
    <w:p w:rsidR="007830FD" w:rsidRPr="007830FD" w:rsidRDefault="007830FD" w:rsidP="000F079D">
      <w:pPr>
        <w:pStyle w:val="MediumGrid1-Accent21"/>
        <w:spacing w:after="0" w:line="480" w:lineRule="auto"/>
        <w:ind w:left="0"/>
        <w:rPr>
          <w:rFonts w:ascii="Times New Roman" w:hAnsi="Times New Roman"/>
          <w:b/>
        </w:rPr>
      </w:pPr>
    </w:p>
    <w:p w:rsidR="00C75CB9" w:rsidRPr="007830FD" w:rsidRDefault="00C75CB9" w:rsidP="000F079D">
      <w:pPr>
        <w:jc w:val="center"/>
        <w:rPr>
          <w:rFonts w:ascii="Times New Roman" w:hAnsi="Times New Roman"/>
          <w:b/>
        </w:rPr>
      </w:pPr>
      <w:r w:rsidRPr="007830FD">
        <w:rPr>
          <w:rFonts w:ascii="Times New Roman" w:hAnsi="Times New Roman"/>
          <w:b/>
        </w:rPr>
        <w:t xml:space="preserve">Table A3: The Effect of Immigration Frames on the White </w:t>
      </w:r>
      <w:proofErr w:type="spellStart"/>
      <w:r w:rsidRPr="007830FD">
        <w:rPr>
          <w:rFonts w:ascii="Times New Roman" w:hAnsi="Times New Roman"/>
          <w:b/>
        </w:rPr>
        <w:t>Macropartisanship</w:t>
      </w:r>
      <w:proofErr w:type="spellEnd"/>
      <w:r w:rsidRPr="007830FD">
        <w:rPr>
          <w:rFonts w:ascii="Times New Roman" w:hAnsi="Times New Roman"/>
          <w:b/>
        </w:rPr>
        <w:t xml:space="preserve">- Assessing Issue Content- Using </w:t>
      </w:r>
      <w:r w:rsidR="008A2E61" w:rsidRPr="007830FD">
        <w:rPr>
          <w:rFonts w:ascii="Times New Roman" w:hAnsi="Times New Roman"/>
          <w:b/>
        </w:rPr>
        <w:t>the</w:t>
      </w:r>
      <w:r w:rsidRPr="007830FD">
        <w:rPr>
          <w:rFonts w:ascii="Times New Roman" w:hAnsi="Times New Roman"/>
          <w:b/>
        </w:rPr>
        <w:t xml:space="preserve"> ERROR CORRECTION MODEL</w:t>
      </w:r>
    </w:p>
    <w:p w:rsidR="000F079D" w:rsidRPr="007830FD" w:rsidRDefault="000F079D" w:rsidP="000F079D">
      <w:pPr>
        <w:jc w:val="center"/>
        <w:rPr>
          <w:rFonts w:ascii="Times New Roman" w:hAnsi="Times New Roman"/>
          <w:b/>
        </w:rPr>
      </w:pPr>
    </w:p>
    <w:tbl>
      <w:tblPr>
        <w:tblW w:w="100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87"/>
        <w:gridCol w:w="1620"/>
        <w:gridCol w:w="1687"/>
        <w:gridCol w:w="1980"/>
        <w:gridCol w:w="2070"/>
        <w:gridCol w:w="79"/>
      </w:tblGrid>
      <w:tr w:rsidR="00C75CB9" w:rsidRPr="007830FD" w:rsidTr="00944DCA">
        <w:trPr>
          <w:gridAfter w:val="1"/>
          <w:wAfter w:w="79" w:type="dxa"/>
        </w:trPr>
        <w:tc>
          <w:tcPr>
            <w:tcW w:w="2587" w:type="dxa"/>
          </w:tcPr>
          <w:p w:rsidR="00C75CB9" w:rsidRPr="007830FD" w:rsidRDefault="00C75CB9" w:rsidP="00944DCA">
            <w:pPr>
              <w:rPr>
                <w:rFonts w:ascii="Times New Roman" w:hAnsi="Times New Roman"/>
              </w:rPr>
            </w:pPr>
          </w:p>
        </w:tc>
        <w:tc>
          <w:tcPr>
            <w:tcW w:w="1620" w:type="dxa"/>
          </w:tcPr>
          <w:p w:rsidR="00C75CB9" w:rsidRPr="007830FD" w:rsidRDefault="00C75CB9" w:rsidP="00944DCA">
            <w:pPr>
              <w:jc w:val="center"/>
              <w:rPr>
                <w:rFonts w:ascii="Times New Roman" w:hAnsi="Times New Roman"/>
                <w:b/>
              </w:rPr>
            </w:pPr>
            <w:r w:rsidRPr="007830FD">
              <w:rPr>
                <w:rFonts w:ascii="Times New Roman" w:hAnsi="Times New Roman"/>
                <w:b/>
              </w:rPr>
              <w:t>Democrats Relative to Republicans</w:t>
            </w:r>
          </w:p>
        </w:tc>
        <w:tc>
          <w:tcPr>
            <w:tcW w:w="1687" w:type="dxa"/>
          </w:tcPr>
          <w:p w:rsidR="00C75CB9" w:rsidRPr="007830FD" w:rsidRDefault="00C75CB9" w:rsidP="00944DCA">
            <w:pPr>
              <w:jc w:val="center"/>
              <w:rPr>
                <w:rFonts w:ascii="Times New Roman" w:hAnsi="Times New Roman"/>
                <w:b/>
              </w:rPr>
            </w:pPr>
            <w:r w:rsidRPr="007830FD">
              <w:rPr>
                <w:rFonts w:ascii="Times New Roman" w:hAnsi="Times New Roman"/>
                <w:b/>
              </w:rPr>
              <w:t>Percent Democratic Identifiers</w:t>
            </w:r>
          </w:p>
        </w:tc>
        <w:tc>
          <w:tcPr>
            <w:tcW w:w="1980" w:type="dxa"/>
          </w:tcPr>
          <w:p w:rsidR="00C75CB9" w:rsidRPr="007830FD" w:rsidRDefault="00C75CB9" w:rsidP="00944DCA">
            <w:pPr>
              <w:jc w:val="center"/>
              <w:rPr>
                <w:rFonts w:ascii="Times New Roman" w:hAnsi="Times New Roman"/>
                <w:b/>
              </w:rPr>
            </w:pPr>
            <w:r w:rsidRPr="007830FD">
              <w:rPr>
                <w:rFonts w:ascii="Times New Roman" w:hAnsi="Times New Roman"/>
                <w:b/>
              </w:rPr>
              <w:t>Percent Independents</w:t>
            </w:r>
          </w:p>
        </w:tc>
        <w:tc>
          <w:tcPr>
            <w:tcW w:w="2070" w:type="dxa"/>
          </w:tcPr>
          <w:p w:rsidR="00C75CB9" w:rsidRPr="007830FD" w:rsidRDefault="00C75CB9" w:rsidP="00944DCA">
            <w:pPr>
              <w:jc w:val="center"/>
              <w:rPr>
                <w:rFonts w:ascii="Times New Roman" w:hAnsi="Times New Roman"/>
                <w:b/>
              </w:rPr>
            </w:pPr>
            <w:r w:rsidRPr="007830FD">
              <w:rPr>
                <w:rFonts w:ascii="Times New Roman" w:hAnsi="Times New Roman"/>
                <w:b/>
              </w:rPr>
              <w:t>Percent Republican Leaners</w:t>
            </w:r>
          </w:p>
        </w:tc>
      </w:tr>
      <w:tr w:rsidR="00C75CB9" w:rsidRPr="007830FD" w:rsidTr="00944DCA">
        <w:tc>
          <w:tcPr>
            <w:tcW w:w="2587" w:type="dxa"/>
            <w:shd w:val="pct10" w:color="auto" w:fill="auto"/>
          </w:tcPr>
          <w:p w:rsidR="00C75CB9" w:rsidRPr="007830FD" w:rsidRDefault="002A6304" w:rsidP="00944DCA">
            <w:pPr>
              <w:rPr>
                <w:rFonts w:ascii="Times New Roman" w:hAnsi="Times New Roman"/>
                <w:b/>
                <w:i/>
              </w:rPr>
            </w:pPr>
            <w:r w:rsidRPr="007830FD">
              <w:rPr>
                <w:rFonts w:ascii="Times New Roman" w:hAnsi="Times New Roman"/>
                <w:b/>
                <w:i/>
              </w:rPr>
              <w:t>Latino Group Image</w:t>
            </w:r>
          </w:p>
        </w:tc>
        <w:tc>
          <w:tcPr>
            <w:tcW w:w="1620" w:type="dxa"/>
            <w:shd w:val="pct10" w:color="auto" w:fill="auto"/>
          </w:tcPr>
          <w:p w:rsidR="00C75CB9" w:rsidRPr="007830FD" w:rsidRDefault="00C75CB9" w:rsidP="00944DCA">
            <w:pPr>
              <w:jc w:val="center"/>
              <w:rPr>
                <w:rFonts w:ascii="Times New Roman" w:hAnsi="Times New Roman"/>
              </w:rPr>
            </w:pPr>
          </w:p>
        </w:tc>
        <w:tc>
          <w:tcPr>
            <w:tcW w:w="1687" w:type="dxa"/>
            <w:shd w:val="pct10" w:color="auto" w:fill="auto"/>
          </w:tcPr>
          <w:p w:rsidR="00C75CB9" w:rsidRPr="007830FD" w:rsidRDefault="00C75CB9" w:rsidP="00944DCA">
            <w:pPr>
              <w:jc w:val="center"/>
              <w:rPr>
                <w:rFonts w:ascii="Times New Roman" w:hAnsi="Times New Roman"/>
              </w:rPr>
            </w:pPr>
          </w:p>
        </w:tc>
        <w:tc>
          <w:tcPr>
            <w:tcW w:w="1980" w:type="dxa"/>
            <w:shd w:val="pct10" w:color="auto" w:fill="auto"/>
          </w:tcPr>
          <w:p w:rsidR="00C75CB9" w:rsidRPr="007830FD" w:rsidRDefault="00C75CB9" w:rsidP="00944DCA">
            <w:pPr>
              <w:jc w:val="center"/>
              <w:rPr>
                <w:rFonts w:ascii="Times New Roman" w:hAnsi="Times New Roman"/>
              </w:rPr>
            </w:pPr>
          </w:p>
        </w:tc>
        <w:tc>
          <w:tcPr>
            <w:tcW w:w="2149" w:type="dxa"/>
            <w:gridSpan w:val="2"/>
            <w:shd w:val="pct10" w:color="auto" w:fill="auto"/>
          </w:tcPr>
          <w:p w:rsidR="00C75CB9" w:rsidRPr="007830FD" w:rsidRDefault="00C75CB9" w:rsidP="00944DCA">
            <w:pPr>
              <w:jc w:val="center"/>
              <w:rPr>
                <w:rFonts w:ascii="Times New Roman" w:hAnsi="Times New Roman"/>
              </w:rPr>
            </w:pPr>
          </w:p>
        </w:tc>
      </w:tr>
      <w:tr w:rsidR="00C75CB9" w:rsidRPr="007830FD" w:rsidTr="00944DCA">
        <w:tc>
          <w:tcPr>
            <w:tcW w:w="2587" w:type="dxa"/>
          </w:tcPr>
          <w:p w:rsidR="00C75CB9" w:rsidRPr="007830FD" w:rsidRDefault="002A6304" w:rsidP="00944DCA">
            <w:pPr>
              <w:rPr>
                <w:rFonts w:ascii="Times New Roman" w:hAnsi="Times New Roman"/>
              </w:rPr>
            </w:pPr>
            <w:r w:rsidRPr="007830FD">
              <w:rPr>
                <w:rFonts w:ascii="Times New Roman" w:hAnsi="Times New Roman"/>
              </w:rPr>
              <w:t>Lag Latino</w:t>
            </w:r>
          </w:p>
        </w:tc>
        <w:tc>
          <w:tcPr>
            <w:tcW w:w="1620" w:type="dxa"/>
          </w:tcPr>
          <w:p w:rsidR="00C75CB9" w:rsidRPr="007830FD" w:rsidRDefault="002A6304" w:rsidP="00944DCA">
            <w:pPr>
              <w:jc w:val="center"/>
              <w:rPr>
                <w:rFonts w:ascii="Times New Roman" w:hAnsi="Times New Roman"/>
              </w:rPr>
            </w:pPr>
            <w:r w:rsidRPr="007830FD">
              <w:rPr>
                <w:rFonts w:ascii="Times New Roman" w:hAnsi="Times New Roman"/>
              </w:rPr>
              <w:t>-16.8 (7.52)*</w:t>
            </w:r>
          </w:p>
        </w:tc>
        <w:tc>
          <w:tcPr>
            <w:tcW w:w="1687" w:type="dxa"/>
          </w:tcPr>
          <w:p w:rsidR="00C75CB9" w:rsidRPr="007830FD" w:rsidRDefault="002E023B" w:rsidP="00944DCA">
            <w:pPr>
              <w:jc w:val="center"/>
              <w:rPr>
                <w:rFonts w:ascii="Times New Roman" w:hAnsi="Times New Roman"/>
              </w:rPr>
            </w:pPr>
            <w:r w:rsidRPr="007830FD">
              <w:rPr>
                <w:rFonts w:ascii="Times New Roman" w:hAnsi="Times New Roman"/>
              </w:rPr>
              <w:t xml:space="preserve"> -5.70 (1.93)**</w:t>
            </w:r>
          </w:p>
        </w:tc>
        <w:tc>
          <w:tcPr>
            <w:tcW w:w="1980" w:type="dxa"/>
          </w:tcPr>
          <w:p w:rsidR="00C75CB9" w:rsidRPr="007830FD" w:rsidRDefault="00E619F8" w:rsidP="00944DCA">
            <w:pPr>
              <w:jc w:val="center"/>
              <w:rPr>
                <w:rFonts w:ascii="Times New Roman" w:hAnsi="Times New Roman"/>
              </w:rPr>
            </w:pPr>
            <w:r w:rsidRPr="007830FD">
              <w:rPr>
                <w:rFonts w:ascii="Times New Roman" w:hAnsi="Times New Roman"/>
              </w:rPr>
              <w:t>1.96 (2.04)</w:t>
            </w:r>
          </w:p>
        </w:tc>
        <w:tc>
          <w:tcPr>
            <w:tcW w:w="2149" w:type="dxa"/>
            <w:gridSpan w:val="2"/>
          </w:tcPr>
          <w:p w:rsidR="00C75CB9" w:rsidRPr="007830FD" w:rsidRDefault="00E619F8" w:rsidP="00944DCA">
            <w:pPr>
              <w:jc w:val="center"/>
              <w:rPr>
                <w:rFonts w:ascii="Times New Roman" w:hAnsi="Times New Roman"/>
              </w:rPr>
            </w:pPr>
            <w:r w:rsidRPr="007830FD">
              <w:rPr>
                <w:rFonts w:ascii="Times New Roman" w:hAnsi="Times New Roman"/>
              </w:rPr>
              <w:t>9.30 (4.72)*</w:t>
            </w:r>
          </w:p>
        </w:tc>
      </w:tr>
      <w:tr w:rsidR="00C75CB9" w:rsidRPr="007830FD" w:rsidTr="00944DCA">
        <w:tc>
          <w:tcPr>
            <w:tcW w:w="2587" w:type="dxa"/>
          </w:tcPr>
          <w:p w:rsidR="00C75CB9" w:rsidRPr="007830FD" w:rsidRDefault="002A6304" w:rsidP="00944DCA">
            <w:pPr>
              <w:rPr>
                <w:rFonts w:ascii="Times New Roman" w:hAnsi="Times New Roman"/>
              </w:rPr>
            </w:pPr>
            <w:r w:rsidRPr="007830FD">
              <w:rPr>
                <w:rFonts w:ascii="Times New Roman" w:hAnsi="Times New Roman"/>
              </w:rPr>
              <w:t>Delta Latino</w:t>
            </w:r>
          </w:p>
        </w:tc>
        <w:tc>
          <w:tcPr>
            <w:tcW w:w="1620" w:type="dxa"/>
          </w:tcPr>
          <w:p w:rsidR="00C75CB9" w:rsidRPr="007830FD" w:rsidRDefault="002A6304" w:rsidP="00944DCA">
            <w:pPr>
              <w:jc w:val="center"/>
              <w:rPr>
                <w:rFonts w:ascii="Times New Roman" w:hAnsi="Times New Roman"/>
              </w:rPr>
            </w:pPr>
            <w:r w:rsidRPr="007830FD">
              <w:rPr>
                <w:rFonts w:ascii="Times New Roman" w:hAnsi="Times New Roman"/>
              </w:rPr>
              <w:t>-14.3 (5.59)*</w:t>
            </w:r>
          </w:p>
        </w:tc>
        <w:tc>
          <w:tcPr>
            <w:tcW w:w="1687" w:type="dxa"/>
          </w:tcPr>
          <w:p w:rsidR="00C75CB9" w:rsidRPr="007830FD" w:rsidRDefault="002E023B" w:rsidP="00944DCA">
            <w:pPr>
              <w:jc w:val="center"/>
              <w:rPr>
                <w:rFonts w:ascii="Times New Roman" w:hAnsi="Times New Roman"/>
              </w:rPr>
            </w:pPr>
            <w:r w:rsidRPr="007830FD">
              <w:rPr>
                <w:rFonts w:ascii="Times New Roman" w:hAnsi="Times New Roman"/>
              </w:rPr>
              <w:t>-5.12 (1.66)**</w:t>
            </w:r>
          </w:p>
        </w:tc>
        <w:tc>
          <w:tcPr>
            <w:tcW w:w="1980" w:type="dxa"/>
          </w:tcPr>
          <w:p w:rsidR="00C75CB9" w:rsidRPr="007830FD" w:rsidRDefault="00E619F8" w:rsidP="00944DCA">
            <w:pPr>
              <w:jc w:val="center"/>
              <w:rPr>
                <w:rFonts w:ascii="Times New Roman" w:hAnsi="Times New Roman"/>
              </w:rPr>
            </w:pPr>
            <w:r w:rsidRPr="007830FD">
              <w:rPr>
                <w:rFonts w:ascii="Times New Roman" w:hAnsi="Times New Roman"/>
              </w:rPr>
              <w:t>5.38 (1.95)**</w:t>
            </w:r>
          </w:p>
        </w:tc>
        <w:tc>
          <w:tcPr>
            <w:tcW w:w="2149" w:type="dxa"/>
            <w:gridSpan w:val="2"/>
          </w:tcPr>
          <w:p w:rsidR="00C75CB9" w:rsidRPr="007830FD" w:rsidRDefault="00E619F8" w:rsidP="00944DCA">
            <w:pPr>
              <w:jc w:val="center"/>
              <w:rPr>
                <w:rFonts w:ascii="Times New Roman" w:hAnsi="Times New Roman"/>
              </w:rPr>
            </w:pPr>
            <w:r w:rsidRPr="007830FD">
              <w:rPr>
                <w:rFonts w:ascii="Times New Roman" w:hAnsi="Times New Roman"/>
              </w:rPr>
              <w:t>7.82 (3.60)*</w:t>
            </w:r>
          </w:p>
        </w:tc>
      </w:tr>
      <w:tr w:rsidR="00C75CB9" w:rsidRPr="007830FD" w:rsidTr="00944DCA">
        <w:tc>
          <w:tcPr>
            <w:tcW w:w="2587" w:type="dxa"/>
            <w:shd w:val="clear" w:color="auto" w:fill="D9D9D9" w:themeFill="background1" w:themeFillShade="D9"/>
          </w:tcPr>
          <w:p w:rsidR="00C75CB9" w:rsidRPr="007830FD" w:rsidRDefault="002A6304" w:rsidP="00944DCA">
            <w:pPr>
              <w:rPr>
                <w:rFonts w:ascii="Times New Roman" w:hAnsi="Times New Roman"/>
                <w:b/>
              </w:rPr>
            </w:pPr>
            <w:r w:rsidRPr="007830FD">
              <w:rPr>
                <w:rFonts w:ascii="Times New Roman" w:hAnsi="Times New Roman"/>
                <w:b/>
              </w:rPr>
              <w:t>Presidential Approval</w:t>
            </w:r>
          </w:p>
        </w:tc>
        <w:tc>
          <w:tcPr>
            <w:tcW w:w="1620" w:type="dxa"/>
            <w:shd w:val="clear" w:color="auto" w:fill="D9D9D9" w:themeFill="background1" w:themeFillShade="D9"/>
          </w:tcPr>
          <w:p w:rsidR="00C75CB9" w:rsidRPr="007830FD" w:rsidRDefault="00C75CB9" w:rsidP="00944DCA">
            <w:pPr>
              <w:jc w:val="center"/>
              <w:rPr>
                <w:rFonts w:ascii="Times New Roman" w:hAnsi="Times New Roman"/>
              </w:rPr>
            </w:pPr>
          </w:p>
        </w:tc>
        <w:tc>
          <w:tcPr>
            <w:tcW w:w="1687" w:type="dxa"/>
            <w:shd w:val="clear" w:color="auto" w:fill="D9D9D9" w:themeFill="background1" w:themeFillShade="D9"/>
          </w:tcPr>
          <w:p w:rsidR="00C75CB9" w:rsidRPr="007830FD" w:rsidRDefault="00C75CB9" w:rsidP="00944DCA">
            <w:pPr>
              <w:jc w:val="center"/>
              <w:rPr>
                <w:rFonts w:ascii="Times New Roman" w:hAnsi="Times New Roman"/>
              </w:rPr>
            </w:pPr>
          </w:p>
        </w:tc>
        <w:tc>
          <w:tcPr>
            <w:tcW w:w="1980" w:type="dxa"/>
            <w:shd w:val="clear" w:color="auto" w:fill="D9D9D9" w:themeFill="background1" w:themeFillShade="D9"/>
          </w:tcPr>
          <w:p w:rsidR="00C75CB9" w:rsidRPr="007830FD" w:rsidRDefault="00C75CB9" w:rsidP="00944DCA">
            <w:pPr>
              <w:jc w:val="center"/>
              <w:rPr>
                <w:rFonts w:ascii="Times New Roman" w:hAnsi="Times New Roman"/>
              </w:rPr>
            </w:pPr>
          </w:p>
        </w:tc>
        <w:tc>
          <w:tcPr>
            <w:tcW w:w="2149" w:type="dxa"/>
            <w:gridSpan w:val="2"/>
            <w:shd w:val="clear" w:color="auto" w:fill="D9D9D9" w:themeFill="background1" w:themeFillShade="D9"/>
          </w:tcPr>
          <w:p w:rsidR="00C75CB9" w:rsidRPr="007830FD" w:rsidRDefault="00C75CB9" w:rsidP="00944DCA">
            <w:pPr>
              <w:jc w:val="center"/>
              <w:rPr>
                <w:rFonts w:ascii="Times New Roman" w:hAnsi="Times New Roman"/>
              </w:rPr>
            </w:pPr>
          </w:p>
        </w:tc>
      </w:tr>
      <w:tr w:rsidR="00C75CB9" w:rsidRPr="007830FD" w:rsidTr="00944DCA">
        <w:tc>
          <w:tcPr>
            <w:tcW w:w="2587" w:type="dxa"/>
          </w:tcPr>
          <w:p w:rsidR="00C75CB9" w:rsidRPr="007830FD" w:rsidRDefault="002A6304" w:rsidP="00944DCA">
            <w:pPr>
              <w:rPr>
                <w:rFonts w:ascii="Times New Roman" w:hAnsi="Times New Roman"/>
              </w:rPr>
            </w:pPr>
            <w:r w:rsidRPr="007830FD">
              <w:rPr>
                <w:rFonts w:ascii="Times New Roman" w:hAnsi="Times New Roman"/>
              </w:rPr>
              <w:t>Lag Approval</w:t>
            </w:r>
          </w:p>
        </w:tc>
        <w:tc>
          <w:tcPr>
            <w:tcW w:w="1620" w:type="dxa"/>
          </w:tcPr>
          <w:p w:rsidR="00C75CB9" w:rsidRPr="007830FD" w:rsidRDefault="002A6304" w:rsidP="00944DCA">
            <w:pPr>
              <w:jc w:val="center"/>
              <w:rPr>
                <w:rFonts w:ascii="Times New Roman" w:hAnsi="Times New Roman"/>
              </w:rPr>
            </w:pPr>
            <w:r w:rsidRPr="007830FD">
              <w:rPr>
                <w:rFonts w:ascii="Times New Roman" w:hAnsi="Times New Roman"/>
              </w:rPr>
              <w:t>-.15 (.03)**</w:t>
            </w:r>
          </w:p>
        </w:tc>
        <w:tc>
          <w:tcPr>
            <w:tcW w:w="1687" w:type="dxa"/>
          </w:tcPr>
          <w:p w:rsidR="00C75CB9" w:rsidRPr="007830FD" w:rsidRDefault="002E023B" w:rsidP="00944DCA">
            <w:pPr>
              <w:jc w:val="center"/>
              <w:rPr>
                <w:rFonts w:ascii="Times New Roman" w:hAnsi="Times New Roman"/>
              </w:rPr>
            </w:pPr>
            <w:r w:rsidRPr="007830FD">
              <w:rPr>
                <w:rFonts w:ascii="Times New Roman" w:hAnsi="Times New Roman"/>
              </w:rPr>
              <w:t>-.05 (.01)**</w:t>
            </w:r>
          </w:p>
        </w:tc>
        <w:tc>
          <w:tcPr>
            <w:tcW w:w="1980" w:type="dxa"/>
          </w:tcPr>
          <w:p w:rsidR="00C75CB9" w:rsidRPr="007830FD" w:rsidRDefault="00E619F8" w:rsidP="00944DCA">
            <w:pPr>
              <w:jc w:val="center"/>
              <w:rPr>
                <w:rFonts w:ascii="Times New Roman" w:hAnsi="Times New Roman"/>
              </w:rPr>
            </w:pPr>
            <w:r w:rsidRPr="007830FD">
              <w:rPr>
                <w:rFonts w:ascii="Times New Roman" w:hAnsi="Times New Roman"/>
              </w:rPr>
              <w:t>.000 (.014)</w:t>
            </w:r>
          </w:p>
        </w:tc>
        <w:tc>
          <w:tcPr>
            <w:tcW w:w="2149" w:type="dxa"/>
            <w:gridSpan w:val="2"/>
          </w:tcPr>
          <w:p w:rsidR="00C75CB9" w:rsidRPr="007830FD" w:rsidRDefault="00E619F8" w:rsidP="00944DCA">
            <w:pPr>
              <w:jc w:val="center"/>
              <w:rPr>
                <w:rFonts w:ascii="Times New Roman" w:hAnsi="Times New Roman"/>
              </w:rPr>
            </w:pPr>
            <w:r w:rsidRPr="007830FD">
              <w:rPr>
                <w:rFonts w:ascii="Times New Roman" w:hAnsi="Times New Roman"/>
              </w:rPr>
              <w:t>.094 (.022)**</w:t>
            </w:r>
          </w:p>
        </w:tc>
      </w:tr>
      <w:tr w:rsidR="00C75CB9" w:rsidRPr="007830FD" w:rsidTr="00944DCA">
        <w:tc>
          <w:tcPr>
            <w:tcW w:w="2587" w:type="dxa"/>
          </w:tcPr>
          <w:p w:rsidR="00C75CB9" w:rsidRPr="007830FD" w:rsidRDefault="002A6304" w:rsidP="00944DCA">
            <w:pPr>
              <w:rPr>
                <w:rFonts w:ascii="Times New Roman" w:hAnsi="Times New Roman"/>
              </w:rPr>
            </w:pPr>
            <w:r w:rsidRPr="007830FD">
              <w:rPr>
                <w:rFonts w:ascii="Times New Roman" w:hAnsi="Times New Roman"/>
              </w:rPr>
              <w:t>Delta Approval</w:t>
            </w:r>
          </w:p>
        </w:tc>
        <w:tc>
          <w:tcPr>
            <w:tcW w:w="1620" w:type="dxa"/>
          </w:tcPr>
          <w:p w:rsidR="00C75CB9" w:rsidRPr="007830FD" w:rsidRDefault="002A6304" w:rsidP="00944DCA">
            <w:pPr>
              <w:jc w:val="center"/>
              <w:rPr>
                <w:rFonts w:ascii="Times New Roman" w:hAnsi="Times New Roman"/>
              </w:rPr>
            </w:pPr>
            <w:r w:rsidRPr="007830FD">
              <w:rPr>
                <w:rFonts w:ascii="Times New Roman" w:hAnsi="Times New Roman"/>
              </w:rPr>
              <w:t>-.06 (.04)</w:t>
            </w:r>
          </w:p>
        </w:tc>
        <w:tc>
          <w:tcPr>
            <w:tcW w:w="1687" w:type="dxa"/>
          </w:tcPr>
          <w:p w:rsidR="00C75CB9" w:rsidRPr="007830FD" w:rsidRDefault="002E023B" w:rsidP="00944DCA">
            <w:pPr>
              <w:jc w:val="center"/>
              <w:rPr>
                <w:rFonts w:ascii="Times New Roman" w:hAnsi="Times New Roman"/>
              </w:rPr>
            </w:pPr>
            <w:r w:rsidRPr="007830FD">
              <w:rPr>
                <w:rFonts w:ascii="Times New Roman" w:hAnsi="Times New Roman"/>
              </w:rPr>
              <w:t>-.05 (.02)**</w:t>
            </w:r>
          </w:p>
        </w:tc>
        <w:tc>
          <w:tcPr>
            <w:tcW w:w="1980" w:type="dxa"/>
          </w:tcPr>
          <w:p w:rsidR="00C75CB9" w:rsidRPr="007830FD" w:rsidRDefault="00E619F8" w:rsidP="00944DCA">
            <w:pPr>
              <w:jc w:val="center"/>
              <w:rPr>
                <w:rFonts w:ascii="Times New Roman" w:hAnsi="Times New Roman"/>
              </w:rPr>
            </w:pPr>
            <w:r w:rsidRPr="007830FD">
              <w:rPr>
                <w:rFonts w:ascii="Times New Roman" w:hAnsi="Times New Roman"/>
              </w:rPr>
              <w:t>.006 (.024)</w:t>
            </w:r>
          </w:p>
        </w:tc>
        <w:tc>
          <w:tcPr>
            <w:tcW w:w="2149" w:type="dxa"/>
            <w:gridSpan w:val="2"/>
          </w:tcPr>
          <w:p w:rsidR="00C75CB9" w:rsidRPr="007830FD" w:rsidRDefault="00E619F8" w:rsidP="00944DCA">
            <w:pPr>
              <w:jc w:val="center"/>
              <w:rPr>
                <w:rFonts w:ascii="Times New Roman" w:hAnsi="Times New Roman"/>
              </w:rPr>
            </w:pPr>
            <w:r w:rsidRPr="007830FD">
              <w:rPr>
                <w:rFonts w:ascii="Times New Roman" w:hAnsi="Times New Roman"/>
              </w:rPr>
              <w:t>.006 (.028)</w:t>
            </w:r>
          </w:p>
        </w:tc>
      </w:tr>
      <w:tr w:rsidR="00C75CB9" w:rsidRPr="007830FD" w:rsidTr="00944DCA">
        <w:tc>
          <w:tcPr>
            <w:tcW w:w="2587" w:type="dxa"/>
            <w:shd w:val="pct10" w:color="auto" w:fill="auto"/>
          </w:tcPr>
          <w:p w:rsidR="00C75CB9" w:rsidRPr="007830FD" w:rsidRDefault="002A6304" w:rsidP="00944DCA">
            <w:pPr>
              <w:rPr>
                <w:rFonts w:ascii="Times New Roman" w:hAnsi="Times New Roman"/>
                <w:b/>
                <w:i/>
              </w:rPr>
            </w:pPr>
            <w:r w:rsidRPr="007830FD">
              <w:rPr>
                <w:rFonts w:ascii="Times New Roman" w:hAnsi="Times New Roman"/>
                <w:b/>
                <w:i/>
              </w:rPr>
              <w:t>Tone of Terrorism</w:t>
            </w:r>
            <w:r w:rsidR="00C75CB9" w:rsidRPr="007830FD">
              <w:rPr>
                <w:rFonts w:ascii="Times New Roman" w:hAnsi="Times New Roman"/>
                <w:b/>
                <w:i/>
              </w:rPr>
              <w:t xml:space="preserve"> </w:t>
            </w:r>
          </w:p>
        </w:tc>
        <w:tc>
          <w:tcPr>
            <w:tcW w:w="1620" w:type="dxa"/>
            <w:shd w:val="pct10" w:color="auto" w:fill="auto"/>
          </w:tcPr>
          <w:p w:rsidR="00C75CB9" w:rsidRPr="007830FD" w:rsidRDefault="00C75CB9" w:rsidP="00944DCA">
            <w:pPr>
              <w:rPr>
                <w:rFonts w:ascii="Times New Roman" w:hAnsi="Times New Roman"/>
                <w:i/>
              </w:rPr>
            </w:pPr>
          </w:p>
        </w:tc>
        <w:tc>
          <w:tcPr>
            <w:tcW w:w="1687" w:type="dxa"/>
            <w:shd w:val="pct10" w:color="auto" w:fill="auto"/>
          </w:tcPr>
          <w:p w:rsidR="00C75CB9" w:rsidRPr="007830FD" w:rsidRDefault="00C75CB9" w:rsidP="00944DCA">
            <w:pPr>
              <w:rPr>
                <w:rFonts w:ascii="Times New Roman" w:hAnsi="Times New Roman"/>
                <w:i/>
              </w:rPr>
            </w:pPr>
          </w:p>
        </w:tc>
        <w:tc>
          <w:tcPr>
            <w:tcW w:w="1980" w:type="dxa"/>
            <w:shd w:val="pct10" w:color="auto" w:fill="auto"/>
          </w:tcPr>
          <w:p w:rsidR="00C75CB9" w:rsidRPr="007830FD" w:rsidRDefault="00C75CB9" w:rsidP="00944DCA">
            <w:pPr>
              <w:rPr>
                <w:rFonts w:ascii="Times New Roman" w:hAnsi="Times New Roman"/>
                <w:i/>
              </w:rPr>
            </w:pPr>
          </w:p>
        </w:tc>
        <w:tc>
          <w:tcPr>
            <w:tcW w:w="2149" w:type="dxa"/>
            <w:gridSpan w:val="2"/>
            <w:shd w:val="pct10" w:color="auto" w:fill="auto"/>
          </w:tcPr>
          <w:p w:rsidR="00C75CB9" w:rsidRPr="007830FD" w:rsidDel="00A541A8" w:rsidRDefault="00C75CB9" w:rsidP="00944DCA">
            <w:pPr>
              <w:rPr>
                <w:rFonts w:ascii="Times New Roman" w:hAnsi="Times New Roman"/>
                <w:i/>
              </w:rPr>
            </w:pPr>
          </w:p>
        </w:tc>
      </w:tr>
      <w:tr w:rsidR="00C75CB9" w:rsidRPr="007830FD" w:rsidTr="00944DCA">
        <w:trPr>
          <w:trHeight w:val="288"/>
        </w:trPr>
        <w:tc>
          <w:tcPr>
            <w:tcW w:w="2587" w:type="dxa"/>
          </w:tcPr>
          <w:p w:rsidR="00C75CB9" w:rsidRPr="007830FD" w:rsidRDefault="002A6304" w:rsidP="00944DCA">
            <w:pPr>
              <w:rPr>
                <w:rFonts w:ascii="Times New Roman" w:hAnsi="Times New Roman"/>
              </w:rPr>
            </w:pPr>
            <w:r w:rsidRPr="007830FD">
              <w:rPr>
                <w:rFonts w:ascii="Times New Roman" w:hAnsi="Times New Roman"/>
              </w:rPr>
              <w:t>Lag Tone Terrorism</w:t>
            </w:r>
          </w:p>
        </w:tc>
        <w:tc>
          <w:tcPr>
            <w:tcW w:w="1620" w:type="dxa"/>
          </w:tcPr>
          <w:p w:rsidR="00C75CB9" w:rsidRPr="007830FD" w:rsidRDefault="002A6304" w:rsidP="00944DCA">
            <w:pPr>
              <w:jc w:val="center"/>
              <w:rPr>
                <w:rFonts w:ascii="Times New Roman" w:hAnsi="Times New Roman"/>
              </w:rPr>
            </w:pPr>
            <w:r w:rsidRPr="007830FD">
              <w:rPr>
                <w:rFonts w:ascii="Times New Roman" w:hAnsi="Times New Roman"/>
              </w:rPr>
              <w:t>-76.9 (18.6)**</w:t>
            </w:r>
          </w:p>
        </w:tc>
        <w:tc>
          <w:tcPr>
            <w:tcW w:w="1687" w:type="dxa"/>
          </w:tcPr>
          <w:p w:rsidR="00C75CB9" w:rsidRPr="007830FD" w:rsidRDefault="002E023B" w:rsidP="00944DCA">
            <w:pPr>
              <w:jc w:val="center"/>
              <w:rPr>
                <w:rFonts w:ascii="Times New Roman" w:hAnsi="Times New Roman"/>
              </w:rPr>
            </w:pPr>
            <w:r w:rsidRPr="007830FD">
              <w:rPr>
                <w:rFonts w:ascii="Times New Roman" w:hAnsi="Times New Roman"/>
              </w:rPr>
              <w:t>-26.9 (7.17)**</w:t>
            </w:r>
          </w:p>
        </w:tc>
        <w:tc>
          <w:tcPr>
            <w:tcW w:w="1980" w:type="dxa"/>
          </w:tcPr>
          <w:p w:rsidR="00C75CB9" w:rsidRPr="007830FD" w:rsidRDefault="00E619F8" w:rsidP="00944DCA">
            <w:pPr>
              <w:jc w:val="center"/>
              <w:rPr>
                <w:rFonts w:ascii="Times New Roman" w:hAnsi="Times New Roman"/>
              </w:rPr>
            </w:pPr>
            <w:r w:rsidRPr="007830FD">
              <w:rPr>
                <w:rFonts w:ascii="Times New Roman" w:hAnsi="Times New Roman"/>
              </w:rPr>
              <w:t>-.642 (7.21)</w:t>
            </w:r>
          </w:p>
        </w:tc>
        <w:tc>
          <w:tcPr>
            <w:tcW w:w="2149" w:type="dxa"/>
            <w:gridSpan w:val="2"/>
          </w:tcPr>
          <w:p w:rsidR="00C75CB9" w:rsidRPr="007830FD" w:rsidRDefault="00E619F8" w:rsidP="00944DCA">
            <w:pPr>
              <w:jc w:val="center"/>
              <w:rPr>
                <w:rFonts w:ascii="Times New Roman" w:hAnsi="Times New Roman"/>
              </w:rPr>
            </w:pPr>
            <w:r w:rsidRPr="007830FD">
              <w:rPr>
                <w:rFonts w:ascii="Times New Roman" w:hAnsi="Times New Roman"/>
              </w:rPr>
              <w:t>37.9 (11.3)**</w:t>
            </w:r>
          </w:p>
        </w:tc>
      </w:tr>
      <w:tr w:rsidR="00C75CB9" w:rsidRPr="007830FD" w:rsidTr="00944DCA">
        <w:trPr>
          <w:trHeight w:val="288"/>
        </w:trPr>
        <w:tc>
          <w:tcPr>
            <w:tcW w:w="2587" w:type="dxa"/>
          </w:tcPr>
          <w:p w:rsidR="00C75CB9" w:rsidRPr="007830FD" w:rsidRDefault="002A6304" w:rsidP="00944DCA">
            <w:pPr>
              <w:rPr>
                <w:rFonts w:ascii="Times New Roman" w:hAnsi="Times New Roman"/>
              </w:rPr>
            </w:pPr>
            <w:r w:rsidRPr="007830FD">
              <w:rPr>
                <w:rFonts w:ascii="Times New Roman" w:hAnsi="Times New Roman"/>
              </w:rPr>
              <w:t>Delta Tone Terrorism</w:t>
            </w:r>
          </w:p>
        </w:tc>
        <w:tc>
          <w:tcPr>
            <w:tcW w:w="1620" w:type="dxa"/>
          </w:tcPr>
          <w:p w:rsidR="00C75CB9" w:rsidRPr="007830FD" w:rsidRDefault="00B824FE" w:rsidP="00944DCA">
            <w:pPr>
              <w:jc w:val="center"/>
              <w:rPr>
                <w:rFonts w:ascii="Times New Roman" w:hAnsi="Times New Roman"/>
              </w:rPr>
            </w:pPr>
            <w:r w:rsidRPr="007830FD">
              <w:rPr>
                <w:rFonts w:ascii="Times New Roman" w:hAnsi="Times New Roman"/>
              </w:rPr>
              <w:t>-20.1 (27.8)</w:t>
            </w:r>
          </w:p>
        </w:tc>
        <w:tc>
          <w:tcPr>
            <w:tcW w:w="1687" w:type="dxa"/>
          </w:tcPr>
          <w:p w:rsidR="00C75CB9" w:rsidRPr="007830FD" w:rsidRDefault="002E023B" w:rsidP="00944DCA">
            <w:pPr>
              <w:jc w:val="center"/>
              <w:rPr>
                <w:rFonts w:ascii="Times New Roman" w:hAnsi="Times New Roman"/>
              </w:rPr>
            </w:pPr>
            <w:r w:rsidRPr="007830FD">
              <w:rPr>
                <w:rFonts w:ascii="Times New Roman" w:hAnsi="Times New Roman"/>
              </w:rPr>
              <w:t>-15.6 (11.2)</w:t>
            </w:r>
          </w:p>
        </w:tc>
        <w:tc>
          <w:tcPr>
            <w:tcW w:w="1980" w:type="dxa"/>
          </w:tcPr>
          <w:p w:rsidR="00C75CB9" w:rsidRPr="007830FD" w:rsidRDefault="00E619F8" w:rsidP="00944DCA">
            <w:pPr>
              <w:jc w:val="center"/>
              <w:rPr>
                <w:rFonts w:ascii="Times New Roman" w:hAnsi="Times New Roman"/>
              </w:rPr>
            </w:pPr>
            <w:r w:rsidRPr="007830FD">
              <w:rPr>
                <w:rFonts w:ascii="Times New Roman" w:hAnsi="Times New Roman"/>
              </w:rPr>
              <w:t>25.7 (13.3)*</w:t>
            </w:r>
          </w:p>
        </w:tc>
        <w:tc>
          <w:tcPr>
            <w:tcW w:w="2149" w:type="dxa"/>
            <w:gridSpan w:val="2"/>
          </w:tcPr>
          <w:p w:rsidR="00C75CB9" w:rsidRPr="007830FD" w:rsidRDefault="00E619F8" w:rsidP="00944DCA">
            <w:pPr>
              <w:jc w:val="center"/>
              <w:rPr>
                <w:rFonts w:ascii="Times New Roman" w:hAnsi="Times New Roman"/>
              </w:rPr>
            </w:pPr>
            <w:r w:rsidRPr="007830FD">
              <w:rPr>
                <w:rFonts w:ascii="Times New Roman" w:hAnsi="Times New Roman"/>
              </w:rPr>
              <w:t>1.90 (17.9)</w:t>
            </w:r>
          </w:p>
        </w:tc>
      </w:tr>
      <w:tr w:rsidR="00C75CB9" w:rsidRPr="007830FD" w:rsidTr="00944DCA">
        <w:trPr>
          <w:trHeight w:val="288"/>
        </w:trPr>
        <w:tc>
          <w:tcPr>
            <w:tcW w:w="2587" w:type="dxa"/>
            <w:shd w:val="pct15" w:color="auto" w:fill="auto"/>
          </w:tcPr>
          <w:p w:rsidR="00C75CB9" w:rsidRPr="007830FD" w:rsidRDefault="002A6304" w:rsidP="00944DCA">
            <w:pPr>
              <w:rPr>
                <w:rFonts w:ascii="Times New Roman" w:hAnsi="Times New Roman"/>
                <w:b/>
                <w:i/>
              </w:rPr>
            </w:pPr>
            <w:r w:rsidRPr="007830FD">
              <w:rPr>
                <w:rFonts w:ascii="Times New Roman" w:hAnsi="Times New Roman"/>
                <w:b/>
                <w:i/>
              </w:rPr>
              <w:t>Past Partisanship</w:t>
            </w:r>
            <w:r w:rsidR="00C75CB9" w:rsidRPr="007830FD">
              <w:rPr>
                <w:rFonts w:ascii="Times New Roman" w:hAnsi="Times New Roman"/>
                <w:b/>
                <w:i/>
              </w:rPr>
              <w:t xml:space="preserve"> </w:t>
            </w:r>
          </w:p>
        </w:tc>
        <w:tc>
          <w:tcPr>
            <w:tcW w:w="1620" w:type="dxa"/>
            <w:shd w:val="pct15" w:color="auto" w:fill="auto"/>
          </w:tcPr>
          <w:p w:rsidR="00C75CB9" w:rsidRPr="007830FD" w:rsidRDefault="00C75CB9" w:rsidP="00944DCA">
            <w:pPr>
              <w:jc w:val="center"/>
              <w:rPr>
                <w:rFonts w:ascii="Times New Roman" w:hAnsi="Times New Roman"/>
                <w:i/>
              </w:rPr>
            </w:pPr>
          </w:p>
        </w:tc>
        <w:tc>
          <w:tcPr>
            <w:tcW w:w="1687" w:type="dxa"/>
            <w:shd w:val="pct15" w:color="auto" w:fill="auto"/>
          </w:tcPr>
          <w:p w:rsidR="00C75CB9" w:rsidRPr="007830FD" w:rsidRDefault="00C75CB9" w:rsidP="00944DCA">
            <w:pPr>
              <w:jc w:val="center"/>
              <w:rPr>
                <w:rFonts w:ascii="Times New Roman" w:hAnsi="Times New Roman"/>
                <w:i/>
              </w:rPr>
            </w:pPr>
          </w:p>
        </w:tc>
        <w:tc>
          <w:tcPr>
            <w:tcW w:w="1980" w:type="dxa"/>
            <w:shd w:val="pct15" w:color="auto" w:fill="auto"/>
          </w:tcPr>
          <w:p w:rsidR="00C75CB9" w:rsidRPr="007830FD" w:rsidRDefault="00C75CB9" w:rsidP="00944DCA">
            <w:pPr>
              <w:jc w:val="center"/>
              <w:rPr>
                <w:rFonts w:ascii="Times New Roman" w:hAnsi="Times New Roman"/>
                <w:i/>
              </w:rPr>
            </w:pPr>
          </w:p>
        </w:tc>
        <w:tc>
          <w:tcPr>
            <w:tcW w:w="2149" w:type="dxa"/>
            <w:gridSpan w:val="2"/>
            <w:shd w:val="pct15" w:color="auto" w:fill="auto"/>
          </w:tcPr>
          <w:p w:rsidR="00C75CB9" w:rsidRPr="007830FD" w:rsidRDefault="00C75CB9" w:rsidP="00944DCA">
            <w:pPr>
              <w:jc w:val="center"/>
              <w:rPr>
                <w:rFonts w:ascii="Times New Roman" w:hAnsi="Times New Roman"/>
                <w:i/>
              </w:rPr>
            </w:pPr>
          </w:p>
        </w:tc>
      </w:tr>
      <w:tr w:rsidR="00C75CB9" w:rsidRPr="007830FD" w:rsidTr="00944DCA">
        <w:trPr>
          <w:trHeight w:val="288"/>
        </w:trPr>
        <w:tc>
          <w:tcPr>
            <w:tcW w:w="2587" w:type="dxa"/>
          </w:tcPr>
          <w:p w:rsidR="00C75CB9" w:rsidRPr="007830FD" w:rsidRDefault="002A6304" w:rsidP="00944DCA">
            <w:pPr>
              <w:rPr>
                <w:rFonts w:ascii="Times New Roman" w:hAnsi="Times New Roman"/>
              </w:rPr>
            </w:pPr>
            <w:r w:rsidRPr="007830FD">
              <w:rPr>
                <w:rFonts w:ascii="Times New Roman" w:hAnsi="Times New Roman"/>
              </w:rPr>
              <w:t>Partisanship Lagged</w:t>
            </w:r>
          </w:p>
        </w:tc>
        <w:tc>
          <w:tcPr>
            <w:tcW w:w="1620" w:type="dxa"/>
          </w:tcPr>
          <w:p w:rsidR="00C75CB9" w:rsidRPr="007830FD" w:rsidRDefault="00B824FE" w:rsidP="00944DCA">
            <w:pPr>
              <w:jc w:val="center"/>
              <w:rPr>
                <w:rFonts w:ascii="Times New Roman" w:hAnsi="Times New Roman"/>
              </w:rPr>
            </w:pPr>
            <w:r w:rsidRPr="007830FD">
              <w:rPr>
                <w:rFonts w:ascii="Times New Roman" w:hAnsi="Times New Roman"/>
              </w:rPr>
              <w:t>-.46 (.08)**</w:t>
            </w:r>
          </w:p>
        </w:tc>
        <w:tc>
          <w:tcPr>
            <w:tcW w:w="1687" w:type="dxa"/>
          </w:tcPr>
          <w:p w:rsidR="00C75CB9" w:rsidRPr="007830FD" w:rsidRDefault="002E023B" w:rsidP="00944DCA">
            <w:pPr>
              <w:jc w:val="center"/>
              <w:rPr>
                <w:rFonts w:ascii="Times New Roman" w:hAnsi="Times New Roman"/>
              </w:rPr>
            </w:pPr>
            <w:r w:rsidRPr="007830FD">
              <w:rPr>
                <w:rFonts w:ascii="Times New Roman" w:hAnsi="Times New Roman"/>
              </w:rPr>
              <w:t>-.327 (.067)**</w:t>
            </w:r>
          </w:p>
        </w:tc>
        <w:tc>
          <w:tcPr>
            <w:tcW w:w="1980" w:type="dxa"/>
          </w:tcPr>
          <w:p w:rsidR="00C75CB9" w:rsidRPr="007830FD" w:rsidRDefault="00E619F8" w:rsidP="00944DCA">
            <w:pPr>
              <w:jc w:val="center"/>
              <w:rPr>
                <w:rFonts w:ascii="Times New Roman" w:hAnsi="Times New Roman"/>
              </w:rPr>
            </w:pPr>
            <w:r w:rsidRPr="007830FD">
              <w:rPr>
                <w:rFonts w:ascii="Times New Roman" w:hAnsi="Times New Roman"/>
              </w:rPr>
              <w:t>-.571 (.089)**</w:t>
            </w:r>
          </w:p>
        </w:tc>
        <w:tc>
          <w:tcPr>
            <w:tcW w:w="2149" w:type="dxa"/>
            <w:gridSpan w:val="2"/>
          </w:tcPr>
          <w:p w:rsidR="00C75CB9" w:rsidRPr="007830FD" w:rsidRDefault="00E619F8" w:rsidP="00944DCA">
            <w:pPr>
              <w:jc w:val="center"/>
              <w:rPr>
                <w:rFonts w:ascii="Times New Roman" w:hAnsi="Times New Roman"/>
              </w:rPr>
            </w:pPr>
            <w:r w:rsidRPr="007830FD">
              <w:rPr>
                <w:rFonts w:ascii="Times New Roman" w:hAnsi="Times New Roman"/>
              </w:rPr>
              <w:t>-.58 (.09)**</w:t>
            </w:r>
          </w:p>
        </w:tc>
      </w:tr>
      <w:tr w:rsidR="002A6304" w:rsidRPr="007830FD" w:rsidTr="00944DCA">
        <w:trPr>
          <w:trHeight w:val="288"/>
        </w:trPr>
        <w:tc>
          <w:tcPr>
            <w:tcW w:w="2587" w:type="dxa"/>
            <w:shd w:val="clear" w:color="auto" w:fill="D9D9D9" w:themeFill="background1" w:themeFillShade="D9"/>
          </w:tcPr>
          <w:p w:rsidR="002A6304" w:rsidRPr="007830FD" w:rsidRDefault="002A6304" w:rsidP="002A6304">
            <w:pPr>
              <w:rPr>
                <w:rFonts w:ascii="Times New Roman" w:hAnsi="Times New Roman"/>
              </w:rPr>
            </w:pPr>
            <w:r w:rsidRPr="007830FD">
              <w:rPr>
                <w:rFonts w:ascii="Times New Roman" w:hAnsi="Times New Roman"/>
              </w:rPr>
              <w:t>Constant</w:t>
            </w:r>
          </w:p>
        </w:tc>
        <w:tc>
          <w:tcPr>
            <w:tcW w:w="1620" w:type="dxa"/>
            <w:shd w:val="clear" w:color="auto" w:fill="D9D9D9" w:themeFill="background1" w:themeFillShade="D9"/>
          </w:tcPr>
          <w:p w:rsidR="002A6304" w:rsidRPr="007830FD" w:rsidRDefault="002A6304" w:rsidP="002A6304">
            <w:pPr>
              <w:jc w:val="center"/>
              <w:rPr>
                <w:rFonts w:ascii="Times New Roman" w:hAnsi="Times New Roman"/>
              </w:rPr>
            </w:pPr>
            <w:r w:rsidRPr="007830FD">
              <w:rPr>
                <w:rFonts w:ascii="Times New Roman" w:hAnsi="Times New Roman"/>
              </w:rPr>
              <w:t>-11.7 (5.51)*</w:t>
            </w:r>
          </w:p>
        </w:tc>
        <w:tc>
          <w:tcPr>
            <w:tcW w:w="1687" w:type="dxa"/>
            <w:shd w:val="clear" w:color="auto" w:fill="D9D9D9" w:themeFill="background1" w:themeFillShade="D9"/>
          </w:tcPr>
          <w:p w:rsidR="002A6304" w:rsidRPr="007830FD" w:rsidRDefault="002A6304" w:rsidP="002A6304">
            <w:pPr>
              <w:jc w:val="center"/>
              <w:rPr>
                <w:rFonts w:ascii="Times New Roman" w:hAnsi="Times New Roman"/>
              </w:rPr>
            </w:pPr>
            <w:r w:rsidRPr="007830FD">
              <w:rPr>
                <w:rFonts w:ascii="Times New Roman" w:hAnsi="Times New Roman"/>
              </w:rPr>
              <w:t>30.11 (2.57)**</w:t>
            </w:r>
          </w:p>
        </w:tc>
        <w:tc>
          <w:tcPr>
            <w:tcW w:w="1980" w:type="dxa"/>
            <w:shd w:val="clear" w:color="auto" w:fill="D9D9D9" w:themeFill="background1" w:themeFillShade="D9"/>
          </w:tcPr>
          <w:p w:rsidR="002A6304" w:rsidRPr="007830FD" w:rsidRDefault="00E619F8" w:rsidP="002A6304">
            <w:pPr>
              <w:jc w:val="center"/>
              <w:rPr>
                <w:rFonts w:ascii="Times New Roman" w:hAnsi="Times New Roman"/>
              </w:rPr>
            </w:pPr>
            <w:r w:rsidRPr="007830FD">
              <w:rPr>
                <w:rFonts w:ascii="Times New Roman" w:hAnsi="Times New Roman"/>
              </w:rPr>
              <w:t>17.4 (2.95)**</w:t>
            </w:r>
          </w:p>
        </w:tc>
        <w:tc>
          <w:tcPr>
            <w:tcW w:w="2149" w:type="dxa"/>
            <w:gridSpan w:val="2"/>
            <w:shd w:val="clear" w:color="auto" w:fill="D9D9D9" w:themeFill="background1" w:themeFillShade="D9"/>
          </w:tcPr>
          <w:p w:rsidR="002A6304" w:rsidRPr="007830FD" w:rsidRDefault="00E619F8" w:rsidP="00E619F8">
            <w:pPr>
              <w:jc w:val="center"/>
              <w:rPr>
                <w:rFonts w:ascii="Times New Roman" w:hAnsi="Times New Roman"/>
              </w:rPr>
            </w:pPr>
            <w:r w:rsidRPr="007830FD">
              <w:rPr>
                <w:rFonts w:ascii="Times New Roman" w:hAnsi="Times New Roman"/>
              </w:rPr>
              <w:t>20.1 (3.24)</w:t>
            </w:r>
            <w:r w:rsidR="002A6304" w:rsidRPr="007830FD">
              <w:rPr>
                <w:rFonts w:ascii="Times New Roman" w:hAnsi="Times New Roman"/>
              </w:rPr>
              <w:t>**</w:t>
            </w:r>
          </w:p>
        </w:tc>
      </w:tr>
      <w:tr w:rsidR="002A6304" w:rsidRPr="007830FD" w:rsidTr="00944DCA">
        <w:tc>
          <w:tcPr>
            <w:tcW w:w="2587" w:type="dxa"/>
          </w:tcPr>
          <w:p w:rsidR="002A6304" w:rsidRPr="007830FD" w:rsidRDefault="002A6304" w:rsidP="002A6304">
            <w:pPr>
              <w:rPr>
                <w:rFonts w:ascii="Times New Roman" w:hAnsi="Times New Roman"/>
              </w:rPr>
            </w:pPr>
            <w:r w:rsidRPr="007830FD">
              <w:rPr>
                <w:rFonts w:ascii="Times New Roman" w:hAnsi="Times New Roman"/>
              </w:rPr>
              <w:t>N</w:t>
            </w:r>
          </w:p>
        </w:tc>
        <w:tc>
          <w:tcPr>
            <w:tcW w:w="1620" w:type="dxa"/>
          </w:tcPr>
          <w:p w:rsidR="002A6304" w:rsidRPr="007830FD" w:rsidRDefault="002A6304" w:rsidP="002A6304">
            <w:pPr>
              <w:jc w:val="center"/>
              <w:rPr>
                <w:rFonts w:ascii="Times New Roman" w:hAnsi="Times New Roman"/>
              </w:rPr>
            </w:pPr>
            <w:r w:rsidRPr="007830FD">
              <w:rPr>
                <w:rFonts w:ascii="Times New Roman" w:hAnsi="Times New Roman"/>
              </w:rPr>
              <w:t>85</w:t>
            </w:r>
          </w:p>
        </w:tc>
        <w:tc>
          <w:tcPr>
            <w:tcW w:w="1687" w:type="dxa"/>
            <w:shd w:val="clear" w:color="auto" w:fill="auto"/>
          </w:tcPr>
          <w:p w:rsidR="002A6304" w:rsidRPr="007830FD" w:rsidRDefault="002E023B" w:rsidP="002A6304">
            <w:pPr>
              <w:jc w:val="center"/>
              <w:rPr>
                <w:rFonts w:ascii="Times New Roman" w:hAnsi="Times New Roman"/>
              </w:rPr>
            </w:pPr>
            <w:r w:rsidRPr="007830FD">
              <w:rPr>
                <w:rFonts w:ascii="Times New Roman" w:hAnsi="Times New Roman"/>
              </w:rPr>
              <w:t>110</w:t>
            </w:r>
          </w:p>
        </w:tc>
        <w:tc>
          <w:tcPr>
            <w:tcW w:w="1980" w:type="dxa"/>
            <w:shd w:val="clear" w:color="auto" w:fill="auto"/>
          </w:tcPr>
          <w:p w:rsidR="002A6304" w:rsidRPr="007830FD" w:rsidRDefault="00E619F8" w:rsidP="002A6304">
            <w:pPr>
              <w:jc w:val="center"/>
              <w:rPr>
                <w:rFonts w:ascii="Times New Roman" w:hAnsi="Times New Roman"/>
              </w:rPr>
            </w:pPr>
            <w:r w:rsidRPr="007830FD">
              <w:rPr>
                <w:rFonts w:ascii="Times New Roman" w:hAnsi="Times New Roman"/>
              </w:rPr>
              <w:t>110</w:t>
            </w:r>
          </w:p>
        </w:tc>
        <w:tc>
          <w:tcPr>
            <w:tcW w:w="2149" w:type="dxa"/>
            <w:gridSpan w:val="2"/>
          </w:tcPr>
          <w:p w:rsidR="002A6304" w:rsidRPr="007830FD" w:rsidRDefault="00E619F8" w:rsidP="002A6304">
            <w:pPr>
              <w:jc w:val="center"/>
              <w:rPr>
                <w:rFonts w:ascii="Times New Roman" w:hAnsi="Times New Roman"/>
              </w:rPr>
            </w:pPr>
            <w:r w:rsidRPr="007830FD">
              <w:rPr>
                <w:rFonts w:ascii="Times New Roman" w:hAnsi="Times New Roman"/>
              </w:rPr>
              <w:t>85</w:t>
            </w:r>
          </w:p>
        </w:tc>
      </w:tr>
      <w:tr w:rsidR="002A6304" w:rsidRPr="007830FD" w:rsidTr="00944DCA">
        <w:tc>
          <w:tcPr>
            <w:tcW w:w="2587" w:type="dxa"/>
          </w:tcPr>
          <w:p w:rsidR="002A6304" w:rsidRPr="007830FD" w:rsidRDefault="002A6304" w:rsidP="002A6304">
            <w:pPr>
              <w:rPr>
                <w:rFonts w:ascii="Times New Roman" w:hAnsi="Times New Roman"/>
              </w:rPr>
            </w:pPr>
            <w:r w:rsidRPr="007830FD">
              <w:rPr>
                <w:rFonts w:ascii="Times New Roman" w:hAnsi="Times New Roman"/>
              </w:rPr>
              <w:t>R</w:t>
            </w:r>
            <w:r w:rsidRPr="007830FD">
              <w:rPr>
                <w:rFonts w:ascii="Times New Roman" w:hAnsi="Times New Roman"/>
                <w:vertAlign w:val="superscript"/>
              </w:rPr>
              <w:t>2</w:t>
            </w:r>
          </w:p>
        </w:tc>
        <w:tc>
          <w:tcPr>
            <w:tcW w:w="1620" w:type="dxa"/>
          </w:tcPr>
          <w:p w:rsidR="002A6304" w:rsidRPr="007830FD" w:rsidRDefault="002A6304" w:rsidP="002A6304">
            <w:pPr>
              <w:jc w:val="center"/>
              <w:rPr>
                <w:rFonts w:ascii="Times New Roman" w:hAnsi="Times New Roman"/>
              </w:rPr>
            </w:pPr>
            <w:r w:rsidRPr="007830FD">
              <w:rPr>
                <w:rFonts w:ascii="Times New Roman" w:hAnsi="Times New Roman"/>
              </w:rPr>
              <w:t>.31</w:t>
            </w:r>
          </w:p>
        </w:tc>
        <w:tc>
          <w:tcPr>
            <w:tcW w:w="1687" w:type="dxa"/>
            <w:shd w:val="clear" w:color="auto" w:fill="auto"/>
          </w:tcPr>
          <w:p w:rsidR="002A6304" w:rsidRPr="007830FD" w:rsidRDefault="002A6304" w:rsidP="002A6304">
            <w:pPr>
              <w:jc w:val="center"/>
              <w:rPr>
                <w:rFonts w:ascii="Times New Roman" w:hAnsi="Times New Roman"/>
              </w:rPr>
            </w:pPr>
            <w:r w:rsidRPr="007830FD">
              <w:rPr>
                <w:rFonts w:ascii="Times New Roman" w:hAnsi="Times New Roman"/>
              </w:rPr>
              <w:t>.</w:t>
            </w:r>
            <w:r w:rsidR="002E023B" w:rsidRPr="007830FD">
              <w:rPr>
                <w:rFonts w:ascii="Times New Roman" w:hAnsi="Times New Roman"/>
              </w:rPr>
              <w:t>25</w:t>
            </w:r>
          </w:p>
        </w:tc>
        <w:tc>
          <w:tcPr>
            <w:tcW w:w="1980" w:type="dxa"/>
            <w:shd w:val="clear" w:color="auto" w:fill="auto"/>
          </w:tcPr>
          <w:p w:rsidR="002A6304" w:rsidRPr="007830FD" w:rsidRDefault="00E619F8" w:rsidP="002A6304">
            <w:pPr>
              <w:jc w:val="center"/>
              <w:rPr>
                <w:rFonts w:ascii="Times New Roman" w:hAnsi="Times New Roman"/>
              </w:rPr>
            </w:pPr>
            <w:r w:rsidRPr="007830FD">
              <w:rPr>
                <w:rFonts w:ascii="Times New Roman" w:hAnsi="Times New Roman"/>
              </w:rPr>
              <w:t>.30</w:t>
            </w:r>
          </w:p>
        </w:tc>
        <w:tc>
          <w:tcPr>
            <w:tcW w:w="2149" w:type="dxa"/>
            <w:gridSpan w:val="2"/>
          </w:tcPr>
          <w:p w:rsidR="002A6304" w:rsidRPr="007830FD" w:rsidRDefault="00E619F8" w:rsidP="002A6304">
            <w:pPr>
              <w:jc w:val="center"/>
              <w:rPr>
                <w:rFonts w:ascii="Times New Roman" w:hAnsi="Times New Roman"/>
              </w:rPr>
            </w:pPr>
            <w:r w:rsidRPr="007830FD">
              <w:rPr>
                <w:rFonts w:ascii="Times New Roman" w:hAnsi="Times New Roman"/>
              </w:rPr>
              <w:t>.35</w:t>
            </w:r>
          </w:p>
        </w:tc>
      </w:tr>
    </w:tbl>
    <w:p w:rsidR="00C75CB9" w:rsidRPr="007830FD" w:rsidRDefault="00C75CB9" w:rsidP="00C75CB9">
      <w:pPr>
        <w:tabs>
          <w:tab w:val="left" w:pos="810"/>
        </w:tabs>
        <w:rPr>
          <w:rFonts w:ascii="Times New Roman" w:hAnsi="Times New Roman"/>
        </w:rPr>
      </w:pPr>
      <w:r w:rsidRPr="007830FD">
        <w:rPr>
          <w:rFonts w:ascii="Times New Roman" w:hAnsi="Times New Roman"/>
        </w:rPr>
        <w:t>**p&lt;.01, *p&lt;.</w:t>
      </w:r>
      <w:proofErr w:type="gramStart"/>
      <w:r w:rsidRPr="007830FD">
        <w:rPr>
          <w:rFonts w:ascii="Times New Roman" w:hAnsi="Times New Roman"/>
        </w:rPr>
        <w:t>05  Standard</w:t>
      </w:r>
      <w:proofErr w:type="gramEnd"/>
      <w:r w:rsidRPr="007830FD">
        <w:rPr>
          <w:rFonts w:ascii="Times New Roman" w:hAnsi="Times New Roman"/>
        </w:rPr>
        <w:t xml:space="preserve"> errors in parentheses </w:t>
      </w:r>
    </w:p>
    <w:p w:rsidR="00F40D87" w:rsidRPr="007830FD" w:rsidRDefault="00F40D87" w:rsidP="00C75CB9">
      <w:pPr>
        <w:tabs>
          <w:tab w:val="left" w:pos="810"/>
        </w:tabs>
        <w:rPr>
          <w:rFonts w:ascii="Times New Roman" w:hAnsi="Times New Roman"/>
        </w:rPr>
      </w:pPr>
    </w:p>
    <w:p w:rsidR="00C75CB9" w:rsidRPr="007830FD" w:rsidRDefault="00C75CB9" w:rsidP="007830FD">
      <w:pPr>
        <w:pStyle w:val="MediumGrid1-Accent21"/>
        <w:spacing w:after="0" w:line="480" w:lineRule="auto"/>
        <w:ind w:left="0" w:firstLine="720"/>
        <w:rPr>
          <w:rFonts w:ascii="Times New Roman" w:hAnsi="Times New Roman"/>
        </w:rPr>
      </w:pPr>
      <w:r w:rsidRPr="007830FD">
        <w:rPr>
          <w:rFonts w:ascii="Times New Roman" w:hAnsi="Times New Roman"/>
        </w:rPr>
        <w:t>As can been seen in Table A</w:t>
      </w:r>
      <w:r w:rsidR="008A2E61" w:rsidRPr="007830FD">
        <w:rPr>
          <w:rFonts w:ascii="Times New Roman" w:hAnsi="Times New Roman"/>
        </w:rPr>
        <w:t>3</w:t>
      </w:r>
      <w:r w:rsidRPr="007830FD">
        <w:rPr>
          <w:rFonts w:ascii="Times New Roman" w:hAnsi="Times New Roman"/>
        </w:rPr>
        <w:t xml:space="preserve">, the ECM analysis confirms our core conclusion.   A greater focus by the media on Latinos once again was related to fewer ties to the Democratic Party and greater attachment to the Republican Party.  The ECM model is also helpful in that it can help us say something about the short- and long-run effects of immigration coverage. The ECM model indicates that immigration media coverage has both a significant temporary effect and a significant long-run impact.  Specifically, the ECM model estimates that a ten percent increase in NYT coverage of Latinos is associated with an immediate 1.6 point shift in the balance of Democrats and Republicans in the nation and a 1.4 point long term shift in the partisan balance (model in first column). Calculating the long run multiplier, the ECM estimates that a ten percent increase in NYT coverage of Latinos is associated with a total 3.6 shift in the partisan balance over all future periods. </w:t>
      </w:r>
    </w:p>
    <w:p w:rsidR="008103A1" w:rsidRPr="007830FD" w:rsidRDefault="008103A1" w:rsidP="0020289F">
      <w:pPr>
        <w:pStyle w:val="NormalWeb"/>
        <w:ind w:left="720" w:hanging="720"/>
        <w:rPr>
          <w:b/>
        </w:rPr>
      </w:pPr>
    </w:p>
    <w:p w:rsidR="008078D8" w:rsidRPr="007830FD" w:rsidRDefault="00F40D87" w:rsidP="008078D8">
      <w:pPr>
        <w:pStyle w:val="NormalWeb"/>
        <w:ind w:left="720" w:hanging="720"/>
        <w:rPr>
          <w:b/>
        </w:rPr>
      </w:pPr>
      <w:r w:rsidRPr="007830FD">
        <w:rPr>
          <w:b/>
        </w:rPr>
        <w:t>Determining the Correct Lag</w:t>
      </w:r>
    </w:p>
    <w:p w:rsidR="00F40D87" w:rsidRPr="007830FD" w:rsidRDefault="00F40D87" w:rsidP="007830FD">
      <w:pPr>
        <w:widowControl w:val="0"/>
        <w:autoSpaceDE w:val="0"/>
        <w:autoSpaceDN w:val="0"/>
        <w:adjustRightInd w:val="0"/>
        <w:spacing w:line="480" w:lineRule="auto"/>
        <w:ind w:firstLine="720"/>
        <w:rPr>
          <w:rFonts w:ascii="Times New Roman" w:hAnsi="Times New Roman"/>
          <w:color w:val="0000FF"/>
          <w:u w:val="single"/>
        </w:rPr>
      </w:pPr>
      <w:r w:rsidRPr="007830FD">
        <w:rPr>
          <w:rFonts w:ascii="Times New Roman" w:hAnsi="Times New Roman"/>
          <w:color w:val="000000"/>
        </w:rPr>
        <w:t xml:space="preserve">To help justify our main </w:t>
      </w:r>
      <w:proofErr w:type="spellStart"/>
      <w:r w:rsidRPr="007830FD">
        <w:rPr>
          <w:rFonts w:ascii="Times New Roman" w:hAnsi="Times New Roman"/>
        </w:rPr>
        <w:t>Prais-Winsten</w:t>
      </w:r>
      <w:proofErr w:type="spellEnd"/>
      <w:r w:rsidRPr="007830FD">
        <w:rPr>
          <w:rFonts w:ascii="Times New Roman" w:hAnsi="Times New Roman"/>
        </w:rPr>
        <w:t xml:space="preserve"> AR(1) regression model and to help further our understanding of the temporal effects of immigration coverage, we </w:t>
      </w:r>
      <w:r w:rsidRPr="007830FD">
        <w:rPr>
          <w:rFonts w:ascii="Times New Roman" w:hAnsi="Times New Roman"/>
          <w:color w:val="000000"/>
        </w:rPr>
        <w:t xml:space="preserve">estimated Schwarz’s Bayesian information criterion (SBIC) and </w:t>
      </w:r>
      <w:proofErr w:type="spellStart"/>
      <w:r w:rsidRPr="007830FD">
        <w:rPr>
          <w:rFonts w:ascii="Times New Roman" w:hAnsi="Times New Roman"/>
          <w:color w:val="000000"/>
        </w:rPr>
        <w:t>Hannan</w:t>
      </w:r>
      <w:proofErr w:type="spellEnd"/>
      <w:r w:rsidRPr="007830FD">
        <w:rPr>
          <w:rFonts w:ascii="Times New Roman" w:hAnsi="Times New Roman"/>
          <w:color w:val="000000"/>
        </w:rPr>
        <w:t xml:space="preserve"> and Quinn information criterion (HQIC) to obtain lag-order selection statistics for a series of vector </w:t>
      </w:r>
      <w:proofErr w:type="spellStart"/>
      <w:r w:rsidRPr="007830FD">
        <w:rPr>
          <w:rFonts w:ascii="Times New Roman" w:hAnsi="Times New Roman"/>
          <w:color w:val="000000"/>
        </w:rPr>
        <w:t>autoregressions</w:t>
      </w:r>
      <w:proofErr w:type="spellEnd"/>
      <w:r w:rsidRPr="007830FD">
        <w:rPr>
          <w:rFonts w:ascii="Times New Roman" w:hAnsi="Times New Roman"/>
          <w:color w:val="000000"/>
        </w:rPr>
        <w:t xml:space="preserve">.  These two test statistics indicated that the </w:t>
      </w:r>
      <w:proofErr w:type="spellStart"/>
      <w:r w:rsidRPr="007830FD">
        <w:rPr>
          <w:rFonts w:ascii="Times New Roman" w:hAnsi="Times New Roman"/>
          <w:color w:val="000000"/>
        </w:rPr>
        <w:t>macropartisanship</w:t>
      </w:r>
      <w:proofErr w:type="spellEnd"/>
      <w:r w:rsidRPr="007830FD">
        <w:rPr>
          <w:rFonts w:ascii="Times New Roman" w:hAnsi="Times New Roman"/>
          <w:color w:val="000000"/>
        </w:rPr>
        <w:t xml:space="preserve"> data has </w:t>
      </w:r>
      <w:proofErr w:type="gramStart"/>
      <w:r w:rsidRPr="007830FD">
        <w:rPr>
          <w:rFonts w:ascii="Times New Roman" w:hAnsi="Times New Roman"/>
          <w:color w:val="000000"/>
        </w:rPr>
        <w:t>AR(</w:t>
      </w:r>
      <w:proofErr w:type="gramEnd"/>
      <w:r w:rsidRPr="007830FD">
        <w:rPr>
          <w:rFonts w:ascii="Times New Roman" w:hAnsi="Times New Roman"/>
          <w:color w:val="000000"/>
        </w:rPr>
        <w:t xml:space="preserve">1) lags (see tables in the supplementary online appendix).  </w:t>
      </w:r>
      <w:r w:rsidRPr="007830FD">
        <w:rPr>
          <w:rFonts w:ascii="Times New Roman" w:hAnsi="Times New Roman"/>
        </w:rPr>
        <w:t xml:space="preserve">While there are various ways to determine order selection, we use the SBIC and HQIC statistics due to its theoretically desirable properties when compared to AIC and FPE </w:t>
      </w:r>
      <w:r w:rsidR="000F079D" w:rsidRPr="007830FD">
        <w:rPr>
          <w:rFonts w:ascii="Times New Roman" w:hAnsi="Times New Roman"/>
        </w:rPr>
        <w:t>(</w:t>
      </w:r>
      <w:proofErr w:type="spellStart"/>
      <w:r w:rsidR="000F079D" w:rsidRPr="007830FD">
        <w:rPr>
          <w:rFonts w:ascii="Times New Roman" w:hAnsi="Times New Roman"/>
        </w:rPr>
        <w:t>Lutkepohl</w:t>
      </w:r>
      <w:proofErr w:type="spellEnd"/>
      <w:r w:rsidR="000F079D" w:rsidRPr="007830FD">
        <w:rPr>
          <w:rFonts w:ascii="Times New Roman" w:hAnsi="Times New Roman"/>
        </w:rPr>
        <w:t xml:space="preserve"> 2005). As </w:t>
      </w:r>
      <w:proofErr w:type="spellStart"/>
      <w:r w:rsidR="000F079D" w:rsidRPr="007830FD">
        <w:rPr>
          <w:rFonts w:ascii="Times New Roman" w:hAnsi="Times New Roman"/>
        </w:rPr>
        <w:t>Lutkepohl</w:t>
      </w:r>
      <w:proofErr w:type="spellEnd"/>
      <w:r w:rsidRPr="007830FD">
        <w:rPr>
          <w:rFonts w:ascii="Times New Roman" w:hAnsi="Times New Roman"/>
        </w:rPr>
        <w:t xml:space="preserve"> (2005, 148–152) shows, “choosing to minimize the SBIC or the HQIC provides consistent estimates of the true lag order, p. In contrast, </w:t>
      </w:r>
      <w:r w:rsidRPr="007830FD">
        <w:rPr>
          <w:rFonts w:ascii="Times New Roman" w:hAnsi="Times New Roman"/>
        </w:rPr>
        <w:lastRenderedPageBreak/>
        <w:t xml:space="preserve">minimizing the AIC or the FPE will overestimate the true lag order with positive probability, even with an infinite sample size.” </w:t>
      </w:r>
      <w:hyperlink r:id="rId8" w:history="1">
        <w:r w:rsidRPr="007830FD">
          <w:rPr>
            <w:rStyle w:val="Hyperlink"/>
            <w:rFonts w:ascii="Times New Roman" w:hAnsi="Times New Roman"/>
          </w:rPr>
          <w:t>http://www.stata.com/manuals13/tsvarsoc.pdf</w:t>
        </w:r>
      </w:hyperlink>
    </w:p>
    <w:p w:rsidR="008103A1" w:rsidRPr="007830FD" w:rsidRDefault="008103A1" w:rsidP="008103A1">
      <w:pPr>
        <w:rPr>
          <w:rFonts w:ascii="Times New Roman" w:hAnsi="Times New Roman"/>
          <w:b/>
        </w:rPr>
      </w:pPr>
      <w:r w:rsidRPr="007830FD">
        <w:rPr>
          <w:rFonts w:ascii="Times New Roman" w:hAnsi="Times New Roman"/>
          <w:b/>
        </w:rPr>
        <w:t xml:space="preserve">DV: Democrat </w:t>
      </w:r>
    </w:p>
    <w:p w:rsidR="008103A1" w:rsidRPr="007830FD" w:rsidRDefault="008103A1" w:rsidP="008103A1">
      <w:pPr>
        <w:rPr>
          <w:rFonts w:ascii="Times New Roman" w:hAnsi="Times New Roman"/>
        </w:rPr>
      </w:pPr>
    </w:p>
    <w:p w:rsidR="008103A1" w:rsidRPr="007830FD" w:rsidRDefault="008103A1" w:rsidP="008103A1">
      <w:pPr>
        <w:rPr>
          <w:rFonts w:ascii="Courier New" w:hAnsi="Courier New" w:cs="Courier New"/>
          <w:sz w:val="18"/>
          <w:szCs w:val="18"/>
        </w:rPr>
      </w:pPr>
      <w:r w:rsidRPr="007830FD">
        <w:rPr>
          <w:rFonts w:ascii="Courier New" w:hAnsi="Courier New" w:cs="Courier New"/>
          <w:sz w:val="18"/>
          <w:szCs w:val="18"/>
        </w:rPr>
        <w:t>Selection-order criteria</w:t>
      </w:r>
    </w:p>
    <w:p w:rsidR="008103A1" w:rsidRPr="007830FD" w:rsidRDefault="008103A1" w:rsidP="008103A1">
      <w:pPr>
        <w:rPr>
          <w:rFonts w:ascii="Courier New" w:hAnsi="Courier New" w:cs="Courier New"/>
          <w:sz w:val="18"/>
          <w:szCs w:val="18"/>
        </w:rPr>
      </w:pPr>
      <w:r w:rsidRPr="007830FD">
        <w:rPr>
          <w:rFonts w:ascii="Courier New" w:hAnsi="Courier New" w:cs="Courier New"/>
          <w:sz w:val="18"/>
          <w:szCs w:val="18"/>
        </w:rPr>
        <w:t xml:space="preserve">Sample:  1981q1 - 2010q4, but with a gap     Number of </w:t>
      </w:r>
      <w:proofErr w:type="spellStart"/>
      <w:proofErr w:type="gramStart"/>
      <w:r w:rsidRPr="007830FD">
        <w:rPr>
          <w:rFonts w:ascii="Courier New" w:hAnsi="Courier New" w:cs="Courier New"/>
          <w:sz w:val="18"/>
          <w:szCs w:val="18"/>
        </w:rPr>
        <w:t>obs</w:t>
      </w:r>
      <w:proofErr w:type="spellEnd"/>
      <w:r w:rsidRPr="007830FD">
        <w:rPr>
          <w:rFonts w:ascii="Courier New" w:hAnsi="Courier New" w:cs="Courier New"/>
          <w:sz w:val="18"/>
          <w:szCs w:val="18"/>
        </w:rPr>
        <w:t xml:space="preserve">  =</w:t>
      </w:r>
      <w:proofErr w:type="gramEnd"/>
      <w:r w:rsidRPr="007830FD">
        <w:rPr>
          <w:rFonts w:ascii="Courier New" w:hAnsi="Courier New" w:cs="Courier New"/>
          <w:sz w:val="18"/>
          <w:szCs w:val="18"/>
        </w:rPr>
        <w:t xml:space="preserve">       115</w:t>
      </w:r>
    </w:p>
    <w:p w:rsidR="008103A1" w:rsidRPr="007830FD" w:rsidRDefault="008103A1" w:rsidP="008103A1">
      <w:pPr>
        <w:rPr>
          <w:rFonts w:ascii="Courier New" w:hAnsi="Courier New" w:cs="Courier New"/>
          <w:sz w:val="18"/>
          <w:szCs w:val="18"/>
        </w:rPr>
      </w:pPr>
      <w:r w:rsidRPr="007830FD">
        <w:rPr>
          <w:rFonts w:ascii="Courier New" w:hAnsi="Courier New" w:cs="Courier New"/>
          <w:sz w:val="18"/>
          <w:szCs w:val="18"/>
        </w:rPr>
        <w:t>+---------------------------------------------------------------------+</w:t>
      </w:r>
    </w:p>
    <w:p w:rsidR="008103A1" w:rsidRPr="007830FD" w:rsidRDefault="008103A1" w:rsidP="008103A1">
      <w:pPr>
        <w:rPr>
          <w:rFonts w:ascii="Courier New" w:hAnsi="Courier New" w:cs="Courier New"/>
          <w:sz w:val="18"/>
          <w:szCs w:val="18"/>
        </w:rPr>
      </w:pPr>
      <w:proofErr w:type="gramStart"/>
      <w:r w:rsidRPr="007830FD">
        <w:rPr>
          <w:rFonts w:ascii="Courier New" w:hAnsi="Courier New" w:cs="Courier New"/>
          <w:sz w:val="18"/>
          <w:szCs w:val="18"/>
        </w:rPr>
        <w:t>lag</w:t>
      </w:r>
      <w:proofErr w:type="gramEnd"/>
      <w:r w:rsidRPr="007830FD">
        <w:rPr>
          <w:rFonts w:ascii="Courier New" w:hAnsi="Courier New" w:cs="Courier New"/>
          <w:sz w:val="18"/>
          <w:szCs w:val="18"/>
        </w:rPr>
        <w:t xml:space="preserve">     LL      LR      </w:t>
      </w:r>
      <w:proofErr w:type="spellStart"/>
      <w:r w:rsidRPr="007830FD">
        <w:rPr>
          <w:rFonts w:ascii="Courier New" w:hAnsi="Courier New" w:cs="Courier New"/>
          <w:sz w:val="18"/>
          <w:szCs w:val="18"/>
        </w:rPr>
        <w:t>df</w:t>
      </w:r>
      <w:proofErr w:type="spellEnd"/>
      <w:r w:rsidRPr="007830FD">
        <w:rPr>
          <w:rFonts w:ascii="Courier New" w:hAnsi="Courier New" w:cs="Courier New"/>
          <w:sz w:val="18"/>
          <w:szCs w:val="18"/>
        </w:rPr>
        <w:t xml:space="preserve">    p      FPE       AIC      HQIC      SBIC    </w:t>
      </w:r>
    </w:p>
    <w:p w:rsidR="008103A1" w:rsidRPr="007830FD" w:rsidRDefault="008103A1" w:rsidP="008103A1">
      <w:pPr>
        <w:rPr>
          <w:rFonts w:ascii="Courier New" w:hAnsi="Courier New" w:cs="Courier New"/>
          <w:sz w:val="18"/>
          <w:szCs w:val="18"/>
        </w:rPr>
      </w:pPr>
      <w:r w:rsidRPr="007830FD">
        <w:rPr>
          <w:rFonts w:ascii="Courier New" w:hAnsi="Courier New" w:cs="Courier New"/>
          <w:sz w:val="18"/>
          <w:szCs w:val="18"/>
        </w:rPr>
        <w:t>----+------------------------------------------------------------------</w:t>
      </w:r>
    </w:p>
    <w:p w:rsidR="008103A1" w:rsidRPr="007830FD" w:rsidRDefault="008103A1" w:rsidP="008103A1">
      <w:pPr>
        <w:rPr>
          <w:rFonts w:ascii="Courier New" w:hAnsi="Courier New" w:cs="Courier New"/>
          <w:sz w:val="18"/>
          <w:szCs w:val="18"/>
        </w:rPr>
      </w:pPr>
      <w:proofErr w:type="gramStart"/>
      <w:r w:rsidRPr="007830FD">
        <w:rPr>
          <w:rFonts w:ascii="Courier New" w:hAnsi="Courier New" w:cs="Courier New"/>
          <w:sz w:val="18"/>
          <w:szCs w:val="18"/>
        </w:rPr>
        <w:t>0  -</w:t>
      </w:r>
      <w:proofErr w:type="gramEnd"/>
      <w:r w:rsidRPr="007830FD">
        <w:rPr>
          <w:rFonts w:ascii="Courier New" w:hAnsi="Courier New" w:cs="Courier New"/>
          <w:sz w:val="18"/>
          <w:szCs w:val="18"/>
        </w:rPr>
        <w:t xml:space="preserve">264.818                      5.95982   4.62292   4.63261   4.64679  </w:t>
      </w:r>
    </w:p>
    <w:p w:rsidR="008103A1" w:rsidRPr="007830FD" w:rsidRDefault="008103A1" w:rsidP="008103A1">
      <w:pPr>
        <w:rPr>
          <w:rFonts w:ascii="Courier New" w:hAnsi="Courier New" w:cs="Courier New"/>
          <w:sz w:val="18"/>
          <w:szCs w:val="18"/>
        </w:rPr>
      </w:pPr>
      <w:proofErr w:type="gramStart"/>
      <w:r w:rsidRPr="007830FD">
        <w:rPr>
          <w:rFonts w:ascii="Courier New" w:hAnsi="Courier New" w:cs="Courier New"/>
          <w:sz w:val="18"/>
          <w:szCs w:val="18"/>
        </w:rPr>
        <w:t>1  -</w:t>
      </w:r>
      <w:proofErr w:type="gramEnd"/>
      <w:r w:rsidRPr="007830FD">
        <w:rPr>
          <w:rFonts w:ascii="Courier New" w:hAnsi="Courier New" w:cs="Courier New"/>
          <w:sz w:val="18"/>
          <w:szCs w:val="18"/>
        </w:rPr>
        <w:t xml:space="preserve">213.116   103.4*   1  0.000  2.46767   3.74115   3.76053*  3.78889* </w:t>
      </w:r>
    </w:p>
    <w:p w:rsidR="008103A1" w:rsidRPr="007830FD" w:rsidRDefault="008103A1" w:rsidP="008103A1">
      <w:pPr>
        <w:rPr>
          <w:rFonts w:ascii="Courier New" w:hAnsi="Courier New" w:cs="Courier New"/>
          <w:sz w:val="18"/>
          <w:szCs w:val="18"/>
        </w:rPr>
      </w:pPr>
      <w:proofErr w:type="gramStart"/>
      <w:r w:rsidRPr="007830FD">
        <w:rPr>
          <w:rFonts w:ascii="Courier New" w:hAnsi="Courier New" w:cs="Courier New"/>
          <w:sz w:val="18"/>
          <w:szCs w:val="18"/>
        </w:rPr>
        <w:t>2  -</w:t>
      </w:r>
      <w:proofErr w:type="gramEnd"/>
      <w:r w:rsidRPr="007830FD">
        <w:rPr>
          <w:rFonts w:ascii="Courier New" w:hAnsi="Courier New" w:cs="Courier New"/>
          <w:sz w:val="18"/>
          <w:szCs w:val="18"/>
        </w:rPr>
        <w:t xml:space="preserve">211.839  2.5551    1  0.110  2.45581*  3.73632*  3.76539   3.80793  </w:t>
      </w:r>
    </w:p>
    <w:p w:rsidR="008103A1" w:rsidRPr="007830FD" w:rsidRDefault="008103A1" w:rsidP="008103A1">
      <w:pPr>
        <w:rPr>
          <w:rFonts w:ascii="Courier New" w:hAnsi="Courier New" w:cs="Courier New"/>
          <w:sz w:val="18"/>
          <w:szCs w:val="18"/>
        </w:rPr>
      </w:pPr>
      <w:proofErr w:type="gramStart"/>
      <w:r w:rsidRPr="007830FD">
        <w:rPr>
          <w:rFonts w:ascii="Courier New" w:hAnsi="Courier New" w:cs="Courier New"/>
          <w:sz w:val="18"/>
          <w:szCs w:val="18"/>
        </w:rPr>
        <w:t>3  -</w:t>
      </w:r>
      <w:proofErr w:type="gramEnd"/>
      <w:r w:rsidRPr="007830FD">
        <w:rPr>
          <w:rFonts w:ascii="Courier New" w:hAnsi="Courier New" w:cs="Courier New"/>
          <w:sz w:val="18"/>
          <w:szCs w:val="18"/>
        </w:rPr>
        <w:t xml:space="preserve">211.118  1.4412    1  0.230  2.46781   3.74118   3.77993   3.83666  </w:t>
      </w:r>
    </w:p>
    <w:p w:rsidR="008103A1" w:rsidRPr="007830FD" w:rsidRDefault="008103A1" w:rsidP="008103A1">
      <w:pPr>
        <w:rPr>
          <w:rFonts w:ascii="Courier New" w:hAnsi="Courier New" w:cs="Courier New"/>
          <w:sz w:val="18"/>
          <w:szCs w:val="18"/>
        </w:rPr>
      </w:pPr>
      <w:proofErr w:type="gramStart"/>
      <w:r w:rsidRPr="007830FD">
        <w:rPr>
          <w:rFonts w:ascii="Courier New" w:hAnsi="Courier New" w:cs="Courier New"/>
          <w:sz w:val="18"/>
          <w:szCs w:val="18"/>
        </w:rPr>
        <w:t>4  -</w:t>
      </w:r>
      <w:proofErr w:type="gramEnd"/>
      <w:r w:rsidRPr="007830FD">
        <w:rPr>
          <w:rFonts w:ascii="Courier New" w:hAnsi="Courier New" w:cs="Courier New"/>
          <w:sz w:val="18"/>
          <w:szCs w:val="18"/>
        </w:rPr>
        <w:t xml:space="preserve">210.822    .592    1  0.442  2.49828   3.75342   3.80187   3.87277  </w:t>
      </w:r>
    </w:p>
    <w:p w:rsidR="008103A1" w:rsidRPr="007830FD" w:rsidRDefault="008103A1" w:rsidP="008103A1">
      <w:pPr>
        <w:rPr>
          <w:rFonts w:ascii="Courier New" w:hAnsi="Courier New" w:cs="Courier New"/>
          <w:sz w:val="18"/>
          <w:szCs w:val="18"/>
        </w:rPr>
      </w:pPr>
      <w:r w:rsidRPr="007830FD">
        <w:rPr>
          <w:rFonts w:ascii="Courier New" w:hAnsi="Courier New" w:cs="Courier New"/>
          <w:sz w:val="18"/>
          <w:szCs w:val="18"/>
        </w:rPr>
        <w:t>+----------------------------------------------------------------------</w:t>
      </w:r>
    </w:p>
    <w:p w:rsidR="008103A1" w:rsidRPr="007830FD" w:rsidRDefault="008103A1" w:rsidP="008103A1">
      <w:pPr>
        <w:rPr>
          <w:rFonts w:ascii="Times New Roman" w:hAnsi="Times New Roman"/>
        </w:rPr>
      </w:pPr>
    </w:p>
    <w:p w:rsidR="008103A1" w:rsidRPr="007830FD" w:rsidRDefault="008103A1" w:rsidP="008103A1">
      <w:pPr>
        <w:rPr>
          <w:rFonts w:ascii="Times New Roman" w:hAnsi="Times New Roman"/>
          <w:b/>
        </w:rPr>
      </w:pPr>
      <w:r w:rsidRPr="007830FD">
        <w:rPr>
          <w:rFonts w:ascii="Times New Roman" w:hAnsi="Times New Roman"/>
          <w:b/>
        </w:rPr>
        <w:t xml:space="preserve">DV: </w:t>
      </w:r>
      <w:r w:rsidR="000F079D" w:rsidRPr="007830FD">
        <w:rPr>
          <w:rFonts w:ascii="Times New Roman" w:hAnsi="Times New Roman"/>
          <w:b/>
        </w:rPr>
        <w:t>Independents</w:t>
      </w:r>
    </w:p>
    <w:p w:rsidR="008103A1" w:rsidRPr="007830FD" w:rsidRDefault="008103A1" w:rsidP="008103A1">
      <w:pPr>
        <w:rPr>
          <w:rFonts w:ascii="Times New Roman" w:hAnsi="Times New Roman"/>
        </w:rPr>
      </w:pPr>
    </w:p>
    <w:p w:rsidR="008103A1" w:rsidRPr="007830FD" w:rsidRDefault="008103A1" w:rsidP="008103A1">
      <w:pPr>
        <w:rPr>
          <w:rFonts w:ascii="Courier New" w:hAnsi="Courier New" w:cs="Courier New"/>
          <w:sz w:val="18"/>
          <w:szCs w:val="18"/>
        </w:rPr>
      </w:pPr>
      <w:r w:rsidRPr="007830FD">
        <w:rPr>
          <w:rFonts w:ascii="Courier New" w:hAnsi="Courier New" w:cs="Courier New"/>
          <w:sz w:val="18"/>
          <w:szCs w:val="18"/>
        </w:rPr>
        <w:t>Selection-order criteria</w:t>
      </w:r>
    </w:p>
    <w:p w:rsidR="008103A1" w:rsidRPr="007830FD" w:rsidRDefault="008103A1" w:rsidP="008103A1">
      <w:pPr>
        <w:rPr>
          <w:rFonts w:ascii="Courier New" w:hAnsi="Courier New" w:cs="Courier New"/>
          <w:sz w:val="18"/>
          <w:szCs w:val="18"/>
        </w:rPr>
      </w:pPr>
      <w:r w:rsidRPr="007830FD">
        <w:rPr>
          <w:rFonts w:ascii="Courier New" w:hAnsi="Courier New" w:cs="Courier New"/>
          <w:sz w:val="18"/>
          <w:szCs w:val="18"/>
        </w:rPr>
        <w:t xml:space="preserve">Number of </w:t>
      </w:r>
      <w:proofErr w:type="spellStart"/>
      <w:r w:rsidRPr="007830FD">
        <w:rPr>
          <w:rFonts w:ascii="Courier New" w:hAnsi="Courier New" w:cs="Courier New"/>
          <w:sz w:val="18"/>
          <w:szCs w:val="18"/>
        </w:rPr>
        <w:t>obs</w:t>
      </w:r>
      <w:proofErr w:type="spellEnd"/>
      <w:r w:rsidRPr="007830FD">
        <w:rPr>
          <w:rFonts w:ascii="Courier New" w:hAnsi="Courier New" w:cs="Courier New"/>
          <w:sz w:val="18"/>
          <w:szCs w:val="18"/>
        </w:rPr>
        <w:t xml:space="preserve">      =       108</w:t>
      </w:r>
    </w:p>
    <w:p w:rsidR="008103A1" w:rsidRPr="007830FD" w:rsidRDefault="008103A1" w:rsidP="008103A1">
      <w:pPr>
        <w:rPr>
          <w:rFonts w:ascii="Courier New" w:hAnsi="Courier New" w:cs="Courier New"/>
          <w:sz w:val="18"/>
          <w:szCs w:val="18"/>
        </w:rPr>
      </w:pPr>
      <w:r w:rsidRPr="007830FD">
        <w:rPr>
          <w:rFonts w:ascii="Courier New" w:hAnsi="Courier New" w:cs="Courier New"/>
          <w:sz w:val="18"/>
          <w:szCs w:val="18"/>
        </w:rPr>
        <w:t>+---------------------------------------------------------------------------+</w:t>
      </w:r>
    </w:p>
    <w:p w:rsidR="008103A1" w:rsidRPr="007830FD" w:rsidRDefault="008103A1" w:rsidP="008103A1">
      <w:pPr>
        <w:rPr>
          <w:rFonts w:ascii="Courier New" w:hAnsi="Courier New" w:cs="Courier New"/>
          <w:sz w:val="18"/>
          <w:szCs w:val="18"/>
        </w:rPr>
      </w:pPr>
      <w:proofErr w:type="gramStart"/>
      <w:r w:rsidRPr="007830FD">
        <w:rPr>
          <w:rFonts w:ascii="Courier New" w:hAnsi="Courier New" w:cs="Courier New"/>
          <w:sz w:val="18"/>
          <w:szCs w:val="18"/>
        </w:rPr>
        <w:t>lag</w:t>
      </w:r>
      <w:proofErr w:type="gramEnd"/>
      <w:r w:rsidRPr="007830FD">
        <w:rPr>
          <w:rFonts w:ascii="Courier New" w:hAnsi="Courier New" w:cs="Courier New"/>
          <w:sz w:val="18"/>
          <w:szCs w:val="18"/>
        </w:rPr>
        <w:t xml:space="preserve">     LL      LR      </w:t>
      </w:r>
      <w:proofErr w:type="spellStart"/>
      <w:r w:rsidRPr="007830FD">
        <w:rPr>
          <w:rFonts w:ascii="Courier New" w:hAnsi="Courier New" w:cs="Courier New"/>
          <w:sz w:val="18"/>
          <w:szCs w:val="18"/>
        </w:rPr>
        <w:t>df</w:t>
      </w:r>
      <w:proofErr w:type="spellEnd"/>
      <w:r w:rsidRPr="007830FD">
        <w:rPr>
          <w:rFonts w:ascii="Courier New" w:hAnsi="Courier New" w:cs="Courier New"/>
          <w:sz w:val="18"/>
          <w:szCs w:val="18"/>
        </w:rPr>
        <w:t xml:space="preserve">    p      FPE       AIC      HQIC      SBIC    </w:t>
      </w:r>
    </w:p>
    <w:p w:rsidR="008103A1" w:rsidRPr="007830FD" w:rsidRDefault="008103A1" w:rsidP="008103A1">
      <w:pPr>
        <w:rPr>
          <w:rFonts w:ascii="Courier New" w:hAnsi="Courier New" w:cs="Courier New"/>
          <w:sz w:val="18"/>
          <w:szCs w:val="18"/>
        </w:rPr>
      </w:pPr>
      <w:r w:rsidRPr="007830FD">
        <w:rPr>
          <w:rFonts w:ascii="Courier New" w:hAnsi="Courier New" w:cs="Courier New"/>
          <w:sz w:val="18"/>
          <w:szCs w:val="18"/>
        </w:rPr>
        <w:t>----+----------------------------------------------------------------------</w:t>
      </w:r>
    </w:p>
    <w:p w:rsidR="008103A1" w:rsidRPr="007830FD" w:rsidRDefault="008103A1" w:rsidP="008103A1">
      <w:pPr>
        <w:rPr>
          <w:rFonts w:ascii="Courier New" w:hAnsi="Courier New" w:cs="Courier New"/>
          <w:sz w:val="18"/>
          <w:szCs w:val="18"/>
        </w:rPr>
      </w:pPr>
      <w:proofErr w:type="gramStart"/>
      <w:r w:rsidRPr="007830FD">
        <w:rPr>
          <w:rFonts w:ascii="Courier New" w:hAnsi="Courier New" w:cs="Courier New"/>
          <w:sz w:val="18"/>
          <w:szCs w:val="18"/>
        </w:rPr>
        <w:t>0  -</w:t>
      </w:r>
      <w:proofErr w:type="gramEnd"/>
      <w:r w:rsidRPr="007830FD">
        <w:rPr>
          <w:rFonts w:ascii="Courier New" w:hAnsi="Courier New" w:cs="Courier New"/>
          <w:sz w:val="18"/>
          <w:szCs w:val="18"/>
        </w:rPr>
        <w:t xml:space="preserve">1004.37                      5.38289   18.7105   18.7709   18.8595  </w:t>
      </w:r>
    </w:p>
    <w:p w:rsidR="008103A1" w:rsidRPr="007830FD" w:rsidRDefault="008103A1" w:rsidP="008103A1">
      <w:pPr>
        <w:rPr>
          <w:rFonts w:ascii="Courier New" w:hAnsi="Courier New" w:cs="Courier New"/>
          <w:sz w:val="18"/>
          <w:szCs w:val="18"/>
        </w:rPr>
      </w:pPr>
      <w:proofErr w:type="gramStart"/>
      <w:r w:rsidRPr="007830FD">
        <w:rPr>
          <w:rFonts w:ascii="Courier New" w:hAnsi="Courier New" w:cs="Courier New"/>
          <w:sz w:val="18"/>
          <w:szCs w:val="18"/>
        </w:rPr>
        <w:t>1  -</w:t>
      </w:r>
      <w:proofErr w:type="gramEnd"/>
      <w:r w:rsidRPr="007830FD">
        <w:rPr>
          <w:rFonts w:ascii="Courier New" w:hAnsi="Courier New" w:cs="Courier New"/>
          <w:sz w:val="18"/>
          <w:szCs w:val="18"/>
        </w:rPr>
        <w:t xml:space="preserve">663.829  681.08   36  0.000  .019153   13.0709   13.4938*  14.1139* </w:t>
      </w:r>
    </w:p>
    <w:p w:rsidR="008103A1" w:rsidRPr="007830FD" w:rsidRDefault="008103A1" w:rsidP="008103A1">
      <w:pPr>
        <w:rPr>
          <w:rFonts w:ascii="Courier New" w:hAnsi="Courier New" w:cs="Courier New"/>
          <w:sz w:val="18"/>
          <w:szCs w:val="18"/>
        </w:rPr>
      </w:pPr>
      <w:proofErr w:type="gramStart"/>
      <w:r w:rsidRPr="007830FD">
        <w:rPr>
          <w:rFonts w:ascii="Courier New" w:hAnsi="Courier New" w:cs="Courier New"/>
          <w:sz w:val="18"/>
          <w:szCs w:val="18"/>
        </w:rPr>
        <w:t>2  -</w:t>
      </w:r>
      <w:proofErr w:type="gramEnd"/>
      <w:r w:rsidRPr="007830FD">
        <w:rPr>
          <w:rFonts w:ascii="Courier New" w:hAnsi="Courier New" w:cs="Courier New"/>
          <w:sz w:val="18"/>
          <w:szCs w:val="18"/>
        </w:rPr>
        <w:t xml:space="preserve">609.566  108.53   36  0.000  .013739*  12.7327*  13.5181   14.6698  </w:t>
      </w:r>
    </w:p>
    <w:p w:rsidR="008103A1" w:rsidRPr="007830FD" w:rsidRDefault="008103A1" w:rsidP="008103A1">
      <w:pPr>
        <w:rPr>
          <w:rFonts w:ascii="Courier New" w:hAnsi="Courier New" w:cs="Courier New"/>
          <w:sz w:val="18"/>
          <w:szCs w:val="18"/>
        </w:rPr>
      </w:pPr>
      <w:proofErr w:type="gramStart"/>
      <w:r w:rsidRPr="007830FD">
        <w:rPr>
          <w:rFonts w:ascii="Courier New" w:hAnsi="Courier New" w:cs="Courier New"/>
          <w:sz w:val="18"/>
          <w:szCs w:val="18"/>
        </w:rPr>
        <w:t>3  -</w:t>
      </w:r>
      <w:proofErr w:type="gramEnd"/>
      <w:r w:rsidRPr="007830FD">
        <w:rPr>
          <w:rFonts w:ascii="Courier New" w:hAnsi="Courier New" w:cs="Courier New"/>
          <w:sz w:val="18"/>
          <w:szCs w:val="18"/>
        </w:rPr>
        <w:t xml:space="preserve">582.698  53.736   36  0.029  .016519   12.9018   14.0497   15.7329  </w:t>
      </w:r>
    </w:p>
    <w:p w:rsidR="008103A1" w:rsidRPr="007830FD" w:rsidRDefault="008103A1" w:rsidP="008103A1">
      <w:pPr>
        <w:rPr>
          <w:rFonts w:ascii="Courier New" w:hAnsi="Courier New" w:cs="Courier New"/>
          <w:sz w:val="18"/>
          <w:szCs w:val="18"/>
        </w:rPr>
      </w:pPr>
      <w:proofErr w:type="gramStart"/>
      <w:r w:rsidRPr="007830FD">
        <w:rPr>
          <w:rFonts w:ascii="Courier New" w:hAnsi="Courier New" w:cs="Courier New"/>
          <w:sz w:val="18"/>
          <w:szCs w:val="18"/>
        </w:rPr>
        <w:t>4  -</w:t>
      </w:r>
      <w:proofErr w:type="gramEnd"/>
      <w:r w:rsidRPr="007830FD">
        <w:rPr>
          <w:rFonts w:ascii="Courier New" w:hAnsi="Courier New" w:cs="Courier New"/>
          <w:sz w:val="18"/>
          <w:szCs w:val="18"/>
        </w:rPr>
        <w:t xml:space="preserve">552.098    61.2*  36  0.005  .018795   13.0018   14.5122    16.727  </w:t>
      </w:r>
    </w:p>
    <w:p w:rsidR="008103A1" w:rsidRPr="007830FD" w:rsidRDefault="008103A1" w:rsidP="008103A1">
      <w:pPr>
        <w:rPr>
          <w:rFonts w:ascii="Courier New" w:hAnsi="Courier New" w:cs="Courier New"/>
          <w:sz w:val="18"/>
          <w:szCs w:val="18"/>
        </w:rPr>
      </w:pPr>
      <w:r w:rsidRPr="007830FD">
        <w:rPr>
          <w:rFonts w:ascii="Courier New" w:hAnsi="Courier New" w:cs="Courier New"/>
          <w:sz w:val="18"/>
          <w:szCs w:val="18"/>
        </w:rPr>
        <w:t>+---------------------------------------------------------------------------+</w:t>
      </w:r>
    </w:p>
    <w:p w:rsidR="000F079D" w:rsidRPr="007830FD" w:rsidRDefault="000F079D" w:rsidP="008103A1">
      <w:pPr>
        <w:rPr>
          <w:rFonts w:ascii="Courier New" w:hAnsi="Courier New" w:cs="Courier New"/>
          <w:b/>
          <w:sz w:val="18"/>
          <w:szCs w:val="18"/>
          <w:u w:val="single"/>
        </w:rPr>
      </w:pPr>
    </w:p>
    <w:p w:rsidR="000F079D" w:rsidRPr="007830FD" w:rsidRDefault="000F079D" w:rsidP="008103A1">
      <w:pPr>
        <w:rPr>
          <w:rFonts w:ascii="Times New Roman" w:hAnsi="Times New Roman"/>
          <w:b/>
        </w:rPr>
      </w:pPr>
    </w:p>
    <w:p w:rsidR="008103A1" w:rsidRPr="007830FD" w:rsidRDefault="008103A1" w:rsidP="008103A1">
      <w:pPr>
        <w:rPr>
          <w:rFonts w:ascii="Times New Roman" w:hAnsi="Times New Roman"/>
          <w:b/>
        </w:rPr>
      </w:pPr>
      <w:r w:rsidRPr="007830FD">
        <w:rPr>
          <w:rFonts w:ascii="Times New Roman" w:hAnsi="Times New Roman"/>
          <w:b/>
        </w:rPr>
        <w:t xml:space="preserve">DV: </w:t>
      </w:r>
      <w:r w:rsidR="000F079D" w:rsidRPr="007830FD">
        <w:rPr>
          <w:rFonts w:ascii="Times New Roman" w:hAnsi="Times New Roman"/>
          <w:b/>
        </w:rPr>
        <w:t>Republicans</w:t>
      </w:r>
    </w:p>
    <w:p w:rsidR="008103A1" w:rsidRPr="007830FD" w:rsidRDefault="008103A1" w:rsidP="008103A1">
      <w:pPr>
        <w:rPr>
          <w:rFonts w:ascii="Times New Roman" w:hAnsi="Times New Roman"/>
        </w:rPr>
      </w:pPr>
    </w:p>
    <w:p w:rsidR="008103A1" w:rsidRPr="007830FD" w:rsidRDefault="008103A1" w:rsidP="008103A1">
      <w:pPr>
        <w:rPr>
          <w:rFonts w:ascii="Times New Roman" w:hAnsi="Times New Roman"/>
        </w:rPr>
      </w:pPr>
      <w:r w:rsidRPr="007830FD">
        <w:rPr>
          <w:rFonts w:ascii="Times New Roman" w:hAnsi="Times New Roman"/>
        </w:rPr>
        <w:t>Selection-order criteria</w:t>
      </w:r>
    </w:p>
    <w:p w:rsidR="008103A1" w:rsidRPr="007830FD" w:rsidRDefault="008103A1" w:rsidP="008103A1">
      <w:pPr>
        <w:rPr>
          <w:rFonts w:ascii="Times New Roman" w:hAnsi="Times New Roman"/>
        </w:rPr>
      </w:pPr>
      <w:r w:rsidRPr="007830FD">
        <w:rPr>
          <w:rFonts w:ascii="Times New Roman" w:hAnsi="Times New Roman"/>
        </w:rPr>
        <w:t xml:space="preserve">Number of </w:t>
      </w:r>
      <w:proofErr w:type="spellStart"/>
      <w:r w:rsidRPr="007830FD">
        <w:rPr>
          <w:rFonts w:ascii="Times New Roman" w:hAnsi="Times New Roman"/>
        </w:rPr>
        <w:t>obs</w:t>
      </w:r>
      <w:proofErr w:type="spellEnd"/>
      <w:r w:rsidRPr="007830FD">
        <w:rPr>
          <w:rFonts w:ascii="Times New Roman" w:hAnsi="Times New Roman"/>
        </w:rPr>
        <w:t xml:space="preserve">      =       108</w:t>
      </w:r>
    </w:p>
    <w:p w:rsidR="008103A1" w:rsidRPr="007830FD" w:rsidRDefault="008103A1" w:rsidP="008103A1">
      <w:pPr>
        <w:rPr>
          <w:rFonts w:ascii="Courier New" w:hAnsi="Courier New" w:cs="Courier New"/>
          <w:sz w:val="18"/>
          <w:szCs w:val="18"/>
        </w:rPr>
      </w:pPr>
      <w:r w:rsidRPr="007830FD">
        <w:rPr>
          <w:rFonts w:ascii="Courier New" w:hAnsi="Courier New" w:cs="Courier New"/>
          <w:sz w:val="18"/>
          <w:szCs w:val="18"/>
        </w:rPr>
        <w:t xml:space="preserve">  +---------------------------------------------------------------------------+</w:t>
      </w:r>
    </w:p>
    <w:p w:rsidR="008103A1" w:rsidRPr="007830FD" w:rsidRDefault="000F079D" w:rsidP="008103A1">
      <w:pPr>
        <w:rPr>
          <w:rFonts w:ascii="Courier New" w:hAnsi="Courier New" w:cs="Courier New"/>
          <w:sz w:val="18"/>
          <w:szCs w:val="18"/>
        </w:rPr>
      </w:pPr>
      <w:r w:rsidRPr="007830FD">
        <w:rPr>
          <w:rFonts w:ascii="Courier New" w:hAnsi="Courier New" w:cs="Courier New"/>
          <w:sz w:val="18"/>
          <w:szCs w:val="18"/>
        </w:rPr>
        <w:t xml:space="preserve">  </w:t>
      </w:r>
      <w:proofErr w:type="gramStart"/>
      <w:r w:rsidR="008103A1" w:rsidRPr="007830FD">
        <w:rPr>
          <w:rFonts w:ascii="Courier New" w:hAnsi="Courier New" w:cs="Courier New"/>
          <w:sz w:val="18"/>
          <w:szCs w:val="18"/>
        </w:rPr>
        <w:t>lag</w:t>
      </w:r>
      <w:proofErr w:type="gramEnd"/>
      <w:r w:rsidR="008103A1" w:rsidRPr="007830FD">
        <w:rPr>
          <w:rFonts w:ascii="Courier New" w:hAnsi="Courier New" w:cs="Courier New"/>
          <w:sz w:val="18"/>
          <w:szCs w:val="18"/>
        </w:rPr>
        <w:t xml:space="preserve"> |    LL      LR      </w:t>
      </w:r>
      <w:proofErr w:type="spellStart"/>
      <w:r w:rsidR="008103A1" w:rsidRPr="007830FD">
        <w:rPr>
          <w:rFonts w:ascii="Courier New" w:hAnsi="Courier New" w:cs="Courier New"/>
          <w:sz w:val="18"/>
          <w:szCs w:val="18"/>
        </w:rPr>
        <w:t>df</w:t>
      </w:r>
      <w:proofErr w:type="spellEnd"/>
      <w:r w:rsidR="008103A1" w:rsidRPr="007830FD">
        <w:rPr>
          <w:rFonts w:ascii="Courier New" w:hAnsi="Courier New" w:cs="Courier New"/>
          <w:sz w:val="18"/>
          <w:szCs w:val="18"/>
        </w:rPr>
        <w:t xml:space="preserve">    p      FPE       AIC      HQIC      SBIC    |</w:t>
      </w:r>
    </w:p>
    <w:p w:rsidR="008103A1" w:rsidRPr="007830FD" w:rsidRDefault="000F079D" w:rsidP="008103A1">
      <w:pPr>
        <w:rPr>
          <w:rFonts w:ascii="Courier New" w:hAnsi="Courier New" w:cs="Courier New"/>
          <w:sz w:val="18"/>
          <w:szCs w:val="18"/>
        </w:rPr>
      </w:pPr>
      <w:r w:rsidRPr="007830FD">
        <w:rPr>
          <w:rFonts w:ascii="Courier New" w:hAnsi="Courier New" w:cs="Courier New"/>
          <w:sz w:val="18"/>
          <w:szCs w:val="18"/>
        </w:rPr>
        <w:t xml:space="preserve">  </w:t>
      </w:r>
      <w:r w:rsidR="008103A1" w:rsidRPr="007830FD">
        <w:rPr>
          <w:rFonts w:ascii="Courier New" w:hAnsi="Courier New" w:cs="Courier New"/>
          <w:sz w:val="18"/>
          <w:szCs w:val="18"/>
        </w:rPr>
        <w:t>----+----------------------------------------------------------------------|</w:t>
      </w:r>
    </w:p>
    <w:p w:rsidR="008103A1" w:rsidRPr="007830FD" w:rsidRDefault="000F079D" w:rsidP="008103A1">
      <w:pPr>
        <w:rPr>
          <w:rFonts w:ascii="Courier New" w:hAnsi="Courier New" w:cs="Courier New"/>
          <w:sz w:val="18"/>
          <w:szCs w:val="18"/>
        </w:rPr>
      </w:pPr>
      <w:r w:rsidRPr="007830FD">
        <w:rPr>
          <w:rFonts w:ascii="Courier New" w:hAnsi="Courier New" w:cs="Courier New"/>
          <w:sz w:val="18"/>
          <w:szCs w:val="18"/>
        </w:rPr>
        <w:t xml:space="preserve">  </w:t>
      </w:r>
      <w:r w:rsidR="008103A1" w:rsidRPr="007830FD">
        <w:rPr>
          <w:rFonts w:ascii="Courier New" w:hAnsi="Courier New" w:cs="Courier New"/>
          <w:sz w:val="18"/>
          <w:szCs w:val="18"/>
        </w:rPr>
        <w:t xml:space="preserve">  0 | -1004.37                      5.38289   18.7105   18.7709   </w:t>
      </w:r>
      <w:proofErr w:type="gramStart"/>
      <w:r w:rsidR="008103A1" w:rsidRPr="007830FD">
        <w:rPr>
          <w:rFonts w:ascii="Courier New" w:hAnsi="Courier New" w:cs="Courier New"/>
          <w:sz w:val="18"/>
          <w:szCs w:val="18"/>
        </w:rPr>
        <w:t>18.8595  |</w:t>
      </w:r>
      <w:proofErr w:type="gramEnd"/>
    </w:p>
    <w:p w:rsidR="008103A1" w:rsidRPr="007830FD" w:rsidRDefault="000F079D" w:rsidP="008103A1">
      <w:pPr>
        <w:rPr>
          <w:rFonts w:ascii="Courier New" w:hAnsi="Courier New" w:cs="Courier New"/>
          <w:sz w:val="18"/>
          <w:szCs w:val="18"/>
        </w:rPr>
      </w:pPr>
      <w:r w:rsidRPr="007830FD">
        <w:rPr>
          <w:rFonts w:ascii="Courier New" w:hAnsi="Courier New" w:cs="Courier New"/>
          <w:sz w:val="18"/>
          <w:szCs w:val="18"/>
        </w:rPr>
        <w:t xml:space="preserve">  </w:t>
      </w:r>
      <w:r w:rsidR="008103A1" w:rsidRPr="007830FD">
        <w:rPr>
          <w:rFonts w:ascii="Courier New" w:hAnsi="Courier New" w:cs="Courier New"/>
          <w:sz w:val="18"/>
          <w:szCs w:val="18"/>
        </w:rPr>
        <w:t xml:space="preserve">  1 | -</w:t>
      </w:r>
      <w:proofErr w:type="gramStart"/>
      <w:r w:rsidR="008103A1" w:rsidRPr="007830FD">
        <w:rPr>
          <w:rFonts w:ascii="Courier New" w:hAnsi="Courier New" w:cs="Courier New"/>
          <w:sz w:val="18"/>
          <w:szCs w:val="18"/>
        </w:rPr>
        <w:t>663.829  681.08</w:t>
      </w:r>
      <w:proofErr w:type="gramEnd"/>
      <w:r w:rsidR="008103A1" w:rsidRPr="007830FD">
        <w:rPr>
          <w:rFonts w:ascii="Courier New" w:hAnsi="Courier New" w:cs="Courier New"/>
          <w:sz w:val="18"/>
          <w:szCs w:val="18"/>
        </w:rPr>
        <w:t xml:space="preserve">   36  0.000  .019153   13.0709   13.4938*  14.1139* |</w:t>
      </w:r>
    </w:p>
    <w:p w:rsidR="008103A1" w:rsidRPr="007830FD" w:rsidRDefault="000F079D" w:rsidP="008103A1">
      <w:pPr>
        <w:rPr>
          <w:rFonts w:ascii="Courier New" w:hAnsi="Courier New" w:cs="Courier New"/>
          <w:sz w:val="18"/>
          <w:szCs w:val="18"/>
        </w:rPr>
      </w:pPr>
      <w:r w:rsidRPr="007830FD">
        <w:rPr>
          <w:rFonts w:ascii="Courier New" w:hAnsi="Courier New" w:cs="Courier New"/>
          <w:sz w:val="18"/>
          <w:szCs w:val="18"/>
        </w:rPr>
        <w:t xml:space="preserve">  </w:t>
      </w:r>
      <w:r w:rsidR="008103A1" w:rsidRPr="007830FD">
        <w:rPr>
          <w:rFonts w:ascii="Courier New" w:hAnsi="Courier New" w:cs="Courier New"/>
          <w:sz w:val="18"/>
          <w:szCs w:val="18"/>
        </w:rPr>
        <w:t xml:space="preserve">  2 | -</w:t>
      </w:r>
      <w:proofErr w:type="gramStart"/>
      <w:r w:rsidR="008103A1" w:rsidRPr="007830FD">
        <w:rPr>
          <w:rFonts w:ascii="Courier New" w:hAnsi="Courier New" w:cs="Courier New"/>
          <w:sz w:val="18"/>
          <w:szCs w:val="18"/>
        </w:rPr>
        <w:t>609.566  108.53</w:t>
      </w:r>
      <w:proofErr w:type="gramEnd"/>
      <w:r w:rsidR="008103A1" w:rsidRPr="007830FD">
        <w:rPr>
          <w:rFonts w:ascii="Courier New" w:hAnsi="Courier New" w:cs="Courier New"/>
          <w:sz w:val="18"/>
          <w:szCs w:val="18"/>
        </w:rPr>
        <w:t xml:space="preserve">   36  0.000  .013739*  12.7327*  13.5181   14.6698  |</w:t>
      </w:r>
    </w:p>
    <w:p w:rsidR="008103A1" w:rsidRPr="007830FD" w:rsidRDefault="000F079D" w:rsidP="008103A1">
      <w:pPr>
        <w:rPr>
          <w:rFonts w:ascii="Courier New" w:hAnsi="Courier New" w:cs="Courier New"/>
          <w:sz w:val="18"/>
          <w:szCs w:val="18"/>
        </w:rPr>
      </w:pPr>
      <w:r w:rsidRPr="007830FD">
        <w:rPr>
          <w:rFonts w:ascii="Courier New" w:hAnsi="Courier New" w:cs="Courier New"/>
          <w:sz w:val="18"/>
          <w:szCs w:val="18"/>
        </w:rPr>
        <w:t xml:space="preserve">  </w:t>
      </w:r>
      <w:r w:rsidR="008103A1" w:rsidRPr="007830FD">
        <w:rPr>
          <w:rFonts w:ascii="Courier New" w:hAnsi="Courier New" w:cs="Courier New"/>
          <w:sz w:val="18"/>
          <w:szCs w:val="18"/>
        </w:rPr>
        <w:t xml:space="preserve">  3 | -</w:t>
      </w:r>
      <w:proofErr w:type="gramStart"/>
      <w:r w:rsidR="008103A1" w:rsidRPr="007830FD">
        <w:rPr>
          <w:rFonts w:ascii="Courier New" w:hAnsi="Courier New" w:cs="Courier New"/>
          <w:sz w:val="18"/>
          <w:szCs w:val="18"/>
        </w:rPr>
        <w:t>582.698  53.736</w:t>
      </w:r>
      <w:proofErr w:type="gramEnd"/>
      <w:r w:rsidR="008103A1" w:rsidRPr="007830FD">
        <w:rPr>
          <w:rFonts w:ascii="Courier New" w:hAnsi="Courier New" w:cs="Courier New"/>
          <w:sz w:val="18"/>
          <w:szCs w:val="18"/>
        </w:rPr>
        <w:t xml:space="preserve">   36  0.029  .016519   12.9018   14.0497   15.7329  |</w:t>
      </w:r>
    </w:p>
    <w:p w:rsidR="008103A1" w:rsidRPr="007830FD" w:rsidRDefault="000F079D" w:rsidP="008103A1">
      <w:pPr>
        <w:rPr>
          <w:rFonts w:ascii="Courier New" w:hAnsi="Courier New" w:cs="Courier New"/>
          <w:sz w:val="18"/>
          <w:szCs w:val="18"/>
        </w:rPr>
      </w:pPr>
      <w:r w:rsidRPr="007830FD">
        <w:rPr>
          <w:rFonts w:ascii="Courier New" w:hAnsi="Courier New" w:cs="Courier New"/>
          <w:sz w:val="18"/>
          <w:szCs w:val="18"/>
        </w:rPr>
        <w:t xml:space="preserve">  </w:t>
      </w:r>
      <w:r w:rsidR="008103A1" w:rsidRPr="007830FD">
        <w:rPr>
          <w:rFonts w:ascii="Courier New" w:hAnsi="Courier New" w:cs="Courier New"/>
          <w:sz w:val="18"/>
          <w:szCs w:val="18"/>
        </w:rPr>
        <w:t xml:space="preserve">  4 | -552.098    61.2</w:t>
      </w:r>
      <w:proofErr w:type="gramStart"/>
      <w:r w:rsidR="008103A1" w:rsidRPr="007830FD">
        <w:rPr>
          <w:rFonts w:ascii="Courier New" w:hAnsi="Courier New" w:cs="Courier New"/>
          <w:sz w:val="18"/>
          <w:szCs w:val="18"/>
        </w:rPr>
        <w:t>*  36</w:t>
      </w:r>
      <w:proofErr w:type="gramEnd"/>
      <w:r w:rsidR="008103A1" w:rsidRPr="007830FD">
        <w:rPr>
          <w:rFonts w:ascii="Courier New" w:hAnsi="Courier New" w:cs="Courier New"/>
          <w:sz w:val="18"/>
          <w:szCs w:val="18"/>
        </w:rPr>
        <w:t xml:space="preserve">  0.005  .018795   13.0018   14.5122    16.727  |</w:t>
      </w:r>
    </w:p>
    <w:p w:rsidR="008103A1" w:rsidRPr="007830FD" w:rsidRDefault="008103A1" w:rsidP="008103A1">
      <w:pPr>
        <w:rPr>
          <w:rFonts w:ascii="Courier New" w:hAnsi="Courier New" w:cs="Courier New"/>
          <w:sz w:val="18"/>
          <w:szCs w:val="18"/>
        </w:rPr>
      </w:pPr>
      <w:r w:rsidRPr="007830FD">
        <w:rPr>
          <w:rFonts w:ascii="Courier New" w:hAnsi="Courier New" w:cs="Courier New"/>
          <w:sz w:val="18"/>
          <w:szCs w:val="18"/>
        </w:rPr>
        <w:t xml:space="preserve">  +---------------------------------------------------------------------------+</w:t>
      </w:r>
    </w:p>
    <w:p w:rsidR="008103A1" w:rsidRPr="007830FD" w:rsidRDefault="00DA4D76" w:rsidP="0020289F">
      <w:pPr>
        <w:pStyle w:val="NormalWeb"/>
        <w:ind w:left="720" w:hanging="720"/>
        <w:rPr>
          <w:b/>
        </w:rPr>
      </w:pPr>
      <w:r w:rsidRPr="007830FD">
        <w:rPr>
          <w:b/>
        </w:rPr>
        <w:t xml:space="preserve"> </w:t>
      </w:r>
    </w:p>
    <w:p w:rsidR="008103A1" w:rsidRPr="007830FD" w:rsidRDefault="008A2E61" w:rsidP="0020289F">
      <w:pPr>
        <w:pStyle w:val="NormalWeb"/>
        <w:ind w:left="720" w:hanging="720"/>
        <w:rPr>
          <w:b/>
        </w:rPr>
      </w:pPr>
      <w:r w:rsidRPr="007830FD">
        <w:rPr>
          <w:b/>
        </w:rPr>
        <w:t>References</w:t>
      </w:r>
    </w:p>
    <w:p w:rsidR="008A2E61" w:rsidRPr="007830FD" w:rsidRDefault="008A2E61" w:rsidP="008A2E61">
      <w:pPr>
        <w:spacing w:before="100" w:beforeAutospacing="1" w:after="100" w:afterAutospacing="1"/>
        <w:outlineLvl w:val="0"/>
        <w:rPr>
          <w:rFonts w:ascii="Times New Roman" w:eastAsia="Times New Roman" w:hAnsi="Times New Roman"/>
          <w:bCs/>
          <w:kern w:val="36"/>
          <w:lang w:bidi="ar-SA"/>
        </w:rPr>
      </w:pPr>
      <w:r w:rsidRPr="007830FD">
        <w:rPr>
          <w:rFonts w:ascii="Times New Roman" w:eastAsia="Times New Roman" w:hAnsi="Times New Roman"/>
          <w:bCs/>
          <w:kern w:val="36"/>
          <w:lang w:bidi="ar-SA"/>
        </w:rPr>
        <w:t xml:space="preserve">Liu, Bing. 2015. </w:t>
      </w:r>
      <w:r w:rsidRPr="007830FD">
        <w:rPr>
          <w:rFonts w:ascii="Times New Roman" w:eastAsia="Times New Roman" w:hAnsi="Times New Roman"/>
          <w:bCs/>
          <w:i/>
          <w:kern w:val="36"/>
          <w:lang w:bidi="ar-SA"/>
        </w:rPr>
        <w:t>Sentiment Analysis Mining Opinions, Sentiments, and Emotions.</w:t>
      </w:r>
      <w:r w:rsidRPr="007830FD">
        <w:rPr>
          <w:rFonts w:ascii="Times New Roman" w:eastAsia="Times New Roman" w:hAnsi="Times New Roman"/>
          <w:bCs/>
          <w:kern w:val="36"/>
          <w:lang w:bidi="ar-SA"/>
        </w:rPr>
        <w:t xml:space="preserve"> New York: Cambridge University Press.</w:t>
      </w:r>
    </w:p>
    <w:p w:rsidR="00D934F9" w:rsidRPr="007830FD" w:rsidRDefault="008A2E61">
      <w:pPr>
        <w:rPr>
          <w:rFonts w:ascii="Times New Roman" w:hAnsi="Times New Roman"/>
        </w:rPr>
      </w:pPr>
      <w:proofErr w:type="spellStart"/>
      <w:r w:rsidRPr="007830FD">
        <w:rPr>
          <w:rFonts w:ascii="Times New Roman" w:hAnsi="Times New Roman"/>
        </w:rPr>
        <w:t>Lutkepohl</w:t>
      </w:r>
      <w:proofErr w:type="spellEnd"/>
      <w:r w:rsidRPr="007830FD">
        <w:rPr>
          <w:rFonts w:ascii="Times New Roman" w:hAnsi="Times New Roman"/>
        </w:rPr>
        <w:t xml:space="preserve">, H. 1993. </w:t>
      </w:r>
      <w:proofErr w:type="gramStart"/>
      <w:r w:rsidRPr="007830FD">
        <w:rPr>
          <w:rFonts w:ascii="Times New Roman" w:hAnsi="Times New Roman"/>
          <w:i/>
        </w:rPr>
        <w:t>Introduction to Multiple Time Series Analysis</w:t>
      </w:r>
      <w:r w:rsidRPr="007830FD">
        <w:rPr>
          <w:rFonts w:ascii="Times New Roman" w:hAnsi="Times New Roman"/>
        </w:rPr>
        <w:t>.</w:t>
      </w:r>
      <w:proofErr w:type="gramEnd"/>
      <w:r w:rsidRPr="007830FD">
        <w:rPr>
          <w:rFonts w:ascii="Times New Roman" w:hAnsi="Times New Roman"/>
        </w:rPr>
        <w:t xml:space="preserve"> 2nd </w:t>
      </w:r>
      <w:proofErr w:type="gramStart"/>
      <w:r w:rsidRPr="007830FD">
        <w:rPr>
          <w:rFonts w:ascii="Times New Roman" w:hAnsi="Times New Roman"/>
        </w:rPr>
        <w:t>ed</w:t>
      </w:r>
      <w:proofErr w:type="gramEnd"/>
      <w:r w:rsidRPr="007830FD">
        <w:rPr>
          <w:rFonts w:ascii="Times New Roman" w:hAnsi="Times New Roman"/>
        </w:rPr>
        <w:t>. New York: Springer.</w:t>
      </w:r>
      <w:bookmarkStart w:id="0" w:name="_GoBack"/>
      <w:bookmarkEnd w:id="0"/>
    </w:p>
    <w:sectPr w:rsidR="00D934F9" w:rsidRPr="007830FD" w:rsidSect="00D71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952CFF"/>
    <w:multiLevelType w:val="hybridMultilevel"/>
    <w:tmpl w:val="D1D8CC86"/>
    <w:lvl w:ilvl="0" w:tplc="B6F2E9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F781816"/>
    <w:multiLevelType w:val="hybridMultilevel"/>
    <w:tmpl w:val="A4E45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2"/>
  </w:compat>
  <w:rsids>
    <w:rsidRoot w:val="006A4F39"/>
    <w:rsid w:val="00002080"/>
    <w:rsid w:val="00002624"/>
    <w:rsid w:val="00002ABB"/>
    <w:rsid w:val="000036B3"/>
    <w:rsid w:val="00003BBF"/>
    <w:rsid w:val="00003ED9"/>
    <w:rsid w:val="0000444D"/>
    <w:rsid w:val="00004BC5"/>
    <w:rsid w:val="00004DEF"/>
    <w:rsid w:val="000053F6"/>
    <w:rsid w:val="000059AB"/>
    <w:rsid w:val="00005FDB"/>
    <w:rsid w:val="000061CD"/>
    <w:rsid w:val="0000731F"/>
    <w:rsid w:val="000075F8"/>
    <w:rsid w:val="00007733"/>
    <w:rsid w:val="0000781D"/>
    <w:rsid w:val="00010A6E"/>
    <w:rsid w:val="00010BA9"/>
    <w:rsid w:val="00010F27"/>
    <w:rsid w:val="00011CCD"/>
    <w:rsid w:val="00011FEE"/>
    <w:rsid w:val="0001209F"/>
    <w:rsid w:val="00013551"/>
    <w:rsid w:val="000136C6"/>
    <w:rsid w:val="0001695D"/>
    <w:rsid w:val="000171DC"/>
    <w:rsid w:val="00017875"/>
    <w:rsid w:val="0002055D"/>
    <w:rsid w:val="00021520"/>
    <w:rsid w:val="000218AC"/>
    <w:rsid w:val="00021C39"/>
    <w:rsid w:val="00021D8A"/>
    <w:rsid w:val="000222D8"/>
    <w:rsid w:val="00022556"/>
    <w:rsid w:val="0002291C"/>
    <w:rsid w:val="00022CAB"/>
    <w:rsid w:val="00024CAB"/>
    <w:rsid w:val="00026B0B"/>
    <w:rsid w:val="00026B25"/>
    <w:rsid w:val="000275A1"/>
    <w:rsid w:val="000276C6"/>
    <w:rsid w:val="00027E82"/>
    <w:rsid w:val="000304CD"/>
    <w:rsid w:val="0003174D"/>
    <w:rsid w:val="00032001"/>
    <w:rsid w:val="0003200A"/>
    <w:rsid w:val="00032124"/>
    <w:rsid w:val="00033039"/>
    <w:rsid w:val="00033149"/>
    <w:rsid w:val="00034118"/>
    <w:rsid w:val="0003556E"/>
    <w:rsid w:val="000363B6"/>
    <w:rsid w:val="000368A0"/>
    <w:rsid w:val="000373F6"/>
    <w:rsid w:val="0003763A"/>
    <w:rsid w:val="00041FAF"/>
    <w:rsid w:val="000425E9"/>
    <w:rsid w:val="00042A6F"/>
    <w:rsid w:val="00042B90"/>
    <w:rsid w:val="00043941"/>
    <w:rsid w:val="000442D7"/>
    <w:rsid w:val="000448CE"/>
    <w:rsid w:val="00046216"/>
    <w:rsid w:val="00046713"/>
    <w:rsid w:val="00047837"/>
    <w:rsid w:val="00047899"/>
    <w:rsid w:val="00047B90"/>
    <w:rsid w:val="00047D53"/>
    <w:rsid w:val="00050EF1"/>
    <w:rsid w:val="000515EC"/>
    <w:rsid w:val="00051706"/>
    <w:rsid w:val="00052A59"/>
    <w:rsid w:val="00052C04"/>
    <w:rsid w:val="00055645"/>
    <w:rsid w:val="000560CC"/>
    <w:rsid w:val="000565AC"/>
    <w:rsid w:val="0005726E"/>
    <w:rsid w:val="00057F24"/>
    <w:rsid w:val="00060BE0"/>
    <w:rsid w:val="00060CD5"/>
    <w:rsid w:val="00060EC4"/>
    <w:rsid w:val="00061C78"/>
    <w:rsid w:val="00062A6E"/>
    <w:rsid w:val="0006337B"/>
    <w:rsid w:val="00063721"/>
    <w:rsid w:val="000645A2"/>
    <w:rsid w:val="0006476B"/>
    <w:rsid w:val="00064E41"/>
    <w:rsid w:val="00064E8E"/>
    <w:rsid w:val="000667AF"/>
    <w:rsid w:val="00067339"/>
    <w:rsid w:val="00067877"/>
    <w:rsid w:val="00070F3F"/>
    <w:rsid w:val="000713F6"/>
    <w:rsid w:val="00072649"/>
    <w:rsid w:val="0007395D"/>
    <w:rsid w:val="00073A7C"/>
    <w:rsid w:val="00073AFE"/>
    <w:rsid w:val="00073EDF"/>
    <w:rsid w:val="00075ABA"/>
    <w:rsid w:val="0007737A"/>
    <w:rsid w:val="00080AEE"/>
    <w:rsid w:val="000813FF"/>
    <w:rsid w:val="000815CD"/>
    <w:rsid w:val="00081A99"/>
    <w:rsid w:val="000822D6"/>
    <w:rsid w:val="000823D9"/>
    <w:rsid w:val="000832A7"/>
    <w:rsid w:val="000838FC"/>
    <w:rsid w:val="00083B48"/>
    <w:rsid w:val="00083D6E"/>
    <w:rsid w:val="000851B2"/>
    <w:rsid w:val="0008573D"/>
    <w:rsid w:val="00085FE1"/>
    <w:rsid w:val="00086CB2"/>
    <w:rsid w:val="000875FF"/>
    <w:rsid w:val="00091354"/>
    <w:rsid w:val="00091D1A"/>
    <w:rsid w:val="00091ECB"/>
    <w:rsid w:val="00092077"/>
    <w:rsid w:val="000921DF"/>
    <w:rsid w:val="00093977"/>
    <w:rsid w:val="00093BEA"/>
    <w:rsid w:val="00093F8A"/>
    <w:rsid w:val="0009528E"/>
    <w:rsid w:val="000959A0"/>
    <w:rsid w:val="000959D6"/>
    <w:rsid w:val="00096779"/>
    <w:rsid w:val="0009796F"/>
    <w:rsid w:val="00097B15"/>
    <w:rsid w:val="00097F5F"/>
    <w:rsid w:val="000A036D"/>
    <w:rsid w:val="000A09B0"/>
    <w:rsid w:val="000A0EE4"/>
    <w:rsid w:val="000A12D9"/>
    <w:rsid w:val="000A16B2"/>
    <w:rsid w:val="000A237B"/>
    <w:rsid w:val="000A2648"/>
    <w:rsid w:val="000A384A"/>
    <w:rsid w:val="000A49A4"/>
    <w:rsid w:val="000A4B7A"/>
    <w:rsid w:val="000A4E04"/>
    <w:rsid w:val="000A61C5"/>
    <w:rsid w:val="000A701A"/>
    <w:rsid w:val="000A7841"/>
    <w:rsid w:val="000A7B90"/>
    <w:rsid w:val="000B0900"/>
    <w:rsid w:val="000B166E"/>
    <w:rsid w:val="000B1B79"/>
    <w:rsid w:val="000B2403"/>
    <w:rsid w:val="000B244B"/>
    <w:rsid w:val="000B34AD"/>
    <w:rsid w:val="000B391E"/>
    <w:rsid w:val="000B3DA9"/>
    <w:rsid w:val="000B3ECE"/>
    <w:rsid w:val="000B52A3"/>
    <w:rsid w:val="000B5309"/>
    <w:rsid w:val="000B54B3"/>
    <w:rsid w:val="000B560D"/>
    <w:rsid w:val="000B5B98"/>
    <w:rsid w:val="000B5E50"/>
    <w:rsid w:val="000B6478"/>
    <w:rsid w:val="000B666D"/>
    <w:rsid w:val="000B6F36"/>
    <w:rsid w:val="000B73E9"/>
    <w:rsid w:val="000B76D3"/>
    <w:rsid w:val="000C012E"/>
    <w:rsid w:val="000C14E5"/>
    <w:rsid w:val="000C3408"/>
    <w:rsid w:val="000C35C9"/>
    <w:rsid w:val="000C43C0"/>
    <w:rsid w:val="000C4474"/>
    <w:rsid w:val="000C65A5"/>
    <w:rsid w:val="000C69FA"/>
    <w:rsid w:val="000C7547"/>
    <w:rsid w:val="000C7D92"/>
    <w:rsid w:val="000D008C"/>
    <w:rsid w:val="000D08F9"/>
    <w:rsid w:val="000D1B83"/>
    <w:rsid w:val="000D1BE5"/>
    <w:rsid w:val="000D1DDF"/>
    <w:rsid w:val="000D209F"/>
    <w:rsid w:val="000D4ACC"/>
    <w:rsid w:val="000D5142"/>
    <w:rsid w:val="000D687C"/>
    <w:rsid w:val="000D6E08"/>
    <w:rsid w:val="000D7470"/>
    <w:rsid w:val="000E041C"/>
    <w:rsid w:val="000E122B"/>
    <w:rsid w:val="000E17A0"/>
    <w:rsid w:val="000E1F2B"/>
    <w:rsid w:val="000E205E"/>
    <w:rsid w:val="000E25ED"/>
    <w:rsid w:val="000E2F7E"/>
    <w:rsid w:val="000E37B5"/>
    <w:rsid w:val="000E51A5"/>
    <w:rsid w:val="000E51A8"/>
    <w:rsid w:val="000E5314"/>
    <w:rsid w:val="000E6121"/>
    <w:rsid w:val="000E6621"/>
    <w:rsid w:val="000E687D"/>
    <w:rsid w:val="000E6FB4"/>
    <w:rsid w:val="000F079D"/>
    <w:rsid w:val="000F0CDD"/>
    <w:rsid w:val="000F0D5C"/>
    <w:rsid w:val="000F17DB"/>
    <w:rsid w:val="000F1A54"/>
    <w:rsid w:val="000F298D"/>
    <w:rsid w:val="000F30E8"/>
    <w:rsid w:val="000F41A5"/>
    <w:rsid w:val="000F454D"/>
    <w:rsid w:val="000F4E57"/>
    <w:rsid w:val="000F57ED"/>
    <w:rsid w:val="000F5A0D"/>
    <w:rsid w:val="000F66B9"/>
    <w:rsid w:val="000F7688"/>
    <w:rsid w:val="000F776E"/>
    <w:rsid w:val="00100F9C"/>
    <w:rsid w:val="00101464"/>
    <w:rsid w:val="00101A1D"/>
    <w:rsid w:val="00102B0E"/>
    <w:rsid w:val="0010388E"/>
    <w:rsid w:val="00103E36"/>
    <w:rsid w:val="00104E6F"/>
    <w:rsid w:val="00105361"/>
    <w:rsid w:val="00105676"/>
    <w:rsid w:val="00106481"/>
    <w:rsid w:val="001069ED"/>
    <w:rsid w:val="001071D8"/>
    <w:rsid w:val="00107770"/>
    <w:rsid w:val="00107BE5"/>
    <w:rsid w:val="00110B9F"/>
    <w:rsid w:val="001133A3"/>
    <w:rsid w:val="001134B6"/>
    <w:rsid w:val="00114EEE"/>
    <w:rsid w:val="00115361"/>
    <w:rsid w:val="00115F5D"/>
    <w:rsid w:val="001172E2"/>
    <w:rsid w:val="00120DAC"/>
    <w:rsid w:val="001211D3"/>
    <w:rsid w:val="00121D17"/>
    <w:rsid w:val="00121EDA"/>
    <w:rsid w:val="00121F03"/>
    <w:rsid w:val="00123CF1"/>
    <w:rsid w:val="001243CD"/>
    <w:rsid w:val="00124547"/>
    <w:rsid w:val="00126604"/>
    <w:rsid w:val="001271BE"/>
    <w:rsid w:val="00127B70"/>
    <w:rsid w:val="001303BB"/>
    <w:rsid w:val="001306D3"/>
    <w:rsid w:val="001311C9"/>
    <w:rsid w:val="001320B2"/>
    <w:rsid w:val="00132617"/>
    <w:rsid w:val="00133C61"/>
    <w:rsid w:val="00134180"/>
    <w:rsid w:val="00134D05"/>
    <w:rsid w:val="0013534B"/>
    <w:rsid w:val="0013546F"/>
    <w:rsid w:val="0013562B"/>
    <w:rsid w:val="00135814"/>
    <w:rsid w:val="0013676F"/>
    <w:rsid w:val="00137207"/>
    <w:rsid w:val="00141D70"/>
    <w:rsid w:val="00142B5E"/>
    <w:rsid w:val="0014384F"/>
    <w:rsid w:val="00143D51"/>
    <w:rsid w:val="001445CF"/>
    <w:rsid w:val="00144D90"/>
    <w:rsid w:val="00145C14"/>
    <w:rsid w:val="001464F6"/>
    <w:rsid w:val="001466D7"/>
    <w:rsid w:val="00147217"/>
    <w:rsid w:val="00147DAC"/>
    <w:rsid w:val="001501A1"/>
    <w:rsid w:val="001501D1"/>
    <w:rsid w:val="00150920"/>
    <w:rsid w:val="00151C66"/>
    <w:rsid w:val="00152A60"/>
    <w:rsid w:val="00153394"/>
    <w:rsid w:val="0015366E"/>
    <w:rsid w:val="001536D4"/>
    <w:rsid w:val="00153C6C"/>
    <w:rsid w:val="00153EB0"/>
    <w:rsid w:val="00154580"/>
    <w:rsid w:val="00154EAC"/>
    <w:rsid w:val="001559C7"/>
    <w:rsid w:val="00155D23"/>
    <w:rsid w:val="00156383"/>
    <w:rsid w:val="0015741E"/>
    <w:rsid w:val="00157D01"/>
    <w:rsid w:val="00160E03"/>
    <w:rsid w:val="0016257C"/>
    <w:rsid w:val="00162AC3"/>
    <w:rsid w:val="001644FC"/>
    <w:rsid w:val="0016594C"/>
    <w:rsid w:val="0016621D"/>
    <w:rsid w:val="00170686"/>
    <w:rsid w:val="00170AFE"/>
    <w:rsid w:val="00171435"/>
    <w:rsid w:val="001720B6"/>
    <w:rsid w:val="00172132"/>
    <w:rsid w:val="001722B0"/>
    <w:rsid w:val="0017263B"/>
    <w:rsid w:val="00175C8F"/>
    <w:rsid w:val="0017655A"/>
    <w:rsid w:val="00176B96"/>
    <w:rsid w:val="00177FAB"/>
    <w:rsid w:val="001803C3"/>
    <w:rsid w:val="001814FF"/>
    <w:rsid w:val="00181771"/>
    <w:rsid w:val="00182536"/>
    <w:rsid w:val="00182FED"/>
    <w:rsid w:val="0018369D"/>
    <w:rsid w:val="00183B21"/>
    <w:rsid w:val="001848A3"/>
    <w:rsid w:val="00184BF1"/>
    <w:rsid w:val="00186386"/>
    <w:rsid w:val="00187F8B"/>
    <w:rsid w:val="00190179"/>
    <w:rsid w:val="001903AD"/>
    <w:rsid w:val="00191263"/>
    <w:rsid w:val="00191487"/>
    <w:rsid w:val="00191867"/>
    <w:rsid w:val="00191D68"/>
    <w:rsid w:val="0019297D"/>
    <w:rsid w:val="0019363B"/>
    <w:rsid w:val="00193981"/>
    <w:rsid w:val="00193A17"/>
    <w:rsid w:val="0019491E"/>
    <w:rsid w:val="001951E7"/>
    <w:rsid w:val="001954C8"/>
    <w:rsid w:val="00195E92"/>
    <w:rsid w:val="00195EE9"/>
    <w:rsid w:val="00197B72"/>
    <w:rsid w:val="001A07B8"/>
    <w:rsid w:val="001A18B3"/>
    <w:rsid w:val="001A1C18"/>
    <w:rsid w:val="001A44EA"/>
    <w:rsid w:val="001A53EF"/>
    <w:rsid w:val="001A5423"/>
    <w:rsid w:val="001A58A9"/>
    <w:rsid w:val="001A5A41"/>
    <w:rsid w:val="001A64AC"/>
    <w:rsid w:val="001A6831"/>
    <w:rsid w:val="001A6C4A"/>
    <w:rsid w:val="001A6CA5"/>
    <w:rsid w:val="001A77EB"/>
    <w:rsid w:val="001A7DB2"/>
    <w:rsid w:val="001B0B89"/>
    <w:rsid w:val="001B0FAE"/>
    <w:rsid w:val="001B1593"/>
    <w:rsid w:val="001B164C"/>
    <w:rsid w:val="001B182C"/>
    <w:rsid w:val="001B1A16"/>
    <w:rsid w:val="001B2550"/>
    <w:rsid w:val="001B39C7"/>
    <w:rsid w:val="001B3BBF"/>
    <w:rsid w:val="001B4BCD"/>
    <w:rsid w:val="001B4FCC"/>
    <w:rsid w:val="001B5850"/>
    <w:rsid w:val="001B5C2E"/>
    <w:rsid w:val="001B62CF"/>
    <w:rsid w:val="001B643C"/>
    <w:rsid w:val="001B6899"/>
    <w:rsid w:val="001B7823"/>
    <w:rsid w:val="001B788C"/>
    <w:rsid w:val="001C12D1"/>
    <w:rsid w:val="001C1565"/>
    <w:rsid w:val="001C1632"/>
    <w:rsid w:val="001C16FD"/>
    <w:rsid w:val="001C45B8"/>
    <w:rsid w:val="001C47F5"/>
    <w:rsid w:val="001C5059"/>
    <w:rsid w:val="001C5C10"/>
    <w:rsid w:val="001C5DC2"/>
    <w:rsid w:val="001C607B"/>
    <w:rsid w:val="001C64F0"/>
    <w:rsid w:val="001C675E"/>
    <w:rsid w:val="001C73E2"/>
    <w:rsid w:val="001C78FC"/>
    <w:rsid w:val="001D00FD"/>
    <w:rsid w:val="001D07A2"/>
    <w:rsid w:val="001D344D"/>
    <w:rsid w:val="001D3DCE"/>
    <w:rsid w:val="001D3FE1"/>
    <w:rsid w:val="001D522B"/>
    <w:rsid w:val="001D5507"/>
    <w:rsid w:val="001D649E"/>
    <w:rsid w:val="001D681E"/>
    <w:rsid w:val="001D6891"/>
    <w:rsid w:val="001E064C"/>
    <w:rsid w:val="001E1C3E"/>
    <w:rsid w:val="001E26F5"/>
    <w:rsid w:val="001E4649"/>
    <w:rsid w:val="001E5135"/>
    <w:rsid w:val="001E5A06"/>
    <w:rsid w:val="001E5E9F"/>
    <w:rsid w:val="001E797D"/>
    <w:rsid w:val="001F00FE"/>
    <w:rsid w:val="001F0933"/>
    <w:rsid w:val="001F0BCF"/>
    <w:rsid w:val="001F0E63"/>
    <w:rsid w:val="001F0EF2"/>
    <w:rsid w:val="001F11A7"/>
    <w:rsid w:val="001F3A1A"/>
    <w:rsid w:val="001F4CC8"/>
    <w:rsid w:val="001F4D48"/>
    <w:rsid w:val="001F5A84"/>
    <w:rsid w:val="001F65B9"/>
    <w:rsid w:val="001F6C74"/>
    <w:rsid w:val="001F6D1B"/>
    <w:rsid w:val="001F74B8"/>
    <w:rsid w:val="001F7F37"/>
    <w:rsid w:val="001F7F6E"/>
    <w:rsid w:val="002000E0"/>
    <w:rsid w:val="00200469"/>
    <w:rsid w:val="00200BBE"/>
    <w:rsid w:val="00201223"/>
    <w:rsid w:val="0020234D"/>
    <w:rsid w:val="002025C1"/>
    <w:rsid w:val="0020289F"/>
    <w:rsid w:val="00203ABB"/>
    <w:rsid w:val="00204626"/>
    <w:rsid w:val="00204E19"/>
    <w:rsid w:val="00205598"/>
    <w:rsid w:val="00205C32"/>
    <w:rsid w:val="00205C58"/>
    <w:rsid w:val="002062A7"/>
    <w:rsid w:val="0020691A"/>
    <w:rsid w:val="00210622"/>
    <w:rsid w:val="00210F43"/>
    <w:rsid w:val="002110AF"/>
    <w:rsid w:val="00211304"/>
    <w:rsid w:val="00212026"/>
    <w:rsid w:val="00212987"/>
    <w:rsid w:val="00214A47"/>
    <w:rsid w:val="002159AF"/>
    <w:rsid w:val="00216AF4"/>
    <w:rsid w:val="00216DC9"/>
    <w:rsid w:val="0021766E"/>
    <w:rsid w:val="00220191"/>
    <w:rsid w:val="00220BF1"/>
    <w:rsid w:val="00220FA3"/>
    <w:rsid w:val="00221A62"/>
    <w:rsid w:val="00222506"/>
    <w:rsid w:val="002232A7"/>
    <w:rsid w:val="00223D9A"/>
    <w:rsid w:val="00223E77"/>
    <w:rsid w:val="0022407D"/>
    <w:rsid w:val="00224143"/>
    <w:rsid w:val="00224B2A"/>
    <w:rsid w:val="0022512A"/>
    <w:rsid w:val="0022552A"/>
    <w:rsid w:val="00225D7C"/>
    <w:rsid w:val="00225F5B"/>
    <w:rsid w:val="00226375"/>
    <w:rsid w:val="0022684E"/>
    <w:rsid w:val="002278CB"/>
    <w:rsid w:val="00227E8A"/>
    <w:rsid w:val="00230D56"/>
    <w:rsid w:val="0023147C"/>
    <w:rsid w:val="00231890"/>
    <w:rsid w:val="0023197A"/>
    <w:rsid w:val="00231D9F"/>
    <w:rsid w:val="00231DAC"/>
    <w:rsid w:val="00232A7B"/>
    <w:rsid w:val="00232F4D"/>
    <w:rsid w:val="00233497"/>
    <w:rsid w:val="00233877"/>
    <w:rsid w:val="002339C9"/>
    <w:rsid w:val="00233DA8"/>
    <w:rsid w:val="002341B1"/>
    <w:rsid w:val="00234427"/>
    <w:rsid w:val="00234714"/>
    <w:rsid w:val="00235479"/>
    <w:rsid w:val="00236441"/>
    <w:rsid w:val="00237F31"/>
    <w:rsid w:val="00240065"/>
    <w:rsid w:val="00241471"/>
    <w:rsid w:val="00241808"/>
    <w:rsid w:val="00241D7B"/>
    <w:rsid w:val="002426D3"/>
    <w:rsid w:val="0024363B"/>
    <w:rsid w:val="00243E89"/>
    <w:rsid w:val="0024427F"/>
    <w:rsid w:val="00244CC6"/>
    <w:rsid w:val="0024561A"/>
    <w:rsid w:val="002456A4"/>
    <w:rsid w:val="00245CD2"/>
    <w:rsid w:val="00245E55"/>
    <w:rsid w:val="00246AC6"/>
    <w:rsid w:val="00247877"/>
    <w:rsid w:val="00247CDE"/>
    <w:rsid w:val="00247FE7"/>
    <w:rsid w:val="002504A8"/>
    <w:rsid w:val="00251A64"/>
    <w:rsid w:val="00252402"/>
    <w:rsid w:val="00253127"/>
    <w:rsid w:val="00253492"/>
    <w:rsid w:val="002538AA"/>
    <w:rsid w:val="00254568"/>
    <w:rsid w:val="00256B7C"/>
    <w:rsid w:val="00257203"/>
    <w:rsid w:val="002572AC"/>
    <w:rsid w:val="0025759F"/>
    <w:rsid w:val="00257938"/>
    <w:rsid w:val="0025798A"/>
    <w:rsid w:val="00260224"/>
    <w:rsid w:val="002613F0"/>
    <w:rsid w:val="00262243"/>
    <w:rsid w:val="0026355B"/>
    <w:rsid w:val="00263CC2"/>
    <w:rsid w:val="00264243"/>
    <w:rsid w:val="00265745"/>
    <w:rsid w:val="00265B0D"/>
    <w:rsid w:val="002663B8"/>
    <w:rsid w:val="002663FA"/>
    <w:rsid w:val="002666C2"/>
    <w:rsid w:val="002667CA"/>
    <w:rsid w:val="002669A9"/>
    <w:rsid w:val="00267011"/>
    <w:rsid w:val="00267ADE"/>
    <w:rsid w:val="00270CFA"/>
    <w:rsid w:val="0027126E"/>
    <w:rsid w:val="002714DA"/>
    <w:rsid w:val="00273F5C"/>
    <w:rsid w:val="00274A4F"/>
    <w:rsid w:val="00274B72"/>
    <w:rsid w:val="00274F56"/>
    <w:rsid w:val="00275E2B"/>
    <w:rsid w:val="00276445"/>
    <w:rsid w:val="0027654E"/>
    <w:rsid w:val="0027745B"/>
    <w:rsid w:val="00280488"/>
    <w:rsid w:val="00280F19"/>
    <w:rsid w:val="00282312"/>
    <w:rsid w:val="00282A87"/>
    <w:rsid w:val="00282E56"/>
    <w:rsid w:val="00283212"/>
    <w:rsid w:val="0028391A"/>
    <w:rsid w:val="00283A2C"/>
    <w:rsid w:val="00284507"/>
    <w:rsid w:val="00286904"/>
    <w:rsid w:val="00286A3C"/>
    <w:rsid w:val="0028752C"/>
    <w:rsid w:val="002876A0"/>
    <w:rsid w:val="002905C0"/>
    <w:rsid w:val="00290FC4"/>
    <w:rsid w:val="00291626"/>
    <w:rsid w:val="0029183E"/>
    <w:rsid w:val="00292995"/>
    <w:rsid w:val="00292DF2"/>
    <w:rsid w:val="00292E5F"/>
    <w:rsid w:val="002932E2"/>
    <w:rsid w:val="002937CE"/>
    <w:rsid w:val="00293C21"/>
    <w:rsid w:val="00295748"/>
    <w:rsid w:val="00295CBC"/>
    <w:rsid w:val="00296BF1"/>
    <w:rsid w:val="002A0509"/>
    <w:rsid w:val="002A0AC8"/>
    <w:rsid w:val="002A0D05"/>
    <w:rsid w:val="002A1370"/>
    <w:rsid w:val="002A2F36"/>
    <w:rsid w:val="002A45E7"/>
    <w:rsid w:val="002A5D02"/>
    <w:rsid w:val="002A607E"/>
    <w:rsid w:val="002A60C3"/>
    <w:rsid w:val="002A61E2"/>
    <w:rsid w:val="002A6304"/>
    <w:rsid w:val="002A6529"/>
    <w:rsid w:val="002A6649"/>
    <w:rsid w:val="002A7DF0"/>
    <w:rsid w:val="002B1639"/>
    <w:rsid w:val="002B1CDE"/>
    <w:rsid w:val="002B21BD"/>
    <w:rsid w:val="002B247E"/>
    <w:rsid w:val="002B342E"/>
    <w:rsid w:val="002B3518"/>
    <w:rsid w:val="002B48CC"/>
    <w:rsid w:val="002B51D0"/>
    <w:rsid w:val="002B5389"/>
    <w:rsid w:val="002B6BAC"/>
    <w:rsid w:val="002B70F4"/>
    <w:rsid w:val="002B7545"/>
    <w:rsid w:val="002C0849"/>
    <w:rsid w:val="002C238B"/>
    <w:rsid w:val="002C30BF"/>
    <w:rsid w:val="002C31E4"/>
    <w:rsid w:val="002C340B"/>
    <w:rsid w:val="002C3D67"/>
    <w:rsid w:val="002C3DF6"/>
    <w:rsid w:val="002C3EB5"/>
    <w:rsid w:val="002C417C"/>
    <w:rsid w:val="002C48C9"/>
    <w:rsid w:val="002C61E3"/>
    <w:rsid w:val="002C6733"/>
    <w:rsid w:val="002C6767"/>
    <w:rsid w:val="002C67FB"/>
    <w:rsid w:val="002C6B60"/>
    <w:rsid w:val="002C706B"/>
    <w:rsid w:val="002C7088"/>
    <w:rsid w:val="002C74A8"/>
    <w:rsid w:val="002D0541"/>
    <w:rsid w:val="002D16EC"/>
    <w:rsid w:val="002D17AB"/>
    <w:rsid w:val="002D3B2A"/>
    <w:rsid w:val="002D452B"/>
    <w:rsid w:val="002D4B03"/>
    <w:rsid w:val="002D5149"/>
    <w:rsid w:val="002D5292"/>
    <w:rsid w:val="002D535C"/>
    <w:rsid w:val="002D5762"/>
    <w:rsid w:val="002D6331"/>
    <w:rsid w:val="002D6F51"/>
    <w:rsid w:val="002D75DF"/>
    <w:rsid w:val="002D7FC1"/>
    <w:rsid w:val="002E023B"/>
    <w:rsid w:val="002E190E"/>
    <w:rsid w:val="002E356A"/>
    <w:rsid w:val="002E38EC"/>
    <w:rsid w:val="002E4019"/>
    <w:rsid w:val="002E473A"/>
    <w:rsid w:val="002E5A5D"/>
    <w:rsid w:val="002E5ECF"/>
    <w:rsid w:val="002E6179"/>
    <w:rsid w:val="002E6F60"/>
    <w:rsid w:val="002E7813"/>
    <w:rsid w:val="002E7C98"/>
    <w:rsid w:val="002F0175"/>
    <w:rsid w:val="002F10BD"/>
    <w:rsid w:val="002F1282"/>
    <w:rsid w:val="002F16EE"/>
    <w:rsid w:val="002F2C4D"/>
    <w:rsid w:val="002F2D37"/>
    <w:rsid w:val="002F2F8A"/>
    <w:rsid w:val="002F3095"/>
    <w:rsid w:val="002F372E"/>
    <w:rsid w:val="002F4A9C"/>
    <w:rsid w:val="002F4FBC"/>
    <w:rsid w:val="002F500E"/>
    <w:rsid w:val="002F704B"/>
    <w:rsid w:val="002F7158"/>
    <w:rsid w:val="002F720C"/>
    <w:rsid w:val="00300133"/>
    <w:rsid w:val="00300363"/>
    <w:rsid w:val="00300A62"/>
    <w:rsid w:val="00301F44"/>
    <w:rsid w:val="00303E52"/>
    <w:rsid w:val="003049F2"/>
    <w:rsid w:val="0030530E"/>
    <w:rsid w:val="00305347"/>
    <w:rsid w:val="00305362"/>
    <w:rsid w:val="003059A9"/>
    <w:rsid w:val="00306C59"/>
    <w:rsid w:val="00306E83"/>
    <w:rsid w:val="00306F8D"/>
    <w:rsid w:val="0030791C"/>
    <w:rsid w:val="00307C8B"/>
    <w:rsid w:val="00307D75"/>
    <w:rsid w:val="00310A41"/>
    <w:rsid w:val="00310CD2"/>
    <w:rsid w:val="003115C8"/>
    <w:rsid w:val="00312638"/>
    <w:rsid w:val="00313E33"/>
    <w:rsid w:val="0031443D"/>
    <w:rsid w:val="00315D72"/>
    <w:rsid w:val="00316538"/>
    <w:rsid w:val="00316ECA"/>
    <w:rsid w:val="00320321"/>
    <w:rsid w:val="00321C7B"/>
    <w:rsid w:val="00321FBB"/>
    <w:rsid w:val="00322162"/>
    <w:rsid w:val="003226F6"/>
    <w:rsid w:val="00322F1B"/>
    <w:rsid w:val="00323749"/>
    <w:rsid w:val="00324B4F"/>
    <w:rsid w:val="00324C98"/>
    <w:rsid w:val="00325466"/>
    <w:rsid w:val="00325C85"/>
    <w:rsid w:val="00326109"/>
    <w:rsid w:val="0032624F"/>
    <w:rsid w:val="00326F45"/>
    <w:rsid w:val="003273E1"/>
    <w:rsid w:val="0033028B"/>
    <w:rsid w:val="003303CC"/>
    <w:rsid w:val="00331B0C"/>
    <w:rsid w:val="003324E0"/>
    <w:rsid w:val="00332613"/>
    <w:rsid w:val="00333298"/>
    <w:rsid w:val="00334E0B"/>
    <w:rsid w:val="00335606"/>
    <w:rsid w:val="00335639"/>
    <w:rsid w:val="00335DBC"/>
    <w:rsid w:val="00337612"/>
    <w:rsid w:val="00340ACD"/>
    <w:rsid w:val="00341405"/>
    <w:rsid w:val="003415B9"/>
    <w:rsid w:val="00342A0E"/>
    <w:rsid w:val="00342BCB"/>
    <w:rsid w:val="00342FD6"/>
    <w:rsid w:val="0034328A"/>
    <w:rsid w:val="00343776"/>
    <w:rsid w:val="00344063"/>
    <w:rsid w:val="00344158"/>
    <w:rsid w:val="00345C9F"/>
    <w:rsid w:val="00347831"/>
    <w:rsid w:val="00350184"/>
    <w:rsid w:val="0035034B"/>
    <w:rsid w:val="00351383"/>
    <w:rsid w:val="00352353"/>
    <w:rsid w:val="0035285E"/>
    <w:rsid w:val="00352A3F"/>
    <w:rsid w:val="003540D0"/>
    <w:rsid w:val="00354545"/>
    <w:rsid w:val="00355954"/>
    <w:rsid w:val="00355955"/>
    <w:rsid w:val="0035708B"/>
    <w:rsid w:val="00357326"/>
    <w:rsid w:val="003573FA"/>
    <w:rsid w:val="00360372"/>
    <w:rsid w:val="00361015"/>
    <w:rsid w:val="0036119C"/>
    <w:rsid w:val="0036300A"/>
    <w:rsid w:val="0036309A"/>
    <w:rsid w:val="00363419"/>
    <w:rsid w:val="0036561F"/>
    <w:rsid w:val="00365E75"/>
    <w:rsid w:val="00366D44"/>
    <w:rsid w:val="003670CA"/>
    <w:rsid w:val="00367658"/>
    <w:rsid w:val="0036799D"/>
    <w:rsid w:val="00370251"/>
    <w:rsid w:val="003706BB"/>
    <w:rsid w:val="00370D14"/>
    <w:rsid w:val="00372867"/>
    <w:rsid w:val="00372A90"/>
    <w:rsid w:val="00373374"/>
    <w:rsid w:val="0037395C"/>
    <w:rsid w:val="00373C09"/>
    <w:rsid w:val="00374783"/>
    <w:rsid w:val="003756B7"/>
    <w:rsid w:val="00376421"/>
    <w:rsid w:val="003768FF"/>
    <w:rsid w:val="00380482"/>
    <w:rsid w:val="00381D87"/>
    <w:rsid w:val="003820F2"/>
    <w:rsid w:val="0038211F"/>
    <w:rsid w:val="00384361"/>
    <w:rsid w:val="00384569"/>
    <w:rsid w:val="003846D7"/>
    <w:rsid w:val="00385C7A"/>
    <w:rsid w:val="00386B5F"/>
    <w:rsid w:val="00387DE3"/>
    <w:rsid w:val="003921BA"/>
    <w:rsid w:val="00392D09"/>
    <w:rsid w:val="00393EA5"/>
    <w:rsid w:val="00394061"/>
    <w:rsid w:val="003946D5"/>
    <w:rsid w:val="0039563F"/>
    <w:rsid w:val="00395818"/>
    <w:rsid w:val="00397966"/>
    <w:rsid w:val="00397E7C"/>
    <w:rsid w:val="003A02C2"/>
    <w:rsid w:val="003A0543"/>
    <w:rsid w:val="003A24B2"/>
    <w:rsid w:val="003A2BAD"/>
    <w:rsid w:val="003A2BF2"/>
    <w:rsid w:val="003A466D"/>
    <w:rsid w:val="003A5B87"/>
    <w:rsid w:val="003A5DC2"/>
    <w:rsid w:val="003A5F62"/>
    <w:rsid w:val="003A677F"/>
    <w:rsid w:val="003A6BF2"/>
    <w:rsid w:val="003A6C10"/>
    <w:rsid w:val="003A6DE2"/>
    <w:rsid w:val="003A73F6"/>
    <w:rsid w:val="003A7991"/>
    <w:rsid w:val="003B079F"/>
    <w:rsid w:val="003B0981"/>
    <w:rsid w:val="003B1893"/>
    <w:rsid w:val="003B28FD"/>
    <w:rsid w:val="003B3C7E"/>
    <w:rsid w:val="003B46DC"/>
    <w:rsid w:val="003B479B"/>
    <w:rsid w:val="003B48F9"/>
    <w:rsid w:val="003B4D98"/>
    <w:rsid w:val="003B4E01"/>
    <w:rsid w:val="003B5F25"/>
    <w:rsid w:val="003B6585"/>
    <w:rsid w:val="003B7092"/>
    <w:rsid w:val="003B7E14"/>
    <w:rsid w:val="003C09C8"/>
    <w:rsid w:val="003C1AC7"/>
    <w:rsid w:val="003C217C"/>
    <w:rsid w:val="003C2251"/>
    <w:rsid w:val="003C2B95"/>
    <w:rsid w:val="003C3404"/>
    <w:rsid w:val="003C3C7E"/>
    <w:rsid w:val="003C3E42"/>
    <w:rsid w:val="003C4844"/>
    <w:rsid w:val="003C4F8D"/>
    <w:rsid w:val="003C57D2"/>
    <w:rsid w:val="003C5A62"/>
    <w:rsid w:val="003C66E1"/>
    <w:rsid w:val="003C6BBD"/>
    <w:rsid w:val="003C71EC"/>
    <w:rsid w:val="003D0689"/>
    <w:rsid w:val="003D1475"/>
    <w:rsid w:val="003D2C37"/>
    <w:rsid w:val="003D2D29"/>
    <w:rsid w:val="003D3F43"/>
    <w:rsid w:val="003D3F74"/>
    <w:rsid w:val="003D4AA5"/>
    <w:rsid w:val="003D6E19"/>
    <w:rsid w:val="003D76E4"/>
    <w:rsid w:val="003E049A"/>
    <w:rsid w:val="003E1A69"/>
    <w:rsid w:val="003E1A72"/>
    <w:rsid w:val="003E1FF5"/>
    <w:rsid w:val="003E42F1"/>
    <w:rsid w:val="003E4EA7"/>
    <w:rsid w:val="003E5C6E"/>
    <w:rsid w:val="003E6489"/>
    <w:rsid w:val="003E65CD"/>
    <w:rsid w:val="003E678D"/>
    <w:rsid w:val="003E7EF1"/>
    <w:rsid w:val="003F0129"/>
    <w:rsid w:val="003F0A4C"/>
    <w:rsid w:val="003F0F24"/>
    <w:rsid w:val="003F11ED"/>
    <w:rsid w:val="003F144B"/>
    <w:rsid w:val="003F1708"/>
    <w:rsid w:val="003F1DEC"/>
    <w:rsid w:val="003F27B5"/>
    <w:rsid w:val="003F2CF3"/>
    <w:rsid w:val="003F33AD"/>
    <w:rsid w:val="003F36F8"/>
    <w:rsid w:val="003F3829"/>
    <w:rsid w:val="003F5B54"/>
    <w:rsid w:val="003F5F84"/>
    <w:rsid w:val="003F629D"/>
    <w:rsid w:val="003F6B3B"/>
    <w:rsid w:val="003F7C9C"/>
    <w:rsid w:val="00400904"/>
    <w:rsid w:val="00400D6B"/>
    <w:rsid w:val="00403CB6"/>
    <w:rsid w:val="00403FA0"/>
    <w:rsid w:val="00404AD4"/>
    <w:rsid w:val="00407C0A"/>
    <w:rsid w:val="004102A0"/>
    <w:rsid w:val="0041076D"/>
    <w:rsid w:val="00410EEF"/>
    <w:rsid w:val="004141C0"/>
    <w:rsid w:val="00414508"/>
    <w:rsid w:val="00415562"/>
    <w:rsid w:val="00416816"/>
    <w:rsid w:val="00416BFA"/>
    <w:rsid w:val="00417962"/>
    <w:rsid w:val="0041796D"/>
    <w:rsid w:val="00417E14"/>
    <w:rsid w:val="0042073C"/>
    <w:rsid w:val="00420FAD"/>
    <w:rsid w:val="0042151D"/>
    <w:rsid w:val="00421E89"/>
    <w:rsid w:val="004224AA"/>
    <w:rsid w:val="00423A0D"/>
    <w:rsid w:val="00425255"/>
    <w:rsid w:val="00425521"/>
    <w:rsid w:val="0042585C"/>
    <w:rsid w:val="00425BEB"/>
    <w:rsid w:val="00425CE9"/>
    <w:rsid w:val="004263E1"/>
    <w:rsid w:val="00426904"/>
    <w:rsid w:val="00426EEF"/>
    <w:rsid w:val="00430431"/>
    <w:rsid w:val="00430E07"/>
    <w:rsid w:val="00431395"/>
    <w:rsid w:val="00431736"/>
    <w:rsid w:val="00431BF3"/>
    <w:rsid w:val="004324AE"/>
    <w:rsid w:val="00432B18"/>
    <w:rsid w:val="00433474"/>
    <w:rsid w:val="00433747"/>
    <w:rsid w:val="00434154"/>
    <w:rsid w:val="004344E1"/>
    <w:rsid w:val="00434F95"/>
    <w:rsid w:val="004358EA"/>
    <w:rsid w:val="0043674B"/>
    <w:rsid w:val="00436FE7"/>
    <w:rsid w:val="00437864"/>
    <w:rsid w:val="00437A67"/>
    <w:rsid w:val="00440041"/>
    <w:rsid w:val="00440F1F"/>
    <w:rsid w:val="00441E13"/>
    <w:rsid w:val="004420EF"/>
    <w:rsid w:val="004433A0"/>
    <w:rsid w:val="0044370C"/>
    <w:rsid w:val="004437CC"/>
    <w:rsid w:val="00443A14"/>
    <w:rsid w:val="00443BAD"/>
    <w:rsid w:val="00444584"/>
    <w:rsid w:val="004445D7"/>
    <w:rsid w:val="004448A7"/>
    <w:rsid w:val="00444A68"/>
    <w:rsid w:val="00445114"/>
    <w:rsid w:val="0044547C"/>
    <w:rsid w:val="0044631E"/>
    <w:rsid w:val="004467B7"/>
    <w:rsid w:val="00446827"/>
    <w:rsid w:val="00447EA3"/>
    <w:rsid w:val="00450C18"/>
    <w:rsid w:val="00450E95"/>
    <w:rsid w:val="004513C5"/>
    <w:rsid w:val="004519B0"/>
    <w:rsid w:val="00452511"/>
    <w:rsid w:val="00452AD8"/>
    <w:rsid w:val="0045330D"/>
    <w:rsid w:val="00453750"/>
    <w:rsid w:val="00454219"/>
    <w:rsid w:val="00454EAF"/>
    <w:rsid w:val="004555FD"/>
    <w:rsid w:val="00456601"/>
    <w:rsid w:val="004571E5"/>
    <w:rsid w:val="004571EC"/>
    <w:rsid w:val="0046177D"/>
    <w:rsid w:val="0046181A"/>
    <w:rsid w:val="00461E53"/>
    <w:rsid w:val="004626D3"/>
    <w:rsid w:val="00462A70"/>
    <w:rsid w:val="00463330"/>
    <w:rsid w:val="00463724"/>
    <w:rsid w:val="00464B74"/>
    <w:rsid w:val="0046518D"/>
    <w:rsid w:val="004655D6"/>
    <w:rsid w:val="004656B8"/>
    <w:rsid w:val="00465D2B"/>
    <w:rsid w:val="004663F4"/>
    <w:rsid w:val="0046654B"/>
    <w:rsid w:val="00466A8A"/>
    <w:rsid w:val="0046700C"/>
    <w:rsid w:val="004702F9"/>
    <w:rsid w:val="00470628"/>
    <w:rsid w:val="00470D2B"/>
    <w:rsid w:val="0047154D"/>
    <w:rsid w:val="00471DC4"/>
    <w:rsid w:val="004720DB"/>
    <w:rsid w:val="00473104"/>
    <w:rsid w:val="00473DD7"/>
    <w:rsid w:val="0047433C"/>
    <w:rsid w:val="00474361"/>
    <w:rsid w:val="00474EE4"/>
    <w:rsid w:val="00475947"/>
    <w:rsid w:val="00475C3F"/>
    <w:rsid w:val="0047653C"/>
    <w:rsid w:val="00476758"/>
    <w:rsid w:val="00476C86"/>
    <w:rsid w:val="00480843"/>
    <w:rsid w:val="00480BB4"/>
    <w:rsid w:val="00481ACE"/>
    <w:rsid w:val="0048215D"/>
    <w:rsid w:val="00482382"/>
    <w:rsid w:val="00482A95"/>
    <w:rsid w:val="00483627"/>
    <w:rsid w:val="00483F47"/>
    <w:rsid w:val="004847E0"/>
    <w:rsid w:val="0048590A"/>
    <w:rsid w:val="00485AB1"/>
    <w:rsid w:val="00491640"/>
    <w:rsid w:val="00491DD6"/>
    <w:rsid w:val="00493F7C"/>
    <w:rsid w:val="004951E6"/>
    <w:rsid w:val="004953DE"/>
    <w:rsid w:val="004956E4"/>
    <w:rsid w:val="00497D69"/>
    <w:rsid w:val="004A08B3"/>
    <w:rsid w:val="004A196E"/>
    <w:rsid w:val="004A3EAE"/>
    <w:rsid w:val="004A417A"/>
    <w:rsid w:val="004A48CC"/>
    <w:rsid w:val="004A4FEB"/>
    <w:rsid w:val="004A538C"/>
    <w:rsid w:val="004A5448"/>
    <w:rsid w:val="004A560E"/>
    <w:rsid w:val="004A628F"/>
    <w:rsid w:val="004A7D9A"/>
    <w:rsid w:val="004B16C2"/>
    <w:rsid w:val="004B16E0"/>
    <w:rsid w:val="004B2210"/>
    <w:rsid w:val="004B223F"/>
    <w:rsid w:val="004B249A"/>
    <w:rsid w:val="004B3064"/>
    <w:rsid w:val="004B3BCC"/>
    <w:rsid w:val="004B4848"/>
    <w:rsid w:val="004B4E40"/>
    <w:rsid w:val="004B56AF"/>
    <w:rsid w:val="004B67B8"/>
    <w:rsid w:val="004B6B1B"/>
    <w:rsid w:val="004B7A46"/>
    <w:rsid w:val="004C0615"/>
    <w:rsid w:val="004C1172"/>
    <w:rsid w:val="004C14A6"/>
    <w:rsid w:val="004C1D12"/>
    <w:rsid w:val="004C25F8"/>
    <w:rsid w:val="004C27FF"/>
    <w:rsid w:val="004C2ADF"/>
    <w:rsid w:val="004C3641"/>
    <w:rsid w:val="004C5354"/>
    <w:rsid w:val="004C7065"/>
    <w:rsid w:val="004C7FE2"/>
    <w:rsid w:val="004D0037"/>
    <w:rsid w:val="004D2FA4"/>
    <w:rsid w:val="004D3205"/>
    <w:rsid w:val="004D3784"/>
    <w:rsid w:val="004D3F53"/>
    <w:rsid w:val="004D40D4"/>
    <w:rsid w:val="004D4CC5"/>
    <w:rsid w:val="004D4DD6"/>
    <w:rsid w:val="004D4F26"/>
    <w:rsid w:val="004D54B5"/>
    <w:rsid w:val="004D54E4"/>
    <w:rsid w:val="004D5C52"/>
    <w:rsid w:val="004D5EF1"/>
    <w:rsid w:val="004D634C"/>
    <w:rsid w:val="004D6DDD"/>
    <w:rsid w:val="004D73A7"/>
    <w:rsid w:val="004E0911"/>
    <w:rsid w:val="004E0B62"/>
    <w:rsid w:val="004E0E02"/>
    <w:rsid w:val="004E0E7D"/>
    <w:rsid w:val="004E1386"/>
    <w:rsid w:val="004E1712"/>
    <w:rsid w:val="004E1910"/>
    <w:rsid w:val="004E21B2"/>
    <w:rsid w:val="004E35CF"/>
    <w:rsid w:val="004E3C5F"/>
    <w:rsid w:val="004E3E30"/>
    <w:rsid w:val="004E40F5"/>
    <w:rsid w:val="004E4479"/>
    <w:rsid w:val="004E571C"/>
    <w:rsid w:val="004E6378"/>
    <w:rsid w:val="004E718D"/>
    <w:rsid w:val="004E78F8"/>
    <w:rsid w:val="004E7BFA"/>
    <w:rsid w:val="004E7C23"/>
    <w:rsid w:val="004F0114"/>
    <w:rsid w:val="004F09CC"/>
    <w:rsid w:val="004F0C43"/>
    <w:rsid w:val="004F1731"/>
    <w:rsid w:val="004F21AD"/>
    <w:rsid w:val="004F25D4"/>
    <w:rsid w:val="004F3B3F"/>
    <w:rsid w:val="004F4E66"/>
    <w:rsid w:val="004F50CC"/>
    <w:rsid w:val="004F6064"/>
    <w:rsid w:val="004F6A0A"/>
    <w:rsid w:val="004F7710"/>
    <w:rsid w:val="00500133"/>
    <w:rsid w:val="00500540"/>
    <w:rsid w:val="00501180"/>
    <w:rsid w:val="0050212C"/>
    <w:rsid w:val="0050455F"/>
    <w:rsid w:val="00504B8C"/>
    <w:rsid w:val="00506651"/>
    <w:rsid w:val="005066E0"/>
    <w:rsid w:val="00507C7C"/>
    <w:rsid w:val="00510D32"/>
    <w:rsid w:val="00512BE4"/>
    <w:rsid w:val="00513BA9"/>
    <w:rsid w:val="005155F3"/>
    <w:rsid w:val="005156D9"/>
    <w:rsid w:val="005170ED"/>
    <w:rsid w:val="005171E5"/>
    <w:rsid w:val="00517235"/>
    <w:rsid w:val="00517A85"/>
    <w:rsid w:val="005209EA"/>
    <w:rsid w:val="0052280A"/>
    <w:rsid w:val="00522DB0"/>
    <w:rsid w:val="0052324A"/>
    <w:rsid w:val="0052436A"/>
    <w:rsid w:val="00525630"/>
    <w:rsid w:val="00525998"/>
    <w:rsid w:val="00525B00"/>
    <w:rsid w:val="00525BAA"/>
    <w:rsid w:val="0052612D"/>
    <w:rsid w:val="0052644F"/>
    <w:rsid w:val="00526641"/>
    <w:rsid w:val="005268FC"/>
    <w:rsid w:val="00527278"/>
    <w:rsid w:val="00527370"/>
    <w:rsid w:val="0052784F"/>
    <w:rsid w:val="00530024"/>
    <w:rsid w:val="0053064E"/>
    <w:rsid w:val="005310DC"/>
    <w:rsid w:val="00531420"/>
    <w:rsid w:val="00531DC9"/>
    <w:rsid w:val="00532327"/>
    <w:rsid w:val="005329AD"/>
    <w:rsid w:val="00532A61"/>
    <w:rsid w:val="00534A1C"/>
    <w:rsid w:val="00534D53"/>
    <w:rsid w:val="005350F0"/>
    <w:rsid w:val="0053600D"/>
    <w:rsid w:val="005361E2"/>
    <w:rsid w:val="00536FF0"/>
    <w:rsid w:val="00540478"/>
    <w:rsid w:val="00540A64"/>
    <w:rsid w:val="00540BC0"/>
    <w:rsid w:val="00540D7A"/>
    <w:rsid w:val="0054103D"/>
    <w:rsid w:val="0054336F"/>
    <w:rsid w:val="00543A6C"/>
    <w:rsid w:val="00543C5A"/>
    <w:rsid w:val="0054563E"/>
    <w:rsid w:val="00545ED0"/>
    <w:rsid w:val="005461C4"/>
    <w:rsid w:val="00546713"/>
    <w:rsid w:val="00552F10"/>
    <w:rsid w:val="00553045"/>
    <w:rsid w:val="00554242"/>
    <w:rsid w:val="005546A1"/>
    <w:rsid w:val="00554EE4"/>
    <w:rsid w:val="00555F0D"/>
    <w:rsid w:val="005567CE"/>
    <w:rsid w:val="00556FAF"/>
    <w:rsid w:val="0055706E"/>
    <w:rsid w:val="00561A81"/>
    <w:rsid w:val="00562AB8"/>
    <w:rsid w:val="00563520"/>
    <w:rsid w:val="005639FA"/>
    <w:rsid w:val="00564134"/>
    <w:rsid w:val="005649B3"/>
    <w:rsid w:val="00564D96"/>
    <w:rsid w:val="00566708"/>
    <w:rsid w:val="0056699C"/>
    <w:rsid w:val="00566BBB"/>
    <w:rsid w:val="0056707C"/>
    <w:rsid w:val="005676F7"/>
    <w:rsid w:val="00567BD5"/>
    <w:rsid w:val="00570186"/>
    <w:rsid w:val="00570D20"/>
    <w:rsid w:val="00571120"/>
    <w:rsid w:val="0057289F"/>
    <w:rsid w:val="00574E6B"/>
    <w:rsid w:val="00575B8A"/>
    <w:rsid w:val="00575EE2"/>
    <w:rsid w:val="00576675"/>
    <w:rsid w:val="0057775B"/>
    <w:rsid w:val="00577C1C"/>
    <w:rsid w:val="00582ADD"/>
    <w:rsid w:val="00582B0D"/>
    <w:rsid w:val="00583388"/>
    <w:rsid w:val="00583CB3"/>
    <w:rsid w:val="005841C7"/>
    <w:rsid w:val="00585AA5"/>
    <w:rsid w:val="00586FA3"/>
    <w:rsid w:val="005870C1"/>
    <w:rsid w:val="00590050"/>
    <w:rsid w:val="005900C4"/>
    <w:rsid w:val="00590F75"/>
    <w:rsid w:val="00590FDA"/>
    <w:rsid w:val="005913D2"/>
    <w:rsid w:val="005913E5"/>
    <w:rsid w:val="00591F25"/>
    <w:rsid w:val="0059302F"/>
    <w:rsid w:val="005935A4"/>
    <w:rsid w:val="00593739"/>
    <w:rsid w:val="0059401E"/>
    <w:rsid w:val="005941E0"/>
    <w:rsid w:val="00594792"/>
    <w:rsid w:val="00594FF1"/>
    <w:rsid w:val="005953CA"/>
    <w:rsid w:val="00595D86"/>
    <w:rsid w:val="00597556"/>
    <w:rsid w:val="00597D62"/>
    <w:rsid w:val="005A03BB"/>
    <w:rsid w:val="005A057D"/>
    <w:rsid w:val="005A0678"/>
    <w:rsid w:val="005A0C6E"/>
    <w:rsid w:val="005A0D81"/>
    <w:rsid w:val="005A1D36"/>
    <w:rsid w:val="005A2B1D"/>
    <w:rsid w:val="005A2B4A"/>
    <w:rsid w:val="005A2DB1"/>
    <w:rsid w:val="005A397F"/>
    <w:rsid w:val="005A3B87"/>
    <w:rsid w:val="005A4542"/>
    <w:rsid w:val="005A4601"/>
    <w:rsid w:val="005A4954"/>
    <w:rsid w:val="005A5338"/>
    <w:rsid w:val="005A53A8"/>
    <w:rsid w:val="005A54DB"/>
    <w:rsid w:val="005A55AA"/>
    <w:rsid w:val="005A57C4"/>
    <w:rsid w:val="005A605F"/>
    <w:rsid w:val="005A619C"/>
    <w:rsid w:val="005A6687"/>
    <w:rsid w:val="005A7290"/>
    <w:rsid w:val="005A73A5"/>
    <w:rsid w:val="005A7670"/>
    <w:rsid w:val="005A76A6"/>
    <w:rsid w:val="005B0D08"/>
    <w:rsid w:val="005B234A"/>
    <w:rsid w:val="005B34FB"/>
    <w:rsid w:val="005B44ED"/>
    <w:rsid w:val="005B4570"/>
    <w:rsid w:val="005B472C"/>
    <w:rsid w:val="005B516B"/>
    <w:rsid w:val="005B5436"/>
    <w:rsid w:val="005B5479"/>
    <w:rsid w:val="005B63E7"/>
    <w:rsid w:val="005B641F"/>
    <w:rsid w:val="005B7ADA"/>
    <w:rsid w:val="005B7C25"/>
    <w:rsid w:val="005C065B"/>
    <w:rsid w:val="005C0941"/>
    <w:rsid w:val="005C099D"/>
    <w:rsid w:val="005C1FCA"/>
    <w:rsid w:val="005C2A9E"/>
    <w:rsid w:val="005C3899"/>
    <w:rsid w:val="005C4A33"/>
    <w:rsid w:val="005C4B7B"/>
    <w:rsid w:val="005C4CCD"/>
    <w:rsid w:val="005C4F03"/>
    <w:rsid w:val="005C5190"/>
    <w:rsid w:val="005C719E"/>
    <w:rsid w:val="005C7DA2"/>
    <w:rsid w:val="005D0383"/>
    <w:rsid w:val="005D0F93"/>
    <w:rsid w:val="005D39D4"/>
    <w:rsid w:val="005D42E7"/>
    <w:rsid w:val="005D5B33"/>
    <w:rsid w:val="005D7715"/>
    <w:rsid w:val="005E248F"/>
    <w:rsid w:val="005E3B99"/>
    <w:rsid w:val="005E4244"/>
    <w:rsid w:val="005E62C9"/>
    <w:rsid w:val="005E6E9C"/>
    <w:rsid w:val="005E7EA2"/>
    <w:rsid w:val="005E7F74"/>
    <w:rsid w:val="005F0823"/>
    <w:rsid w:val="005F0B60"/>
    <w:rsid w:val="005F1193"/>
    <w:rsid w:val="005F19CE"/>
    <w:rsid w:val="005F2927"/>
    <w:rsid w:val="005F2B83"/>
    <w:rsid w:val="005F2C31"/>
    <w:rsid w:val="005F2DAF"/>
    <w:rsid w:val="005F42D5"/>
    <w:rsid w:val="005F565A"/>
    <w:rsid w:val="005F5A5D"/>
    <w:rsid w:val="005F5BE9"/>
    <w:rsid w:val="005F5EBB"/>
    <w:rsid w:val="005F6489"/>
    <w:rsid w:val="005F6607"/>
    <w:rsid w:val="005F715E"/>
    <w:rsid w:val="005F750A"/>
    <w:rsid w:val="005F7F0D"/>
    <w:rsid w:val="00601760"/>
    <w:rsid w:val="00601B9C"/>
    <w:rsid w:val="00601BCD"/>
    <w:rsid w:val="00602031"/>
    <w:rsid w:val="00602612"/>
    <w:rsid w:val="00602A94"/>
    <w:rsid w:val="006033B5"/>
    <w:rsid w:val="00603449"/>
    <w:rsid w:val="0060457C"/>
    <w:rsid w:val="00604B8C"/>
    <w:rsid w:val="0060707F"/>
    <w:rsid w:val="00607959"/>
    <w:rsid w:val="00607AB7"/>
    <w:rsid w:val="00607F51"/>
    <w:rsid w:val="0061012A"/>
    <w:rsid w:val="0061024A"/>
    <w:rsid w:val="006109DF"/>
    <w:rsid w:val="00611505"/>
    <w:rsid w:val="0061190F"/>
    <w:rsid w:val="006119EB"/>
    <w:rsid w:val="006140D8"/>
    <w:rsid w:val="00614B54"/>
    <w:rsid w:val="00614B7B"/>
    <w:rsid w:val="00614F0E"/>
    <w:rsid w:val="006159A3"/>
    <w:rsid w:val="006164DB"/>
    <w:rsid w:val="0061670B"/>
    <w:rsid w:val="00617C0C"/>
    <w:rsid w:val="006203F9"/>
    <w:rsid w:val="00620FBC"/>
    <w:rsid w:val="00621251"/>
    <w:rsid w:val="0062166F"/>
    <w:rsid w:val="00621E96"/>
    <w:rsid w:val="00622027"/>
    <w:rsid w:val="006223EB"/>
    <w:rsid w:val="0062290F"/>
    <w:rsid w:val="00622D54"/>
    <w:rsid w:val="0062326F"/>
    <w:rsid w:val="006238A2"/>
    <w:rsid w:val="00623E55"/>
    <w:rsid w:val="006256E3"/>
    <w:rsid w:val="006269FE"/>
    <w:rsid w:val="00626B44"/>
    <w:rsid w:val="00627FE4"/>
    <w:rsid w:val="00630246"/>
    <w:rsid w:val="00630426"/>
    <w:rsid w:val="0063086F"/>
    <w:rsid w:val="00633154"/>
    <w:rsid w:val="00633C28"/>
    <w:rsid w:val="00634B8F"/>
    <w:rsid w:val="0064276F"/>
    <w:rsid w:val="00642D3E"/>
    <w:rsid w:val="006430CA"/>
    <w:rsid w:val="00643732"/>
    <w:rsid w:val="006443DD"/>
    <w:rsid w:val="00644E6D"/>
    <w:rsid w:val="00644F80"/>
    <w:rsid w:val="00645119"/>
    <w:rsid w:val="00646D49"/>
    <w:rsid w:val="006472C2"/>
    <w:rsid w:val="00647CEF"/>
    <w:rsid w:val="00650A46"/>
    <w:rsid w:val="00650BF7"/>
    <w:rsid w:val="00650C94"/>
    <w:rsid w:val="006516C5"/>
    <w:rsid w:val="0065175C"/>
    <w:rsid w:val="0065193B"/>
    <w:rsid w:val="00651CF4"/>
    <w:rsid w:val="00652632"/>
    <w:rsid w:val="006530DC"/>
    <w:rsid w:val="006543B1"/>
    <w:rsid w:val="00654F2D"/>
    <w:rsid w:val="006553B8"/>
    <w:rsid w:val="0065612F"/>
    <w:rsid w:val="006565D2"/>
    <w:rsid w:val="006570D8"/>
    <w:rsid w:val="0065718E"/>
    <w:rsid w:val="00657B30"/>
    <w:rsid w:val="00657E88"/>
    <w:rsid w:val="006608F5"/>
    <w:rsid w:val="00660AE9"/>
    <w:rsid w:val="006614EC"/>
    <w:rsid w:val="00661E4A"/>
    <w:rsid w:val="00661F1E"/>
    <w:rsid w:val="00662239"/>
    <w:rsid w:val="006624DE"/>
    <w:rsid w:val="00662C98"/>
    <w:rsid w:val="00662D39"/>
    <w:rsid w:val="00662D66"/>
    <w:rsid w:val="00663FD8"/>
    <w:rsid w:val="00664548"/>
    <w:rsid w:val="006648C0"/>
    <w:rsid w:val="006651E9"/>
    <w:rsid w:val="006656E8"/>
    <w:rsid w:val="00665843"/>
    <w:rsid w:val="00665A80"/>
    <w:rsid w:val="00665B27"/>
    <w:rsid w:val="006669F5"/>
    <w:rsid w:val="00667D12"/>
    <w:rsid w:val="00670BAA"/>
    <w:rsid w:val="00671985"/>
    <w:rsid w:val="00672E8E"/>
    <w:rsid w:val="0067304B"/>
    <w:rsid w:val="0067312C"/>
    <w:rsid w:val="00673B0D"/>
    <w:rsid w:val="00673F49"/>
    <w:rsid w:val="0067495B"/>
    <w:rsid w:val="00674FD7"/>
    <w:rsid w:val="006758AA"/>
    <w:rsid w:val="00676860"/>
    <w:rsid w:val="00677CEF"/>
    <w:rsid w:val="006802F7"/>
    <w:rsid w:val="006806D2"/>
    <w:rsid w:val="00680782"/>
    <w:rsid w:val="00680DA2"/>
    <w:rsid w:val="00681611"/>
    <w:rsid w:val="00681CA0"/>
    <w:rsid w:val="00681D9D"/>
    <w:rsid w:val="006828E6"/>
    <w:rsid w:val="00682B77"/>
    <w:rsid w:val="00683B43"/>
    <w:rsid w:val="00684065"/>
    <w:rsid w:val="0068719B"/>
    <w:rsid w:val="00690601"/>
    <w:rsid w:val="0069064C"/>
    <w:rsid w:val="0069207B"/>
    <w:rsid w:val="0069291E"/>
    <w:rsid w:val="00693393"/>
    <w:rsid w:val="006938A6"/>
    <w:rsid w:val="00694F4C"/>
    <w:rsid w:val="00695DE8"/>
    <w:rsid w:val="006960D2"/>
    <w:rsid w:val="00696CF7"/>
    <w:rsid w:val="00696D4B"/>
    <w:rsid w:val="00697278"/>
    <w:rsid w:val="006A0FE5"/>
    <w:rsid w:val="006A1692"/>
    <w:rsid w:val="006A3CFC"/>
    <w:rsid w:val="006A41B2"/>
    <w:rsid w:val="006A44CD"/>
    <w:rsid w:val="006A47FE"/>
    <w:rsid w:val="006A4DE3"/>
    <w:rsid w:val="006A4F39"/>
    <w:rsid w:val="006A64FF"/>
    <w:rsid w:val="006A76DA"/>
    <w:rsid w:val="006A77C9"/>
    <w:rsid w:val="006A7A80"/>
    <w:rsid w:val="006A7CDD"/>
    <w:rsid w:val="006A7DC1"/>
    <w:rsid w:val="006A7F6A"/>
    <w:rsid w:val="006B03E4"/>
    <w:rsid w:val="006B053B"/>
    <w:rsid w:val="006B0668"/>
    <w:rsid w:val="006B08BD"/>
    <w:rsid w:val="006B0D44"/>
    <w:rsid w:val="006B247A"/>
    <w:rsid w:val="006B2534"/>
    <w:rsid w:val="006B2952"/>
    <w:rsid w:val="006B41D9"/>
    <w:rsid w:val="006B4C58"/>
    <w:rsid w:val="006B4C8D"/>
    <w:rsid w:val="006B4F8E"/>
    <w:rsid w:val="006B5B5F"/>
    <w:rsid w:val="006B7D5D"/>
    <w:rsid w:val="006C20C6"/>
    <w:rsid w:val="006C23B9"/>
    <w:rsid w:val="006C2D6F"/>
    <w:rsid w:val="006C321D"/>
    <w:rsid w:val="006C32A4"/>
    <w:rsid w:val="006C3821"/>
    <w:rsid w:val="006C6072"/>
    <w:rsid w:val="006C6937"/>
    <w:rsid w:val="006C71F7"/>
    <w:rsid w:val="006D2081"/>
    <w:rsid w:val="006D36BD"/>
    <w:rsid w:val="006D3D84"/>
    <w:rsid w:val="006D59CF"/>
    <w:rsid w:val="006D5D1E"/>
    <w:rsid w:val="006D67C6"/>
    <w:rsid w:val="006D7972"/>
    <w:rsid w:val="006E041C"/>
    <w:rsid w:val="006E061E"/>
    <w:rsid w:val="006E0982"/>
    <w:rsid w:val="006E0A75"/>
    <w:rsid w:val="006E1CA8"/>
    <w:rsid w:val="006E1CD2"/>
    <w:rsid w:val="006E2682"/>
    <w:rsid w:val="006E2AC3"/>
    <w:rsid w:val="006E3241"/>
    <w:rsid w:val="006E33FE"/>
    <w:rsid w:val="006E3CBD"/>
    <w:rsid w:val="006E4A18"/>
    <w:rsid w:val="006E528B"/>
    <w:rsid w:val="006E53FF"/>
    <w:rsid w:val="006E56B4"/>
    <w:rsid w:val="006E6222"/>
    <w:rsid w:val="006E7930"/>
    <w:rsid w:val="006F056A"/>
    <w:rsid w:val="006F0FE4"/>
    <w:rsid w:val="006F1481"/>
    <w:rsid w:val="006F17CB"/>
    <w:rsid w:val="006F2431"/>
    <w:rsid w:val="006F280A"/>
    <w:rsid w:val="006F2837"/>
    <w:rsid w:val="006F3637"/>
    <w:rsid w:val="006F371C"/>
    <w:rsid w:val="006F4F8F"/>
    <w:rsid w:val="006F5493"/>
    <w:rsid w:val="006F69C6"/>
    <w:rsid w:val="006F6D25"/>
    <w:rsid w:val="006F702F"/>
    <w:rsid w:val="006F72C4"/>
    <w:rsid w:val="00700DCD"/>
    <w:rsid w:val="00701AD4"/>
    <w:rsid w:val="007020F5"/>
    <w:rsid w:val="00702446"/>
    <w:rsid w:val="0070459F"/>
    <w:rsid w:val="00704836"/>
    <w:rsid w:val="00705B19"/>
    <w:rsid w:val="00706A6F"/>
    <w:rsid w:val="00706DDC"/>
    <w:rsid w:val="00707056"/>
    <w:rsid w:val="007078AB"/>
    <w:rsid w:val="0071020D"/>
    <w:rsid w:val="00710211"/>
    <w:rsid w:val="0071272D"/>
    <w:rsid w:val="007127FC"/>
    <w:rsid w:val="00713B09"/>
    <w:rsid w:val="00713D38"/>
    <w:rsid w:val="00714210"/>
    <w:rsid w:val="00715195"/>
    <w:rsid w:val="00715250"/>
    <w:rsid w:val="007157CA"/>
    <w:rsid w:val="0071624E"/>
    <w:rsid w:val="00716258"/>
    <w:rsid w:val="007167F7"/>
    <w:rsid w:val="00716E06"/>
    <w:rsid w:val="007177FD"/>
    <w:rsid w:val="0071786B"/>
    <w:rsid w:val="007202F4"/>
    <w:rsid w:val="0072100D"/>
    <w:rsid w:val="00721757"/>
    <w:rsid w:val="00721BE0"/>
    <w:rsid w:val="00722171"/>
    <w:rsid w:val="00722906"/>
    <w:rsid w:val="007229EA"/>
    <w:rsid w:val="0072322D"/>
    <w:rsid w:val="00723F6D"/>
    <w:rsid w:val="00724557"/>
    <w:rsid w:val="007248B9"/>
    <w:rsid w:val="00725853"/>
    <w:rsid w:val="0072641E"/>
    <w:rsid w:val="0072711E"/>
    <w:rsid w:val="00730A7E"/>
    <w:rsid w:val="00730E88"/>
    <w:rsid w:val="00730E8F"/>
    <w:rsid w:val="007326C9"/>
    <w:rsid w:val="00732F6F"/>
    <w:rsid w:val="00733849"/>
    <w:rsid w:val="00733F20"/>
    <w:rsid w:val="00734D7F"/>
    <w:rsid w:val="00740A47"/>
    <w:rsid w:val="007417F1"/>
    <w:rsid w:val="00741E0A"/>
    <w:rsid w:val="007431FA"/>
    <w:rsid w:val="0074513B"/>
    <w:rsid w:val="00745DE5"/>
    <w:rsid w:val="00745F04"/>
    <w:rsid w:val="0074670E"/>
    <w:rsid w:val="0074770C"/>
    <w:rsid w:val="00747A76"/>
    <w:rsid w:val="00747F32"/>
    <w:rsid w:val="00751C28"/>
    <w:rsid w:val="00751D1C"/>
    <w:rsid w:val="00752905"/>
    <w:rsid w:val="00752A8F"/>
    <w:rsid w:val="007530A4"/>
    <w:rsid w:val="00753B21"/>
    <w:rsid w:val="0075627F"/>
    <w:rsid w:val="007562A6"/>
    <w:rsid w:val="00756CCD"/>
    <w:rsid w:val="007600B8"/>
    <w:rsid w:val="007619E4"/>
    <w:rsid w:val="00761E0B"/>
    <w:rsid w:val="0076236F"/>
    <w:rsid w:val="00762413"/>
    <w:rsid w:val="0076261A"/>
    <w:rsid w:val="0076378B"/>
    <w:rsid w:val="00763ACD"/>
    <w:rsid w:val="00764306"/>
    <w:rsid w:val="0076501F"/>
    <w:rsid w:val="00765AC5"/>
    <w:rsid w:val="00767803"/>
    <w:rsid w:val="0077003D"/>
    <w:rsid w:val="00770124"/>
    <w:rsid w:val="0077093F"/>
    <w:rsid w:val="00770B07"/>
    <w:rsid w:val="0077263E"/>
    <w:rsid w:val="007728FD"/>
    <w:rsid w:val="00772A60"/>
    <w:rsid w:val="00773C33"/>
    <w:rsid w:val="00773C6D"/>
    <w:rsid w:val="00773D3A"/>
    <w:rsid w:val="007743F8"/>
    <w:rsid w:val="007744DB"/>
    <w:rsid w:val="0077452F"/>
    <w:rsid w:val="0077496A"/>
    <w:rsid w:val="00775616"/>
    <w:rsid w:val="00775816"/>
    <w:rsid w:val="007758DB"/>
    <w:rsid w:val="00775B0B"/>
    <w:rsid w:val="00775E17"/>
    <w:rsid w:val="0077635E"/>
    <w:rsid w:val="00777811"/>
    <w:rsid w:val="007808E8"/>
    <w:rsid w:val="0078103B"/>
    <w:rsid w:val="00782530"/>
    <w:rsid w:val="00782651"/>
    <w:rsid w:val="007830FD"/>
    <w:rsid w:val="0078323F"/>
    <w:rsid w:val="007833EF"/>
    <w:rsid w:val="007845D8"/>
    <w:rsid w:val="0078473F"/>
    <w:rsid w:val="00784926"/>
    <w:rsid w:val="00784E64"/>
    <w:rsid w:val="00785224"/>
    <w:rsid w:val="00785E54"/>
    <w:rsid w:val="007863C4"/>
    <w:rsid w:val="00786ED4"/>
    <w:rsid w:val="007878C4"/>
    <w:rsid w:val="007901A2"/>
    <w:rsid w:val="007903CA"/>
    <w:rsid w:val="00790E56"/>
    <w:rsid w:val="00790F0F"/>
    <w:rsid w:val="00791A01"/>
    <w:rsid w:val="007945A2"/>
    <w:rsid w:val="00794C7B"/>
    <w:rsid w:val="0079568D"/>
    <w:rsid w:val="00795DF6"/>
    <w:rsid w:val="00796B70"/>
    <w:rsid w:val="007974A5"/>
    <w:rsid w:val="007978DC"/>
    <w:rsid w:val="007A0492"/>
    <w:rsid w:val="007A0AED"/>
    <w:rsid w:val="007A167C"/>
    <w:rsid w:val="007A1B3F"/>
    <w:rsid w:val="007A1CAD"/>
    <w:rsid w:val="007A1F3C"/>
    <w:rsid w:val="007A31FF"/>
    <w:rsid w:val="007A4054"/>
    <w:rsid w:val="007A4313"/>
    <w:rsid w:val="007A5D74"/>
    <w:rsid w:val="007B0455"/>
    <w:rsid w:val="007B20DE"/>
    <w:rsid w:val="007B2D61"/>
    <w:rsid w:val="007B33F5"/>
    <w:rsid w:val="007B39BF"/>
    <w:rsid w:val="007B3A4D"/>
    <w:rsid w:val="007B3C3A"/>
    <w:rsid w:val="007B41F1"/>
    <w:rsid w:val="007B4E0E"/>
    <w:rsid w:val="007B50F1"/>
    <w:rsid w:val="007B5250"/>
    <w:rsid w:val="007B5417"/>
    <w:rsid w:val="007B5498"/>
    <w:rsid w:val="007B5F7A"/>
    <w:rsid w:val="007B6271"/>
    <w:rsid w:val="007B6E15"/>
    <w:rsid w:val="007B7185"/>
    <w:rsid w:val="007B71FE"/>
    <w:rsid w:val="007B7818"/>
    <w:rsid w:val="007C0F0A"/>
    <w:rsid w:val="007C1B9D"/>
    <w:rsid w:val="007C2365"/>
    <w:rsid w:val="007C2DA1"/>
    <w:rsid w:val="007C3D3A"/>
    <w:rsid w:val="007C40DB"/>
    <w:rsid w:val="007C49B2"/>
    <w:rsid w:val="007C4A52"/>
    <w:rsid w:val="007C7566"/>
    <w:rsid w:val="007C7FAA"/>
    <w:rsid w:val="007D0F17"/>
    <w:rsid w:val="007D1264"/>
    <w:rsid w:val="007D145C"/>
    <w:rsid w:val="007D15F4"/>
    <w:rsid w:val="007D2B70"/>
    <w:rsid w:val="007D351F"/>
    <w:rsid w:val="007D35DC"/>
    <w:rsid w:val="007D40BA"/>
    <w:rsid w:val="007D532C"/>
    <w:rsid w:val="007D7B1B"/>
    <w:rsid w:val="007E224C"/>
    <w:rsid w:val="007E314B"/>
    <w:rsid w:val="007E42BB"/>
    <w:rsid w:val="007E6672"/>
    <w:rsid w:val="007E6970"/>
    <w:rsid w:val="007E6D89"/>
    <w:rsid w:val="007E6F13"/>
    <w:rsid w:val="007F037C"/>
    <w:rsid w:val="007F07FE"/>
    <w:rsid w:val="007F25B3"/>
    <w:rsid w:val="007F2F41"/>
    <w:rsid w:val="007F3259"/>
    <w:rsid w:val="007F4679"/>
    <w:rsid w:val="007F4B0F"/>
    <w:rsid w:val="007F4BDF"/>
    <w:rsid w:val="007F5D11"/>
    <w:rsid w:val="007F74E3"/>
    <w:rsid w:val="007F7A59"/>
    <w:rsid w:val="007F7AF1"/>
    <w:rsid w:val="008007A4"/>
    <w:rsid w:val="008008A1"/>
    <w:rsid w:val="0080092B"/>
    <w:rsid w:val="00801F5C"/>
    <w:rsid w:val="00802664"/>
    <w:rsid w:val="00802B4A"/>
    <w:rsid w:val="008031D3"/>
    <w:rsid w:val="008038EC"/>
    <w:rsid w:val="008042D6"/>
    <w:rsid w:val="00804361"/>
    <w:rsid w:val="00804F0F"/>
    <w:rsid w:val="00805E7B"/>
    <w:rsid w:val="00806782"/>
    <w:rsid w:val="00806BB0"/>
    <w:rsid w:val="00806EB8"/>
    <w:rsid w:val="008078D8"/>
    <w:rsid w:val="008103A1"/>
    <w:rsid w:val="00810D27"/>
    <w:rsid w:val="00810F45"/>
    <w:rsid w:val="008112D6"/>
    <w:rsid w:val="00812D0F"/>
    <w:rsid w:val="00813098"/>
    <w:rsid w:val="00814D5B"/>
    <w:rsid w:val="00814E3A"/>
    <w:rsid w:val="00815423"/>
    <w:rsid w:val="00815EE3"/>
    <w:rsid w:val="00816402"/>
    <w:rsid w:val="00816888"/>
    <w:rsid w:val="008170C5"/>
    <w:rsid w:val="008171E1"/>
    <w:rsid w:val="008176D6"/>
    <w:rsid w:val="00817B41"/>
    <w:rsid w:val="00821784"/>
    <w:rsid w:val="00822869"/>
    <w:rsid w:val="00822D82"/>
    <w:rsid w:val="008230CA"/>
    <w:rsid w:val="00823263"/>
    <w:rsid w:val="008232A6"/>
    <w:rsid w:val="00823926"/>
    <w:rsid w:val="00823D22"/>
    <w:rsid w:val="0082418F"/>
    <w:rsid w:val="008247AA"/>
    <w:rsid w:val="00827267"/>
    <w:rsid w:val="008277EE"/>
    <w:rsid w:val="0083037B"/>
    <w:rsid w:val="00830409"/>
    <w:rsid w:val="00830904"/>
    <w:rsid w:val="00830D00"/>
    <w:rsid w:val="00831FB7"/>
    <w:rsid w:val="00832632"/>
    <w:rsid w:val="00833916"/>
    <w:rsid w:val="00834679"/>
    <w:rsid w:val="0083582D"/>
    <w:rsid w:val="00835D0B"/>
    <w:rsid w:val="008367E8"/>
    <w:rsid w:val="00836B10"/>
    <w:rsid w:val="0083751D"/>
    <w:rsid w:val="008376EA"/>
    <w:rsid w:val="00837A38"/>
    <w:rsid w:val="00840427"/>
    <w:rsid w:val="00840AEA"/>
    <w:rsid w:val="00842C6B"/>
    <w:rsid w:val="008433E2"/>
    <w:rsid w:val="00843651"/>
    <w:rsid w:val="0084462D"/>
    <w:rsid w:val="00844AC4"/>
    <w:rsid w:val="00844DE7"/>
    <w:rsid w:val="0084516D"/>
    <w:rsid w:val="0084518B"/>
    <w:rsid w:val="00846010"/>
    <w:rsid w:val="00846093"/>
    <w:rsid w:val="00846339"/>
    <w:rsid w:val="00846E85"/>
    <w:rsid w:val="0085094F"/>
    <w:rsid w:val="0085111A"/>
    <w:rsid w:val="00851B0F"/>
    <w:rsid w:val="008526DD"/>
    <w:rsid w:val="00852D5C"/>
    <w:rsid w:val="00852E10"/>
    <w:rsid w:val="008530A9"/>
    <w:rsid w:val="00853296"/>
    <w:rsid w:val="00855106"/>
    <w:rsid w:val="008553F4"/>
    <w:rsid w:val="0085574B"/>
    <w:rsid w:val="008558B6"/>
    <w:rsid w:val="00856017"/>
    <w:rsid w:val="008567C4"/>
    <w:rsid w:val="00856B51"/>
    <w:rsid w:val="00857F47"/>
    <w:rsid w:val="0086060F"/>
    <w:rsid w:val="008608BF"/>
    <w:rsid w:val="00860ABE"/>
    <w:rsid w:val="008611B3"/>
    <w:rsid w:val="0086206C"/>
    <w:rsid w:val="008624CF"/>
    <w:rsid w:val="00863A7E"/>
    <w:rsid w:val="0086402F"/>
    <w:rsid w:val="0086414C"/>
    <w:rsid w:val="008651EF"/>
    <w:rsid w:val="00865E48"/>
    <w:rsid w:val="00866B88"/>
    <w:rsid w:val="00866CE4"/>
    <w:rsid w:val="00870404"/>
    <w:rsid w:val="00870660"/>
    <w:rsid w:val="00870F53"/>
    <w:rsid w:val="0087198E"/>
    <w:rsid w:val="00871EB5"/>
    <w:rsid w:val="0087204E"/>
    <w:rsid w:val="00874471"/>
    <w:rsid w:val="008744F6"/>
    <w:rsid w:val="00874906"/>
    <w:rsid w:val="00874DD8"/>
    <w:rsid w:val="00874FD7"/>
    <w:rsid w:val="00875016"/>
    <w:rsid w:val="008754B5"/>
    <w:rsid w:val="008762E2"/>
    <w:rsid w:val="00876492"/>
    <w:rsid w:val="00876AE2"/>
    <w:rsid w:val="00877522"/>
    <w:rsid w:val="00877E88"/>
    <w:rsid w:val="00880309"/>
    <w:rsid w:val="0088066F"/>
    <w:rsid w:val="00880CCE"/>
    <w:rsid w:val="00880FF6"/>
    <w:rsid w:val="00881AA4"/>
    <w:rsid w:val="00881DAB"/>
    <w:rsid w:val="0088209B"/>
    <w:rsid w:val="0088246A"/>
    <w:rsid w:val="00884205"/>
    <w:rsid w:val="0088463A"/>
    <w:rsid w:val="00885171"/>
    <w:rsid w:val="00885A01"/>
    <w:rsid w:val="008866AF"/>
    <w:rsid w:val="008868E8"/>
    <w:rsid w:val="00887A30"/>
    <w:rsid w:val="00891D1F"/>
    <w:rsid w:val="00893224"/>
    <w:rsid w:val="00893369"/>
    <w:rsid w:val="008938CB"/>
    <w:rsid w:val="00894AB6"/>
    <w:rsid w:val="00894E67"/>
    <w:rsid w:val="00895159"/>
    <w:rsid w:val="00895575"/>
    <w:rsid w:val="008955D9"/>
    <w:rsid w:val="00896C9E"/>
    <w:rsid w:val="008975D2"/>
    <w:rsid w:val="008978D0"/>
    <w:rsid w:val="008A1A38"/>
    <w:rsid w:val="008A1D68"/>
    <w:rsid w:val="008A1DF5"/>
    <w:rsid w:val="008A2E61"/>
    <w:rsid w:val="008A40DD"/>
    <w:rsid w:val="008A589E"/>
    <w:rsid w:val="008A69C4"/>
    <w:rsid w:val="008A7C91"/>
    <w:rsid w:val="008B08D4"/>
    <w:rsid w:val="008B27C0"/>
    <w:rsid w:val="008B3574"/>
    <w:rsid w:val="008B386A"/>
    <w:rsid w:val="008B39E0"/>
    <w:rsid w:val="008B3B2F"/>
    <w:rsid w:val="008B3BAC"/>
    <w:rsid w:val="008B4A7B"/>
    <w:rsid w:val="008B5C3B"/>
    <w:rsid w:val="008B5DA7"/>
    <w:rsid w:val="008B5F4F"/>
    <w:rsid w:val="008C16CC"/>
    <w:rsid w:val="008C2BA5"/>
    <w:rsid w:val="008C3B20"/>
    <w:rsid w:val="008C40D1"/>
    <w:rsid w:val="008C47F9"/>
    <w:rsid w:val="008C7352"/>
    <w:rsid w:val="008C7D12"/>
    <w:rsid w:val="008C7D33"/>
    <w:rsid w:val="008D028C"/>
    <w:rsid w:val="008D0D4B"/>
    <w:rsid w:val="008D1A37"/>
    <w:rsid w:val="008D1CCF"/>
    <w:rsid w:val="008D2356"/>
    <w:rsid w:val="008D3F5E"/>
    <w:rsid w:val="008D4C4B"/>
    <w:rsid w:val="008D4D7F"/>
    <w:rsid w:val="008D56DE"/>
    <w:rsid w:val="008D691D"/>
    <w:rsid w:val="008D76DF"/>
    <w:rsid w:val="008E0258"/>
    <w:rsid w:val="008E1A62"/>
    <w:rsid w:val="008E204E"/>
    <w:rsid w:val="008E211C"/>
    <w:rsid w:val="008E2562"/>
    <w:rsid w:val="008E34DC"/>
    <w:rsid w:val="008E4B34"/>
    <w:rsid w:val="008E5522"/>
    <w:rsid w:val="008E6D8E"/>
    <w:rsid w:val="008E6F66"/>
    <w:rsid w:val="008F0907"/>
    <w:rsid w:val="008F10E3"/>
    <w:rsid w:val="008F11FB"/>
    <w:rsid w:val="008F149D"/>
    <w:rsid w:val="008F17CB"/>
    <w:rsid w:val="008F1F20"/>
    <w:rsid w:val="008F2AC3"/>
    <w:rsid w:val="008F2CD2"/>
    <w:rsid w:val="008F456A"/>
    <w:rsid w:val="008F516D"/>
    <w:rsid w:val="008F5197"/>
    <w:rsid w:val="008F51BD"/>
    <w:rsid w:val="008F54D9"/>
    <w:rsid w:val="008F5A26"/>
    <w:rsid w:val="008F5B7E"/>
    <w:rsid w:val="008F5D5A"/>
    <w:rsid w:val="008F6056"/>
    <w:rsid w:val="008F6575"/>
    <w:rsid w:val="008F70F2"/>
    <w:rsid w:val="008F76C8"/>
    <w:rsid w:val="009000F7"/>
    <w:rsid w:val="00901657"/>
    <w:rsid w:val="009017AE"/>
    <w:rsid w:val="00901EF9"/>
    <w:rsid w:val="009021A1"/>
    <w:rsid w:val="00904547"/>
    <w:rsid w:val="00904E18"/>
    <w:rsid w:val="009077E2"/>
    <w:rsid w:val="0091156C"/>
    <w:rsid w:val="00912190"/>
    <w:rsid w:val="009136B1"/>
    <w:rsid w:val="00913BDD"/>
    <w:rsid w:val="009149E4"/>
    <w:rsid w:val="00915328"/>
    <w:rsid w:val="00915A31"/>
    <w:rsid w:val="00915AE1"/>
    <w:rsid w:val="00915E8E"/>
    <w:rsid w:val="00916A3C"/>
    <w:rsid w:val="00917E8D"/>
    <w:rsid w:val="009200BE"/>
    <w:rsid w:val="00920760"/>
    <w:rsid w:val="0092096D"/>
    <w:rsid w:val="009214AB"/>
    <w:rsid w:val="0092383C"/>
    <w:rsid w:val="00923ACA"/>
    <w:rsid w:val="00923D70"/>
    <w:rsid w:val="00924B4C"/>
    <w:rsid w:val="00925440"/>
    <w:rsid w:val="0092732C"/>
    <w:rsid w:val="00930A7E"/>
    <w:rsid w:val="009316EA"/>
    <w:rsid w:val="00931ADF"/>
    <w:rsid w:val="0093371F"/>
    <w:rsid w:val="00933C43"/>
    <w:rsid w:val="0093529A"/>
    <w:rsid w:val="009354C8"/>
    <w:rsid w:val="00935BF1"/>
    <w:rsid w:val="00940F5B"/>
    <w:rsid w:val="009418AB"/>
    <w:rsid w:val="00941D33"/>
    <w:rsid w:val="00943936"/>
    <w:rsid w:val="009448A8"/>
    <w:rsid w:val="00945822"/>
    <w:rsid w:val="0094641B"/>
    <w:rsid w:val="009468E7"/>
    <w:rsid w:val="009469FB"/>
    <w:rsid w:val="00947665"/>
    <w:rsid w:val="00947D14"/>
    <w:rsid w:val="00947FD3"/>
    <w:rsid w:val="009508C7"/>
    <w:rsid w:val="009511BD"/>
    <w:rsid w:val="009516FA"/>
    <w:rsid w:val="00951710"/>
    <w:rsid w:val="009519E6"/>
    <w:rsid w:val="00951E48"/>
    <w:rsid w:val="00952152"/>
    <w:rsid w:val="00953982"/>
    <w:rsid w:val="00953E7B"/>
    <w:rsid w:val="00954439"/>
    <w:rsid w:val="00954D6C"/>
    <w:rsid w:val="00956734"/>
    <w:rsid w:val="009573D0"/>
    <w:rsid w:val="00957598"/>
    <w:rsid w:val="00957848"/>
    <w:rsid w:val="00957921"/>
    <w:rsid w:val="009604EC"/>
    <w:rsid w:val="00960641"/>
    <w:rsid w:val="00960F24"/>
    <w:rsid w:val="00961A9F"/>
    <w:rsid w:val="00961C7A"/>
    <w:rsid w:val="009626B9"/>
    <w:rsid w:val="00963090"/>
    <w:rsid w:val="00963FFB"/>
    <w:rsid w:val="009642BD"/>
    <w:rsid w:val="00964C0B"/>
    <w:rsid w:val="00965C76"/>
    <w:rsid w:val="0096682C"/>
    <w:rsid w:val="00966D91"/>
    <w:rsid w:val="0097020B"/>
    <w:rsid w:val="00970E91"/>
    <w:rsid w:val="0097135D"/>
    <w:rsid w:val="009713F2"/>
    <w:rsid w:val="009715B7"/>
    <w:rsid w:val="00973698"/>
    <w:rsid w:val="00973BA4"/>
    <w:rsid w:val="00974480"/>
    <w:rsid w:val="009748A5"/>
    <w:rsid w:val="009750BD"/>
    <w:rsid w:val="009754DD"/>
    <w:rsid w:val="00975EB5"/>
    <w:rsid w:val="0097635B"/>
    <w:rsid w:val="00976BC3"/>
    <w:rsid w:val="00977378"/>
    <w:rsid w:val="00980A71"/>
    <w:rsid w:val="00982D3C"/>
    <w:rsid w:val="0098323D"/>
    <w:rsid w:val="0098415E"/>
    <w:rsid w:val="00984451"/>
    <w:rsid w:val="00984B69"/>
    <w:rsid w:val="00984C88"/>
    <w:rsid w:val="00984EBC"/>
    <w:rsid w:val="00985175"/>
    <w:rsid w:val="00985463"/>
    <w:rsid w:val="009870E7"/>
    <w:rsid w:val="009871CE"/>
    <w:rsid w:val="009874EC"/>
    <w:rsid w:val="00991744"/>
    <w:rsid w:val="009928B5"/>
    <w:rsid w:val="00992E0C"/>
    <w:rsid w:val="009936FC"/>
    <w:rsid w:val="00993A1F"/>
    <w:rsid w:val="00993CA9"/>
    <w:rsid w:val="0099589A"/>
    <w:rsid w:val="00995B00"/>
    <w:rsid w:val="009A0202"/>
    <w:rsid w:val="009A0C22"/>
    <w:rsid w:val="009A12BE"/>
    <w:rsid w:val="009A19FC"/>
    <w:rsid w:val="009A243E"/>
    <w:rsid w:val="009A3C2C"/>
    <w:rsid w:val="009A3F93"/>
    <w:rsid w:val="009A54B6"/>
    <w:rsid w:val="009A5A82"/>
    <w:rsid w:val="009A65AA"/>
    <w:rsid w:val="009A691C"/>
    <w:rsid w:val="009A72DC"/>
    <w:rsid w:val="009A7FE6"/>
    <w:rsid w:val="009B02AA"/>
    <w:rsid w:val="009B2496"/>
    <w:rsid w:val="009B2528"/>
    <w:rsid w:val="009B2F3E"/>
    <w:rsid w:val="009B3B5D"/>
    <w:rsid w:val="009B4DFB"/>
    <w:rsid w:val="009C4836"/>
    <w:rsid w:val="009C51A8"/>
    <w:rsid w:val="009C6031"/>
    <w:rsid w:val="009C6566"/>
    <w:rsid w:val="009C6572"/>
    <w:rsid w:val="009C6895"/>
    <w:rsid w:val="009C6B15"/>
    <w:rsid w:val="009C70C7"/>
    <w:rsid w:val="009C721A"/>
    <w:rsid w:val="009C728B"/>
    <w:rsid w:val="009C7B5B"/>
    <w:rsid w:val="009D117B"/>
    <w:rsid w:val="009D1268"/>
    <w:rsid w:val="009D1763"/>
    <w:rsid w:val="009D40A8"/>
    <w:rsid w:val="009D4215"/>
    <w:rsid w:val="009D4A2B"/>
    <w:rsid w:val="009D50DF"/>
    <w:rsid w:val="009D6186"/>
    <w:rsid w:val="009D6D14"/>
    <w:rsid w:val="009D7528"/>
    <w:rsid w:val="009E0185"/>
    <w:rsid w:val="009E0F17"/>
    <w:rsid w:val="009E16E1"/>
    <w:rsid w:val="009E22A6"/>
    <w:rsid w:val="009E31DA"/>
    <w:rsid w:val="009E3844"/>
    <w:rsid w:val="009E3939"/>
    <w:rsid w:val="009E4FEF"/>
    <w:rsid w:val="009E5155"/>
    <w:rsid w:val="009E51DD"/>
    <w:rsid w:val="009E6147"/>
    <w:rsid w:val="009E76F5"/>
    <w:rsid w:val="009E7B69"/>
    <w:rsid w:val="009E7D58"/>
    <w:rsid w:val="009F0442"/>
    <w:rsid w:val="009F098A"/>
    <w:rsid w:val="009F09C9"/>
    <w:rsid w:val="009F0F5B"/>
    <w:rsid w:val="009F14E3"/>
    <w:rsid w:val="009F20F0"/>
    <w:rsid w:val="009F271C"/>
    <w:rsid w:val="009F28DA"/>
    <w:rsid w:val="009F37DB"/>
    <w:rsid w:val="009F48C6"/>
    <w:rsid w:val="009F4F91"/>
    <w:rsid w:val="009F5432"/>
    <w:rsid w:val="009F5EAE"/>
    <w:rsid w:val="009F6406"/>
    <w:rsid w:val="009F6E3F"/>
    <w:rsid w:val="009F78B8"/>
    <w:rsid w:val="009F7B4B"/>
    <w:rsid w:val="009F7EFF"/>
    <w:rsid w:val="00A006BE"/>
    <w:rsid w:val="00A014BF"/>
    <w:rsid w:val="00A01C77"/>
    <w:rsid w:val="00A01DB4"/>
    <w:rsid w:val="00A02774"/>
    <w:rsid w:val="00A02C90"/>
    <w:rsid w:val="00A0311B"/>
    <w:rsid w:val="00A03540"/>
    <w:rsid w:val="00A05210"/>
    <w:rsid w:val="00A069FC"/>
    <w:rsid w:val="00A06F79"/>
    <w:rsid w:val="00A073A1"/>
    <w:rsid w:val="00A077C9"/>
    <w:rsid w:val="00A07BA0"/>
    <w:rsid w:val="00A10748"/>
    <w:rsid w:val="00A11437"/>
    <w:rsid w:val="00A12212"/>
    <w:rsid w:val="00A124CE"/>
    <w:rsid w:val="00A13D06"/>
    <w:rsid w:val="00A140BE"/>
    <w:rsid w:val="00A1621C"/>
    <w:rsid w:val="00A1683C"/>
    <w:rsid w:val="00A17220"/>
    <w:rsid w:val="00A20081"/>
    <w:rsid w:val="00A20C23"/>
    <w:rsid w:val="00A20E43"/>
    <w:rsid w:val="00A22AAA"/>
    <w:rsid w:val="00A23596"/>
    <w:rsid w:val="00A2471E"/>
    <w:rsid w:val="00A25061"/>
    <w:rsid w:val="00A254D9"/>
    <w:rsid w:val="00A25ECF"/>
    <w:rsid w:val="00A26188"/>
    <w:rsid w:val="00A263A1"/>
    <w:rsid w:val="00A3047D"/>
    <w:rsid w:val="00A31AAA"/>
    <w:rsid w:val="00A31E3D"/>
    <w:rsid w:val="00A32777"/>
    <w:rsid w:val="00A346E7"/>
    <w:rsid w:val="00A34EBB"/>
    <w:rsid w:val="00A35025"/>
    <w:rsid w:val="00A3572D"/>
    <w:rsid w:val="00A35ABD"/>
    <w:rsid w:val="00A35F3A"/>
    <w:rsid w:val="00A36594"/>
    <w:rsid w:val="00A36EA1"/>
    <w:rsid w:val="00A3711F"/>
    <w:rsid w:val="00A37139"/>
    <w:rsid w:val="00A37141"/>
    <w:rsid w:val="00A372D6"/>
    <w:rsid w:val="00A376FD"/>
    <w:rsid w:val="00A37784"/>
    <w:rsid w:val="00A37CDD"/>
    <w:rsid w:val="00A37E7C"/>
    <w:rsid w:val="00A37F40"/>
    <w:rsid w:val="00A40D7D"/>
    <w:rsid w:val="00A4129A"/>
    <w:rsid w:val="00A4149D"/>
    <w:rsid w:val="00A41713"/>
    <w:rsid w:val="00A41939"/>
    <w:rsid w:val="00A42269"/>
    <w:rsid w:val="00A42DD8"/>
    <w:rsid w:val="00A432CC"/>
    <w:rsid w:val="00A43644"/>
    <w:rsid w:val="00A441CD"/>
    <w:rsid w:val="00A45485"/>
    <w:rsid w:val="00A454E0"/>
    <w:rsid w:val="00A45815"/>
    <w:rsid w:val="00A45BE0"/>
    <w:rsid w:val="00A47502"/>
    <w:rsid w:val="00A501D1"/>
    <w:rsid w:val="00A50F01"/>
    <w:rsid w:val="00A5241C"/>
    <w:rsid w:val="00A52FF2"/>
    <w:rsid w:val="00A53813"/>
    <w:rsid w:val="00A53AD1"/>
    <w:rsid w:val="00A5424D"/>
    <w:rsid w:val="00A5441A"/>
    <w:rsid w:val="00A54778"/>
    <w:rsid w:val="00A552BC"/>
    <w:rsid w:val="00A55C21"/>
    <w:rsid w:val="00A55D99"/>
    <w:rsid w:val="00A55E74"/>
    <w:rsid w:val="00A56593"/>
    <w:rsid w:val="00A56879"/>
    <w:rsid w:val="00A60661"/>
    <w:rsid w:val="00A6132C"/>
    <w:rsid w:val="00A6160B"/>
    <w:rsid w:val="00A617D7"/>
    <w:rsid w:val="00A61F6F"/>
    <w:rsid w:val="00A62162"/>
    <w:rsid w:val="00A6503C"/>
    <w:rsid w:val="00A65426"/>
    <w:rsid w:val="00A655A5"/>
    <w:rsid w:val="00A66677"/>
    <w:rsid w:val="00A671A3"/>
    <w:rsid w:val="00A67921"/>
    <w:rsid w:val="00A70B92"/>
    <w:rsid w:val="00A71866"/>
    <w:rsid w:val="00A720E5"/>
    <w:rsid w:val="00A72B69"/>
    <w:rsid w:val="00A72B71"/>
    <w:rsid w:val="00A72DE1"/>
    <w:rsid w:val="00A73CBA"/>
    <w:rsid w:val="00A7462F"/>
    <w:rsid w:val="00A754B1"/>
    <w:rsid w:val="00A75D22"/>
    <w:rsid w:val="00A7600B"/>
    <w:rsid w:val="00A76348"/>
    <w:rsid w:val="00A76867"/>
    <w:rsid w:val="00A76FF7"/>
    <w:rsid w:val="00A80444"/>
    <w:rsid w:val="00A807A7"/>
    <w:rsid w:val="00A80814"/>
    <w:rsid w:val="00A80B95"/>
    <w:rsid w:val="00A8144E"/>
    <w:rsid w:val="00A823C8"/>
    <w:rsid w:val="00A82B4B"/>
    <w:rsid w:val="00A83373"/>
    <w:rsid w:val="00A83FBF"/>
    <w:rsid w:val="00A84352"/>
    <w:rsid w:val="00A8487F"/>
    <w:rsid w:val="00A84F84"/>
    <w:rsid w:val="00A8563B"/>
    <w:rsid w:val="00A85A23"/>
    <w:rsid w:val="00A8601C"/>
    <w:rsid w:val="00A87AB5"/>
    <w:rsid w:val="00A91937"/>
    <w:rsid w:val="00A92641"/>
    <w:rsid w:val="00A92A70"/>
    <w:rsid w:val="00A938D4"/>
    <w:rsid w:val="00A93AC4"/>
    <w:rsid w:val="00A943F7"/>
    <w:rsid w:val="00A9461F"/>
    <w:rsid w:val="00A95465"/>
    <w:rsid w:val="00A96A5D"/>
    <w:rsid w:val="00A96CAD"/>
    <w:rsid w:val="00AA06F4"/>
    <w:rsid w:val="00AA0C3F"/>
    <w:rsid w:val="00AA1541"/>
    <w:rsid w:val="00AA15AD"/>
    <w:rsid w:val="00AA1D6D"/>
    <w:rsid w:val="00AA2231"/>
    <w:rsid w:val="00AA3C60"/>
    <w:rsid w:val="00AA42ED"/>
    <w:rsid w:val="00AA436C"/>
    <w:rsid w:val="00AA717B"/>
    <w:rsid w:val="00AA7AA7"/>
    <w:rsid w:val="00AA7B7C"/>
    <w:rsid w:val="00AB0E37"/>
    <w:rsid w:val="00AB120C"/>
    <w:rsid w:val="00AB18F4"/>
    <w:rsid w:val="00AB1C80"/>
    <w:rsid w:val="00AB2300"/>
    <w:rsid w:val="00AB4FF0"/>
    <w:rsid w:val="00AB5986"/>
    <w:rsid w:val="00AB5BCB"/>
    <w:rsid w:val="00AB6411"/>
    <w:rsid w:val="00AB688D"/>
    <w:rsid w:val="00AC0505"/>
    <w:rsid w:val="00AC0797"/>
    <w:rsid w:val="00AC0DB1"/>
    <w:rsid w:val="00AC1DF9"/>
    <w:rsid w:val="00AC2508"/>
    <w:rsid w:val="00AC2F69"/>
    <w:rsid w:val="00AC32C2"/>
    <w:rsid w:val="00AC36AA"/>
    <w:rsid w:val="00AC49E6"/>
    <w:rsid w:val="00AC4E56"/>
    <w:rsid w:val="00AC537E"/>
    <w:rsid w:val="00AC5A79"/>
    <w:rsid w:val="00AD047F"/>
    <w:rsid w:val="00AD076E"/>
    <w:rsid w:val="00AD0F32"/>
    <w:rsid w:val="00AD1063"/>
    <w:rsid w:val="00AD1763"/>
    <w:rsid w:val="00AD1AE0"/>
    <w:rsid w:val="00AD3425"/>
    <w:rsid w:val="00AD3FC7"/>
    <w:rsid w:val="00AD404D"/>
    <w:rsid w:val="00AD4195"/>
    <w:rsid w:val="00AD45E7"/>
    <w:rsid w:val="00AD58A1"/>
    <w:rsid w:val="00AE163C"/>
    <w:rsid w:val="00AE2531"/>
    <w:rsid w:val="00AE2881"/>
    <w:rsid w:val="00AE2BF9"/>
    <w:rsid w:val="00AE2CC7"/>
    <w:rsid w:val="00AE2E11"/>
    <w:rsid w:val="00AE325A"/>
    <w:rsid w:val="00AE3404"/>
    <w:rsid w:val="00AE4198"/>
    <w:rsid w:val="00AE485C"/>
    <w:rsid w:val="00AE5ED9"/>
    <w:rsid w:val="00AE6CCB"/>
    <w:rsid w:val="00AE6CF0"/>
    <w:rsid w:val="00AE7C0E"/>
    <w:rsid w:val="00AE7E69"/>
    <w:rsid w:val="00AF0689"/>
    <w:rsid w:val="00AF0E08"/>
    <w:rsid w:val="00AF16FD"/>
    <w:rsid w:val="00AF1D8D"/>
    <w:rsid w:val="00AF20E7"/>
    <w:rsid w:val="00AF2394"/>
    <w:rsid w:val="00AF3249"/>
    <w:rsid w:val="00AF3D85"/>
    <w:rsid w:val="00AF3DD8"/>
    <w:rsid w:val="00AF4423"/>
    <w:rsid w:val="00AF51B3"/>
    <w:rsid w:val="00AF628C"/>
    <w:rsid w:val="00AF6924"/>
    <w:rsid w:val="00AF77B8"/>
    <w:rsid w:val="00AF7996"/>
    <w:rsid w:val="00AF7A32"/>
    <w:rsid w:val="00B0018C"/>
    <w:rsid w:val="00B00D18"/>
    <w:rsid w:val="00B01DBD"/>
    <w:rsid w:val="00B0265C"/>
    <w:rsid w:val="00B02B77"/>
    <w:rsid w:val="00B031C6"/>
    <w:rsid w:val="00B03783"/>
    <w:rsid w:val="00B03B8E"/>
    <w:rsid w:val="00B055C1"/>
    <w:rsid w:val="00B0620E"/>
    <w:rsid w:val="00B06B4C"/>
    <w:rsid w:val="00B07573"/>
    <w:rsid w:val="00B077AC"/>
    <w:rsid w:val="00B07EE5"/>
    <w:rsid w:val="00B1063B"/>
    <w:rsid w:val="00B11802"/>
    <w:rsid w:val="00B11E49"/>
    <w:rsid w:val="00B12827"/>
    <w:rsid w:val="00B13017"/>
    <w:rsid w:val="00B13E1D"/>
    <w:rsid w:val="00B144C3"/>
    <w:rsid w:val="00B14BF0"/>
    <w:rsid w:val="00B1510B"/>
    <w:rsid w:val="00B15C97"/>
    <w:rsid w:val="00B15D0A"/>
    <w:rsid w:val="00B15E03"/>
    <w:rsid w:val="00B165BC"/>
    <w:rsid w:val="00B1680D"/>
    <w:rsid w:val="00B172DF"/>
    <w:rsid w:val="00B17748"/>
    <w:rsid w:val="00B20838"/>
    <w:rsid w:val="00B20D06"/>
    <w:rsid w:val="00B2225C"/>
    <w:rsid w:val="00B23669"/>
    <w:rsid w:val="00B236B9"/>
    <w:rsid w:val="00B24B82"/>
    <w:rsid w:val="00B25286"/>
    <w:rsid w:val="00B26124"/>
    <w:rsid w:val="00B269BC"/>
    <w:rsid w:val="00B26B88"/>
    <w:rsid w:val="00B271DA"/>
    <w:rsid w:val="00B27C83"/>
    <w:rsid w:val="00B301DC"/>
    <w:rsid w:val="00B30261"/>
    <w:rsid w:val="00B30D71"/>
    <w:rsid w:val="00B313FC"/>
    <w:rsid w:val="00B31A2A"/>
    <w:rsid w:val="00B3234A"/>
    <w:rsid w:val="00B3255F"/>
    <w:rsid w:val="00B33B13"/>
    <w:rsid w:val="00B34097"/>
    <w:rsid w:val="00B3522D"/>
    <w:rsid w:val="00B3524B"/>
    <w:rsid w:val="00B36BEF"/>
    <w:rsid w:val="00B37517"/>
    <w:rsid w:val="00B376A2"/>
    <w:rsid w:val="00B37836"/>
    <w:rsid w:val="00B411F3"/>
    <w:rsid w:val="00B413A5"/>
    <w:rsid w:val="00B4365B"/>
    <w:rsid w:val="00B43970"/>
    <w:rsid w:val="00B43E7B"/>
    <w:rsid w:val="00B445B1"/>
    <w:rsid w:val="00B4569C"/>
    <w:rsid w:val="00B458F7"/>
    <w:rsid w:val="00B46C53"/>
    <w:rsid w:val="00B50BC6"/>
    <w:rsid w:val="00B5162A"/>
    <w:rsid w:val="00B517CC"/>
    <w:rsid w:val="00B54C23"/>
    <w:rsid w:val="00B55231"/>
    <w:rsid w:val="00B55274"/>
    <w:rsid w:val="00B55D3E"/>
    <w:rsid w:val="00B565DA"/>
    <w:rsid w:val="00B5694A"/>
    <w:rsid w:val="00B57028"/>
    <w:rsid w:val="00B57F2D"/>
    <w:rsid w:val="00B6038F"/>
    <w:rsid w:val="00B61F3A"/>
    <w:rsid w:val="00B62141"/>
    <w:rsid w:val="00B62EF9"/>
    <w:rsid w:val="00B648AD"/>
    <w:rsid w:val="00B64FEB"/>
    <w:rsid w:val="00B65F3E"/>
    <w:rsid w:val="00B66113"/>
    <w:rsid w:val="00B66200"/>
    <w:rsid w:val="00B6645A"/>
    <w:rsid w:val="00B678C1"/>
    <w:rsid w:val="00B7036E"/>
    <w:rsid w:val="00B7134E"/>
    <w:rsid w:val="00B7168D"/>
    <w:rsid w:val="00B72C70"/>
    <w:rsid w:val="00B7364C"/>
    <w:rsid w:val="00B740BA"/>
    <w:rsid w:val="00B74D10"/>
    <w:rsid w:val="00B75131"/>
    <w:rsid w:val="00B76FE4"/>
    <w:rsid w:val="00B77DBC"/>
    <w:rsid w:val="00B81CFB"/>
    <w:rsid w:val="00B81D25"/>
    <w:rsid w:val="00B824FE"/>
    <w:rsid w:val="00B82DBA"/>
    <w:rsid w:val="00B83317"/>
    <w:rsid w:val="00B83C29"/>
    <w:rsid w:val="00B8479C"/>
    <w:rsid w:val="00B85256"/>
    <w:rsid w:val="00B852F9"/>
    <w:rsid w:val="00B903AC"/>
    <w:rsid w:val="00B90721"/>
    <w:rsid w:val="00B9103C"/>
    <w:rsid w:val="00B911CD"/>
    <w:rsid w:val="00B91C86"/>
    <w:rsid w:val="00B927C5"/>
    <w:rsid w:val="00B93141"/>
    <w:rsid w:val="00B93A3A"/>
    <w:rsid w:val="00B93AF2"/>
    <w:rsid w:val="00B94012"/>
    <w:rsid w:val="00B94323"/>
    <w:rsid w:val="00B946A7"/>
    <w:rsid w:val="00B94B10"/>
    <w:rsid w:val="00B95625"/>
    <w:rsid w:val="00B9621B"/>
    <w:rsid w:val="00B96EC0"/>
    <w:rsid w:val="00B97A7A"/>
    <w:rsid w:val="00BA0407"/>
    <w:rsid w:val="00BA055A"/>
    <w:rsid w:val="00BA1217"/>
    <w:rsid w:val="00BA1D51"/>
    <w:rsid w:val="00BA1EE1"/>
    <w:rsid w:val="00BA2034"/>
    <w:rsid w:val="00BA24DC"/>
    <w:rsid w:val="00BA2651"/>
    <w:rsid w:val="00BA30F0"/>
    <w:rsid w:val="00BA3259"/>
    <w:rsid w:val="00BA350B"/>
    <w:rsid w:val="00BA4A72"/>
    <w:rsid w:val="00BA4E67"/>
    <w:rsid w:val="00BA53E7"/>
    <w:rsid w:val="00BA55B1"/>
    <w:rsid w:val="00BA67B0"/>
    <w:rsid w:val="00BA7545"/>
    <w:rsid w:val="00BA7DBE"/>
    <w:rsid w:val="00BA7F97"/>
    <w:rsid w:val="00BB0A09"/>
    <w:rsid w:val="00BB103B"/>
    <w:rsid w:val="00BB1ACC"/>
    <w:rsid w:val="00BB25F8"/>
    <w:rsid w:val="00BB34F8"/>
    <w:rsid w:val="00BB3F90"/>
    <w:rsid w:val="00BB4D45"/>
    <w:rsid w:val="00BB4F01"/>
    <w:rsid w:val="00BB5BFB"/>
    <w:rsid w:val="00BB629F"/>
    <w:rsid w:val="00BB67A8"/>
    <w:rsid w:val="00BB67BF"/>
    <w:rsid w:val="00BB717B"/>
    <w:rsid w:val="00BB782B"/>
    <w:rsid w:val="00BB7834"/>
    <w:rsid w:val="00BC1743"/>
    <w:rsid w:val="00BC3C1F"/>
    <w:rsid w:val="00BC3C96"/>
    <w:rsid w:val="00BC4806"/>
    <w:rsid w:val="00BC4883"/>
    <w:rsid w:val="00BC6C6D"/>
    <w:rsid w:val="00BD0000"/>
    <w:rsid w:val="00BD0415"/>
    <w:rsid w:val="00BD060E"/>
    <w:rsid w:val="00BD0F18"/>
    <w:rsid w:val="00BD13EC"/>
    <w:rsid w:val="00BD2DDA"/>
    <w:rsid w:val="00BD2DF8"/>
    <w:rsid w:val="00BD32EA"/>
    <w:rsid w:val="00BD395B"/>
    <w:rsid w:val="00BD3A7D"/>
    <w:rsid w:val="00BD3CA1"/>
    <w:rsid w:val="00BD3EC2"/>
    <w:rsid w:val="00BD4643"/>
    <w:rsid w:val="00BD4CAD"/>
    <w:rsid w:val="00BD56CA"/>
    <w:rsid w:val="00BD5E40"/>
    <w:rsid w:val="00BD6706"/>
    <w:rsid w:val="00BD6871"/>
    <w:rsid w:val="00BE0722"/>
    <w:rsid w:val="00BE0F98"/>
    <w:rsid w:val="00BE1601"/>
    <w:rsid w:val="00BE19D1"/>
    <w:rsid w:val="00BE417F"/>
    <w:rsid w:val="00BE446B"/>
    <w:rsid w:val="00BE5B28"/>
    <w:rsid w:val="00BE7233"/>
    <w:rsid w:val="00BF05A2"/>
    <w:rsid w:val="00BF0E94"/>
    <w:rsid w:val="00BF1551"/>
    <w:rsid w:val="00BF1D3F"/>
    <w:rsid w:val="00BF359A"/>
    <w:rsid w:val="00BF3809"/>
    <w:rsid w:val="00BF46EA"/>
    <w:rsid w:val="00BF4A06"/>
    <w:rsid w:val="00BF4A50"/>
    <w:rsid w:val="00BF4B65"/>
    <w:rsid w:val="00BF5280"/>
    <w:rsid w:val="00BF533B"/>
    <w:rsid w:val="00BF5A71"/>
    <w:rsid w:val="00BF6377"/>
    <w:rsid w:val="00BF79EF"/>
    <w:rsid w:val="00C006DF"/>
    <w:rsid w:val="00C00A15"/>
    <w:rsid w:val="00C00F9F"/>
    <w:rsid w:val="00C05241"/>
    <w:rsid w:val="00C05752"/>
    <w:rsid w:val="00C05880"/>
    <w:rsid w:val="00C05CCE"/>
    <w:rsid w:val="00C05DDC"/>
    <w:rsid w:val="00C0696C"/>
    <w:rsid w:val="00C0741F"/>
    <w:rsid w:val="00C10278"/>
    <w:rsid w:val="00C108F2"/>
    <w:rsid w:val="00C11506"/>
    <w:rsid w:val="00C120BA"/>
    <w:rsid w:val="00C12213"/>
    <w:rsid w:val="00C12A1D"/>
    <w:rsid w:val="00C12C22"/>
    <w:rsid w:val="00C12F52"/>
    <w:rsid w:val="00C1300D"/>
    <w:rsid w:val="00C13A2B"/>
    <w:rsid w:val="00C13A43"/>
    <w:rsid w:val="00C14D81"/>
    <w:rsid w:val="00C14E0E"/>
    <w:rsid w:val="00C1679A"/>
    <w:rsid w:val="00C16CD5"/>
    <w:rsid w:val="00C17735"/>
    <w:rsid w:val="00C17D78"/>
    <w:rsid w:val="00C209FB"/>
    <w:rsid w:val="00C20D01"/>
    <w:rsid w:val="00C20E5E"/>
    <w:rsid w:val="00C236E4"/>
    <w:rsid w:val="00C23C14"/>
    <w:rsid w:val="00C2528B"/>
    <w:rsid w:val="00C2578E"/>
    <w:rsid w:val="00C25886"/>
    <w:rsid w:val="00C25D93"/>
    <w:rsid w:val="00C262E0"/>
    <w:rsid w:val="00C2641E"/>
    <w:rsid w:val="00C26E83"/>
    <w:rsid w:val="00C300F6"/>
    <w:rsid w:val="00C3135E"/>
    <w:rsid w:val="00C32298"/>
    <w:rsid w:val="00C33306"/>
    <w:rsid w:val="00C33820"/>
    <w:rsid w:val="00C33A70"/>
    <w:rsid w:val="00C33D8A"/>
    <w:rsid w:val="00C343A3"/>
    <w:rsid w:val="00C34B5D"/>
    <w:rsid w:val="00C35C5C"/>
    <w:rsid w:val="00C35FFA"/>
    <w:rsid w:val="00C361F1"/>
    <w:rsid w:val="00C36FDB"/>
    <w:rsid w:val="00C37FD7"/>
    <w:rsid w:val="00C404F4"/>
    <w:rsid w:val="00C4057B"/>
    <w:rsid w:val="00C4089D"/>
    <w:rsid w:val="00C41118"/>
    <w:rsid w:val="00C419EC"/>
    <w:rsid w:val="00C42EDC"/>
    <w:rsid w:val="00C42F6A"/>
    <w:rsid w:val="00C438EC"/>
    <w:rsid w:val="00C44753"/>
    <w:rsid w:val="00C44906"/>
    <w:rsid w:val="00C44B36"/>
    <w:rsid w:val="00C44CEA"/>
    <w:rsid w:val="00C450FD"/>
    <w:rsid w:val="00C456CE"/>
    <w:rsid w:val="00C45A9B"/>
    <w:rsid w:val="00C45ED6"/>
    <w:rsid w:val="00C47336"/>
    <w:rsid w:val="00C47B34"/>
    <w:rsid w:val="00C50A10"/>
    <w:rsid w:val="00C52EEB"/>
    <w:rsid w:val="00C53796"/>
    <w:rsid w:val="00C538CB"/>
    <w:rsid w:val="00C553E9"/>
    <w:rsid w:val="00C558B3"/>
    <w:rsid w:val="00C57B19"/>
    <w:rsid w:val="00C57E2C"/>
    <w:rsid w:val="00C6096E"/>
    <w:rsid w:val="00C60D6C"/>
    <w:rsid w:val="00C612D8"/>
    <w:rsid w:val="00C61AA6"/>
    <w:rsid w:val="00C62364"/>
    <w:rsid w:val="00C628F4"/>
    <w:rsid w:val="00C641ED"/>
    <w:rsid w:val="00C64E87"/>
    <w:rsid w:val="00C657BC"/>
    <w:rsid w:val="00C65D46"/>
    <w:rsid w:val="00C67620"/>
    <w:rsid w:val="00C7080B"/>
    <w:rsid w:val="00C72891"/>
    <w:rsid w:val="00C73B3F"/>
    <w:rsid w:val="00C74E88"/>
    <w:rsid w:val="00C7583C"/>
    <w:rsid w:val="00C75931"/>
    <w:rsid w:val="00C75CB9"/>
    <w:rsid w:val="00C7678C"/>
    <w:rsid w:val="00C767EC"/>
    <w:rsid w:val="00C768EE"/>
    <w:rsid w:val="00C76AAD"/>
    <w:rsid w:val="00C77108"/>
    <w:rsid w:val="00C77E6F"/>
    <w:rsid w:val="00C80D2E"/>
    <w:rsid w:val="00C80E86"/>
    <w:rsid w:val="00C81310"/>
    <w:rsid w:val="00C81626"/>
    <w:rsid w:val="00C82B11"/>
    <w:rsid w:val="00C83408"/>
    <w:rsid w:val="00C84232"/>
    <w:rsid w:val="00C84924"/>
    <w:rsid w:val="00C84B7B"/>
    <w:rsid w:val="00C867C9"/>
    <w:rsid w:val="00C86806"/>
    <w:rsid w:val="00C874BC"/>
    <w:rsid w:val="00C87533"/>
    <w:rsid w:val="00C91598"/>
    <w:rsid w:val="00C93DE1"/>
    <w:rsid w:val="00C94A88"/>
    <w:rsid w:val="00C94F4E"/>
    <w:rsid w:val="00C96112"/>
    <w:rsid w:val="00C97C95"/>
    <w:rsid w:val="00CA08A8"/>
    <w:rsid w:val="00CA2179"/>
    <w:rsid w:val="00CA2B86"/>
    <w:rsid w:val="00CA2CBA"/>
    <w:rsid w:val="00CA3A05"/>
    <w:rsid w:val="00CA3FBB"/>
    <w:rsid w:val="00CA4173"/>
    <w:rsid w:val="00CA5218"/>
    <w:rsid w:val="00CA5F08"/>
    <w:rsid w:val="00CB040F"/>
    <w:rsid w:val="00CB0E8F"/>
    <w:rsid w:val="00CB11C4"/>
    <w:rsid w:val="00CB1783"/>
    <w:rsid w:val="00CB18BA"/>
    <w:rsid w:val="00CB31C0"/>
    <w:rsid w:val="00CB33C0"/>
    <w:rsid w:val="00CB3C64"/>
    <w:rsid w:val="00CB4792"/>
    <w:rsid w:val="00CB4A75"/>
    <w:rsid w:val="00CB4BFB"/>
    <w:rsid w:val="00CB50BE"/>
    <w:rsid w:val="00CB50C8"/>
    <w:rsid w:val="00CB54CA"/>
    <w:rsid w:val="00CB559E"/>
    <w:rsid w:val="00CB5995"/>
    <w:rsid w:val="00CB660F"/>
    <w:rsid w:val="00CB6867"/>
    <w:rsid w:val="00CB7F4E"/>
    <w:rsid w:val="00CC0CB2"/>
    <w:rsid w:val="00CC0D18"/>
    <w:rsid w:val="00CC4E01"/>
    <w:rsid w:val="00CC63E2"/>
    <w:rsid w:val="00CC720B"/>
    <w:rsid w:val="00CC7357"/>
    <w:rsid w:val="00CD0510"/>
    <w:rsid w:val="00CD0D00"/>
    <w:rsid w:val="00CD1348"/>
    <w:rsid w:val="00CD13A9"/>
    <w:rsid w:val="00CD1E20"/>
    <w:rsid w:val="00CD215E"/>
    <w:rsid w:val="00CD239D"/>
    <w:rsid w:val="00CD264D"/>
    <w:rsid w:val="00CD44D4"/>
    <w:rsid w:val="00CD558C"/>
    <w:rsid w:val="00CD7BD0"/>
    <w:rsid w:val="00CE04D0"/>
    <w:rsid w:val="00CE0BBC"/>
    <w:rsid w:val="00CE0C05"/>
    <w:rsid w:val="00CE0C0F"/>
    <w:rsid w:val="00CE1F3A"/>
    <w:rsid w:val="00CE33F7"/>
    <w:rsid w:val="00CE4076"/>
    <w:rsid w:val="00CE4185"/>
    <w:rsid w:val="00CE4F6E"/>
    <w:rsid w:val="00CE6C28"/>
    <w:rsid w:val="00CE6CE6"/>
    <w:rsid w:val="00CE713E"/>
    <w:rsid w:val="00CE7E97"/>
    <w:rsid w:val="00CF0BA5"/>
    <w:rsid w:val="00CF13AD"/>
    <w:rsid w:val="00CF13C6"/>
    <w:rsid w:val="00CF1760"/>
    <w:rsid w:val="00CF1A71"/>
    <w:rsid w:val="00CF1F0C"/>
    <w:rsid w:val="00CF3337"/>
    <w:rsid w:val="00CF355D"/>
    <w:rsid w:val="00CF3FEB"/>
    <w:rsid w:val="00CF4F33"/>
    <w:rsid w:val="00CF522B"/>
    <w:rsid w:val="00CF6DE5"/>
    <w:rsid w:val="00CF706B"/>
    <w:rsid w:val="00CF714D"/>
    <w:rsid w:val="00CF7587"/>
    <w:rsid w:val="00D000F8"/>
    <w:rsid w:val="00D00D8F"/>
    <w:rsid w:val="00D01EB9"/>
    <w:rsid w:val="00D020CB"/>
    <w:rsid w:val="00D02659"/>
    <w:rsid w:val="00D02C56"/>
    <w:rsid w:val="00D02D8C"/>
    <w:rsid w:val="00D03486"/>
    <w:rsid w:val="00D0381F"/>
    <w:rsid w:val="00D039E5"/>
    <w:rsid w:val="00D04CA2"/>
    <w:rsid w:val="00D05C0C"/>
    <w:rsid w:val="00D0650C"/>
    <w:rsid w:val="00D07DBC"/>
    <w:rsid w:val="00D1009E"/>
    <w:rsid w:val="00D10EB7"/>
    <w:rsid w:val="00D1145E"/>
    <w:rsid w:val="00D11591"/>
    <w:rsid w:val="00D117FE"/>
    <w:rsid w:val="00D12E42"/>
    <w:rsid w:val="00D1352B"/>
    <w:rsid w:val="00D14070"/>
    <w:rsid w:val="00D1408E"/>
    <w:rsid w:val="00D14A39"/>
    <w:rsid w:val="00D15731"/>
    <w:rsid w:val="00D15C9C"/>
    <w:rsid w:val="00D172E7"/>
    <w:rsid w:val="00D204D1"/>
    <w:rsid w:val="00D2129C"/>
    <w:rsid w:val="00D22CFC"/>
    <w:rsid w:val="00D24EE3"/>
    <w:rsid w:val="00D25518"/>
    <w:rsid w:val="00D2587C"/>
    <w:rsid w:val="00D264C7"/>
    <w:rsid w:val="00D265A9"/>
    <w:rsid w:val="00D266CC"/>
    <w:rsid w:val="00D27632"/>
    <w:rsid w:val="00D3045E"/>
    <w:rsid w:val="00D30C7E"/>
    <w:rsid w:val="00D31126"/>
    <w:rsid w:val="00D31F28"/>
    <w:rsid w:val="00D32810"/>
    <w:rsid w:val="00D33E2A"/>
    <w:rsid w:val="00D33F18"/>
    <w:rsid w:val="00D34A8D"/>
    <w:rsid w:val="00D35F21"/>
    <w:rsid w:val="00D363BE"/>
    <w:rsid w:val="00D41152"/>
    <w:rsid w:val="00D41E79"/>
    <w:rsid w:val="00D420CA"/>
    <w:rsid w:val="00D43C56"/>
    <w:rsid w:val="00D43F9F"/>
    <w:rsid w:val="00D4525E"/>
    <w:rsid w:val="00D4703A"/>
    <w:rsid w:val="00D4730E"/>
    <w:rsid w:val="00D50240"/>
    <w:rsid w:val="00D51193"/>
    <w:rsid w:val="00D5137E"/>
    <w:rsid w:val="00D5145D"/>
    <w:rsid w:val="00D51F3F"/>
    <w:rsid w:val="00D52097"/>
    <w:rsid w:val="00D526EC"/>
    <w:rsid w:val="00D52A34"/>
    <w:rsid w:val="00D52FCC"/>
    <w:rsid w:val="00D534C4"/>
    <w:rsid w:val="00D54B59"/>
    <w:rsid w:val="00D54CD7"/>
    <w:rsid w:val="00D559A2"/>
    <w:rsid w:val="00D5619E"/>
    <w:rsid w:val="00D5705E"/>
    <w:rsid w:val="00D574EB"/>
    <w:rsid w:val="00D5767A"/>
    <w:rsid w:val="00D57D86"/>
    <w:rsid w:val="00D57FC4"/>
    <w:rsid w:val="00D60829"/>
    <w:rsid w:val="00D61188"/>
    <w:rsid w:val="00D62940"/>
    <w:rsid w:val="00D62ED4"/>
    <w:rsid w:val="00D6310F"/>
    <w:rsid w:val="00D63138"/>
    <w:rsid w:val="00D631AF"/>
    <w:rsid w:val="00D64112"/>
    <w:rsid w:val="00D641BA"/>
    <w:rsid w:val="00D65A80"/>
    <w:rsid w:val="00D67F94"/>
    <w:rsid w:val="00D702C4"/>
    <w:rsid w:val="00D70383"/>
    <w:rsid w:val="00D70715"/>
    <w:rsid w:val="00D70ED0"/>
    <w:rsid w:val="00D716C3"/>
    <w:rsid w:val="00D71D18"/>
    <w:rsid w:val="00D721BE"/>
    <w:rsid w:val="00D7236A"/>
    <w:rsid w:val="00D72456"/>
    <w:rsid w:val="00D725CA"/>
    <w:rsid w:val="00D728A1"/>
    <w:rsid w:val="00D7342F"/>
    <w:rsid w:val="00D73B10"/>
    <w:rsid w:val="00D73B5D"/>
    <w:rsid w:val="00D75008"/>
    <w:rsid w:val="00D7537F"/>
    <w:rsid w:val="00D75BAD"/>
    <w:rsid w:val="00D75CFC"/>
    <w:rsid w:val="00D76B8E"/>
    <w:rsid w:val="00D77096"/>
    <w:rsid w:val="00D77AE5"/>
    <w:rsid w:val="00D80693"/>
    <w:rsid w:val="00D807EA"/>
    <w:rsid w:val="00D810B3"/>
    <w:rsid w:val="00D81741"/>
    <w:rsid w:val="00D83643"/>
    <w:rsid w:val="00D83A6D"/>
    <w:rsid w:val="00D844CC"/>
    <w:rsid w:val="00D86729"/>
    <w:rsid w:val="00D86E83"/>
    <w:rsid w:val="00D87C55"/>
    <w:rsid w:val="00D9084E"/>
    <w:rsid w:val="00D912DE"/>
    <w:rsid w:val="00D9212F"/>
    <w:rsid w:val="00D92F03"/>
    <w:rsid w:val="00D93274"/>
    <w:rsid w:val="00D934F9"/>
    <w:rsid w:val="00D93886"/>
    <w:rsid w:val="00D93CEF"/>
    <w:rsid w:val="00D94596"/>
    <w:rsid w:val="00D9487C"/>
    <w:rsid w:val="00D949B6"/>
    <w:rsid w:val="00D9531E"/>
    <w:rsid w:val="00D96646"/>
    <w:rsid w:val="00D9677A"/>
    <w:rsid w:val="00D97911"/>
    <w:rsid w:val="00DA02C3"/>
    <w:rsid w:val="00DA2F1A"/>
    <w:rsid w:val="00DA3050"/>
    <w:rsid w:val="00DA4116"/>
    <w:rsid w:val="00DA4190"/>
    <w:rsid w:val="00DA4B9B"/>
    <w:rsid w:val="00DA4D76"/>
    <w:rsid w:val="00DA5C1D"/>
    <w:rsid w:val="00DA66E6"/>
    <w:rsid w:val="00DA744D"/>
    <w:rsid w:val="00DA7E42"/>
    <w:rsid w:val="00DB0C3D"/>
    <w:rsid w:val="00DB0CD6"/>
    <w:rsid w:val="00DB1256"/>
    <w:rsid w:val="00DB1440"/>
    <w:rsid w:val="00DB16BB"/>
    <w:rsid w:val="00DB25AA"/>
    <w:rsid w:val="00DB262C"/>
    <w:rsid w:val="00DB3175"/>
    <w:rsid w:val="00DB31EE"/>
    <w:rsid w:val="00DB4DED"/>
    <w:rsid w:val="00DB65B2"/>
    <w:rsid w:val="00DB7081"/>
    <w:rsid w:val="00DB7409"/>
    <w:rsid w:val="00DC067E"/>
    <w:rsid w:val="00DC1FC4"/>
    <w:rsid w:val="00DC27A5"/>
    <w:rsid w:val="00DC31A6"/>
    <w:rsid w:val="00DC34FF"/>
    <w:rsid w:val="00DC3954"/>
    <w:rsid w:val="00DC4602"/>
    <w:rsid w:val="00DC4F72"/>
    <w:rsid w:val="00DC511B"/>
    <w:rsid w:val="00DC56D9"/>
    <w:rsid w:val="00DC62B7"/>
    <w:rsid w:val="00DC6F34"/>
    <w:rsid w:val="00DC7564"/>
    <w:rsid w:val="00DC7C29"/>
    <w:rsid w:val="00DD0036"/>
    <w:rsid w:val="00DD0D76"/>
    <w:rsid w:val="00DD118B"/>
    <w:rsid w:val="00DD167E"/>
    <w:rsid w:val="00DD2B23"/>
    <w:rsid w:val="00DD33D5"/>
    <w:rsid w:val="00DD53D1"/>
    <w:rsid w:val="00DD5759"/>
    <w:rsid w:val="00DD61D4"/>
    <w:rsid w:val="00DD61D5"/>
    <w:rsid w:val="00DD6225"/>
    <w:rsid w:val="00DD6427"/>
    <w:rsid w:val="00DD6A1F"/>
    <w:rsid w:val="00DD6FE5"/>
    <w:rsid w:val="00DE0AD7"/>
    <w:rsid w:val="00DE11D1"/>
    <w:rsid w:val="00DE1B83"/>
    <w:rsid w:val="00DE20B6"/>
    <w:rsid w:val="00DE2690"/>
    <w:rsid w:val="00DE32BC"/>
    <w:rsid w:val="00DE4A0A"/>
    <w:rsid w:val="00DE4E17"/>
    <w:rsid w:val="00DE510B"/>
    <w:rsid w:val="00DE6938"/>
    <w:rsid w:val="00DE6B48"/>
    <w:rsid w:val="00DE7B72"/>
    <w:rsid w:val="00DF001F"/>
    <w:rsid w:val="00DF0670"/>
    <w:rsid w:val="00DF11CF"/>
    <w:rsid w:val="00DF1A6F"/>
    <w:rsid w:val="00DF1D1D"/>
    <w:rsid w:val="00DF1D91"/>
    <w:rsid w:val="00DF218F"/>
    <w:rsid w:val="00DF3298"/>
    <w:rsid w:val="00DF385C"/>
    <w:rsid w:val="00DF48AA"/>
    <w:rsid w:val="00DF4BAC"/>
    <w:rsid w:val="00DF4C45"/>
    <w:rsid w:val="00DF65B6"/>
    <w:rsid w:val="00DF6EBC"/>
    <w:rsid w:val="00DF702F"/>
    <w:rsid w:val="00E0022D"/>
    <w:rsid w:val="00E008A6"/>
    <w:rsid w:val="00E01803"/>
    <w:rsid w:val="00E01D09"/>
    <w:rsid w:val="00E02235"/>
    <w:rsid w:val="00E02885"/>
    <w:rsid w:val="00E0429E"/>
    <w:rsid w:val="00E04B84"/>
    <w:rsid w:val="00E056FF"/>
    <w:rsid w:val="00E0592F"/>
    <w:rsid w:val="00E06352"/>
    <w:rsid w:val="00E064BF"/>
    <w:rsid w:val="00E06B9A"/>
    <w:rsid w:val="00E06BD4"/>
    <w:rsid w:val="00E11A35"/>
    <w:rsid w:val="00E12CB5"/>
    <w:rsid w:val="00E13F19"/>
    <w:rsid w:val="00E13F8F"/>
    <w:rsid w:val="00E14879"/>
    <w:rsid w:val="00E14A14"/>
    <w:rsid w:val="00E21719"/>
    <w:rsid w:val="00E22E3C"/>
    <w:rsid w:val="00E2389C"/>
    <w:rsid w:val="00E25759"/>
    <w:rsid w:val="00E25CB6"/>
    <w:rsid w:val="00E263C1"/>
    <w:rsid w:val="00E264AB"/>
    <w:rsid w:val="00E266D6"/>
    <w:rsid w:val="00E26D74"/>
    <w:rsid w:val="00E26D96"/>
    <w:rsid w:val="00E27854"/>
    <w:rsid w:val="00E30319"/>
    <w:rsid w:val="00E3272E"/>
    <w:rsid w:val="00E3292B"/>
    <w:rsid w:val="00E3327C"/>
    <w:rsid w:val="00E3360E"/>
    <w:rsid w:val="00E34538"/>
    <w:rsid w:val="00E34C7C"/>
    <w:rsid w:val="00E3530E"/>
    <w:rsid w:val="00E3618E"/>
    <w:rsid w:val="00E375FC"/>
    <w:rsid w:val="00E37A02"/>
    <w:rsid w:val="00E4007E"/>
    <w:rsid w:val="00E401D1"/>
    <w:rsid w:val="00E4057D"/>
    <w:rsid w:val="00E4066D"/>
    <w:rsid w:val="00E40B63"/>
    <w:rsid w:val="00E40DB6"/>
    <w:rsid w:val="00E414B8"/>
    <w:rsid w:val="00E41878"/>
    <w:rsid w:val="00E41A60"/>
    <w:rsid w:val="00E41DE0"/>
    <w:rsid w:val="00E42C6F"/>
    <w:rsid w:val="00E445D7"/>
    <w:rsid w:val="00E458DF"/>
    <w:rsid w:val="00E4642E"/>
    <w:rsid w:val="00E46568"/>
    <w:rsid w:val="00E47C00"/>
    <w:rsid w:val="00E47E85"/>
    <w:rsid w:val="00E50D95"/>
    <w:rsid w:val="00E51121"/>
    <w:rsid w:val="00E51C31"/>
    <w:rsid w:val="00E5211C"/>
    <w:rsid w:val="00E525E6"/>
    <w:rsid w:val="00E52617"/>
    <w:rsid w:val="00E52C5B"/>
    <w:rsid w:val="00E5340B"/>
    <w:rsid w:val="00E53A49"/>
    <w:rsid w:val="00E53D2C"/>
    <w:rsid w:val="00E54478"/>
    <w:rsid w:val="00E54587"/>
    <w:rsid w:val="00E54ED3"/>
    <w:rsid w:val="00E55B64"/>
    <w:rsid w:val="00E56384"/>
    <w:rsid w:val="00E5759B"/>
    <w:rsid w:val="00E57A31"/>
    <w:rsid w:val="00E57F70"/>
    <w:rsid w:val="00E60762"/>
    <w:rsid w:val="00E609F4"/>
    <w:rsid w:val="00E61150"/>
    <w:rsid w:val="00E6151C"/>
    <w:rsid w:val="00E619F8"/>
    <w:rsid w:val="00E629FE"/>
    <w:rsid w:val="00E62CCD"/>
    <w:rsid w:val="00E63358"/>
    <w:rsid w:val="00E63797"/>
    <w:rsid w:val="00E6431F"/>
    <w:rsid w:val="00E645C8"/>
    <w:rsid w:val="00E647BD"/>
    <w:rsid w:val="00E6506F"/>
    <w:rsid w:val="00E668E2"/>
    <w:rsid w:val="00E66A88"/>
    <w:rsid w:val="00E66BC4"/>
    <w:rsid w:val="00E66CE3"/>
    <w:rsid w:val="00E66DCC"/>
    <w:rsid w:val="00E67277"/>
    <w:rsid w:val="00E67573"/>
    <w:rsid w:val="00E709F1"/>
    <w:rsid w:val="00E70A7F"/>
    <w:rsid w:val="00E71206"/>
    <w:rsid w:val="00E722A1"/>
    <w:rsid w:val="00E725F2"/>
    <w:rsid w:val="00E74194"/>
    <w:rsid w:val="00E74FCB"/>
    <w:rsid w:val="00E75B62"/>
    <w:rsid w:val="00E77611"/>
    <w:rsid w:val="00E779B7"/>
    <w:rsid w:val="00E804DB"/>
    <w:rsid w:val="00E805F7"/>
    <w:rsid w:val="00E81685"/>
    <w:rsid w:val="00E822AE"/>
    <w:rsid w:val="00E82454"/>
    <w:rsid w:val="00E831EA"/>
    <w:rsid w:val="00E83FB7"/>
    <w:rsid w:val="00E854EC"/>
    <w:rsid w:val="00E86639"/>
    <w:rsid w:val="00E86704"/>
    <w:rsid w:val="00E86C9A"/>
    <w:rsid w:val="00E90D56"/>
    <w:rsid w:val="00E91EB9"/>
    <w:rsid w:val="00E9429E"/>
    <w:rsid w:val="00E94DD3"/>
    <w:rsid w:val="00E9555D"/>
    <w:rsid w:val="00E95811"/>
    <w:rsid w:val="00E9584E"/>
    <w:rsid w:val="00E961F6"/>
    <w:rsid w:val="00E96838"/>
    <w:rsid w:val="00E969C8"/>
    <w:rsid w:val="00E96B1D"/>
    <w:rsid w:val="00E9708E"/>
    <w:rsid w:val="00E9795E"/>
    <w:rsid w:val="00EA10C4"/>
    <w:rsid w:val="00EA2975"/>
    <w:rsid w:val="00EA3159"/>
    <w:rsid w:val="00EA3F8D"/>
    <w:rsid w:val="00EA44DE"/>
    <w:rsid w:val="00EA475A"/>
    <w:rsid w:val="00EA5976"/>
    <w:rsid w:val="00EA63F1"/>
    <w:rsid w:val="00EA71D0"/>
    <w:rsid w:val="00EA7E88"/>
    <w:rsid w:val="00EA7FEC"/>
    <w:rsid w:val="00EB06BA"/>
    <w:rsid w:val="00EB0EC8"/>
    <w:rsid w:val="00EB2782"/>
    <w:rsid w:val="00EB2EF6"/>
    <w:rsid w:val="00EB3105"/>
    <w:rsid w:val="00EB3B3F"/>
    <w:rsid w:val="00EB3C9D"/>
    <w:rsid w:val="00EB42B0"/>
    <w:rsid w:val="00EB45C4"/>
    <w:rsid w:val="00EB53EE"/>
    <w:rsid w:val="00EB5A82"/>
    <w:rsid w:val="00EB6708"/>
    <w:rsid w:val="00EB7196"/>
    <w:rsid w:val="00EB7F59"/>
    <w:rsid w:val="00EC0BA2"/>
    <w:rsid w:val="00EC0C3B"/>
    <w:rsid w:val="00EC0DAC"/>
    <w:rsid w:val="00EC1765"/>
    <w:rsid w:val="00EC1A1B"/>
    <w:rsid w:val="00EC1C4D"/>
    <w:rsid w:val="00EC1F33"/>
    <w:rsid w:val="00EC1F3B"/>
    <w:rsid w:val="00EC22F7"/>
    <w:rsid w:val="00EC2609"/>
    <w:rsid w:val="00EC2688"/>
    <w:rsid w:val="00EC35E4"/>
    <w:rsid w:val="00EC37E3"/>
    <w:rsid w:val="00EC44B5"/>
    <w:rsid w:val="00EC47AC"/>
    <w:rsid w:val="00EC56EC"/>
    <w:rsid w:val="00EC59AC"/>
    <w:rsid w:val="00EC59E0"/>
    <w:rsid w:val="00EC635D"/>
    <w:rsid w:val="00EC7A4E"/>
    <w:rsid w:val="00ED09D7"/>
    <w:rsid w:val="00ED0ABD"/>
    <w:rsid w:val="00ED0E43"/>
    <w:rsid w:val="00ED2273"/>
    <w:rsid w:val="00ED3085"/>
    <w:rsid w:val="00ED3BEC"/>
    <w:rsid w:val="00ED4928"/>
    <w:rsid w:val="00ED4C76"/>
    <w:rsid w:val="00ED5329"/>
    <w:rsid w:val="00ED6808"/>
    <w:rsid w:val="00ED72BC"/>
    <w:rsid w:val="00ED751A"/>
    <w:rsid w:val="00ED7819"/>
    <w:rsid w:val="00EE03C5"/>
    <w:rsid w:val="00EE0500"/>
    <w:rsid w:val="00EE05A8"/>
    <w:rsid w:val="00EE0E55"/>
    <w:rsid w:val="00EE1490"/>
    <w:rsid w:val="00EE2100"/>
    <w:rsid w:val="00EE23C1"/>
    <w:rsid w:val="00EE3596"/>
    <w:rsid w:val="00EE359D"/>
    <w:rsid w:val="00EE36C1"/>
    <w:rsid w:val="00EE395C"/>
    <w:rsid w:val="00EE3B34"/>
    <w:rsid w:val="00EE4113"/>
    <w:rsid w:val="00EE482B"/>
    <w:rsid w:val="00EE49BB"/>
    <w:rsid w:val="00EE4AAC"/>
    <w:rsid w:val="00EE6059"/>
    <w:rsid w:val="00EE745B"/>
    <w:rsid w:val="00EF043D"/>
    <w:rsid w:val="00EF04CC"/>
    <w:rsid w:val="00EF0789"/>
    <w:rsid w:val="00EF0D6F"/>
    <w:rsid w:val="00EF12C8"/>
    <w:rsid w:val="00EF1BF2"/>
    <w:rsid w:val="00EF1C94"/>
    <w:rsid w:val="00EF2324"/>
    <w:rsid w:val="00EF2A86"/>
    <w:rsid w:val="00EF38EA"/>
    <w:rsid w:val="00EF4B11"/>
    <w:rsid w:val="00F00A2A"/>
    <w:rsid w:val="00F00B45"/>
    <w:rsid w:val="00F0162D"/>
    <w:rsid w:val="00F01944"/>
    <w:rsid w:val="00F034CF"/>
    <w:rsid w:val="00F03984"/>
    <w:rsid w:val="00F03E7F"/>
    <w:rsid w:val="00F047AD"/>
    <w:rsid w:val="00F04C4B"/>
    <w:rsid w:val="00F050F2"/>
    <w:rsid w:val="00F052A0"/>
    <w:rsid w:val="00F06FBD"/>
    <w:rsid w:val="00F106F7"/>
    <w:rsid w:val="00F110BF"/>
    <w:rsid w:val="00F11B20"/>
    <w:rsid w:val="00F12C2A"/>
    <w:rsid w:val="00F1327C"/>
    <w:rsid w:val="00F13646"/>
    <w:rsid w:val="00F1395C"/>
    <w:rsid w:val="00F13988"/>
    <w:rsid w:val="00F144BE"/>
    <w:rsid w:val="00F14DF2"/>
    <w:rsid w:val="00F1634D"/>
    <w:rsid w:val="00F16372"/>
    <w:rsid w:val="00F17996"/>
    <w:rsid w:val="00F17C35"/>
    <w:rsid w:val="00F17E6C"/>
    <w:rsid w:val="00F21027"/>
    <w:rsid w:val="00F216E1"/>
    <w:rsid w:val="00F2247F"/>
    <w:rsid w:val="00F230FB"/>
    <w:rsid w:val="00F23D4B"/>
    <w:rsid w:val="00F24540"/>
    <w:rsid w:val="00F24F98"/>
    <w:rsid w:val="00F25648"/>
    <w:rsid w:val="00F2609F"/>
    <w:rsid w:val="00F267DB"/>
    <w:rsid w:val="00F2717C"/>
    <w:rsid w:val="00F27241"/>
    <w:rsid w:val="00F272F8"/>
    <w:rsid w:val="00F27360"/>
    <w:rsid w:val="00F273C6"/>
    <w:rsid w:val="00F27644"/>
    <w:rsid w:val="00F27C93"/>
    <w:rsid w:val="00F27F46"/>
    <w:rsid w:val="00F30354"/>
    <w:rsid w:val="00F3090F"/>
    <w:rsid w:val="00F31847"/>
    <w:rsid w:val="00F32222"/>
    <w:rsid w:val="00F32B89"/>
    <w:rsid w:val="00F3395F"/>
    <w:rsid w:val="00F33D90"/>
    <w:rsid w:val="00F35653"/>
    <w:rsid w:val="00F35CEC"/>
    <w:rsid w:val="00F37E76"/>
    <w:rsid w:val="00F37EBC"/>
    <w:rsid w:val="00F4061C"/>
    <w:rsid w:val="00F40A63"/>
    <w:rsid w:val="00F40D87"/>
    <w:rsid w:val="00F4142A"/>
    <w:rsid w:val="00F4188D"/>
    <w:rsid w:val="00F4287A"/>
    <w:rsid w:val="00F43428"/>
    <w:rsid w:val="00F43AA8"/>
    <w:rsid w:val="00F43B23"/>
    <w:rsid w:val="00F44827"/>
    <w:rsid w:val="00F45629"/>
    <w:rsid w:val="00F459D2"/>
    <w:rsid w:val="00F46153"/>
    <w:rsid w:val="00F46808"/>
    <w:rsid w:val="00F5037F"/>
    <w:rsid w:val="00F50D34"/>
    <w:rsid w:val="00F50F7B"/>
    <w:rsid w:val="00F54035"/>
    <w:rsid w:val="00F54316"/>
    <w:rsid w:val="00F543F6"/>
    <w:rsid w:val="00F54F2E"/>
    <w:rsid w:val="00F55095"/>
    <w:rsid w:val="00F5718B"/>
    <w:rsid w:val="00F57D32"/>
    <w:rsid w:val="00F60211"/>
    <w:rsid w:val="00F60899"/>
    <w:rsid w:val="00F61AA7"/>
    <w:rsid w:val="00F61B0E"/>
    <w:rsid w:val="00F61DC7"/>
    <w:rsid w:val="00F62326"/>
    <w:rsid w:val="00F62344"/>
    <w:rsid w:val="00F63454"/>
    <w:rsid w:val="00F63F29"/>
    <w:rsid w:val="00F65515"/>
    <w:rsid w:val="00F667AB"/>
    <w:rsid w:val="00F6704C"/>
    <w:rsid w:val="00F70241"/>
    <w:rsid w:val="00F71979"/>
    <w:rsid w:val="00F72698"/>
    <w:rsid w:val="00F72D8D"/>
    <w:rsid w:val="00F72DDC"/>
    <w:rsid w:val="00F733E4"/>
    <w:rsid w:val="00F73F05"/>
    <w:rsid w:val="00F74676"/>
    <w:rsid w:val="00F74DBC"/>
    <w:rsid w:val="00F74DD4"/>
    <w:rsid w:val="00F77118"/>
    <w:rsid w:val="00F77708"/>
    <w:rsid w:val="00F77ACA"/>
    <w:rsid w:val="00F809A0"/>
    <w:rsid w:val="00F8188F"/>
    <w:rsid w:val="00F82208"/>
    <w:rsid w:val="00F82BD1"/>
    <w:rsid w:val="00F839C8"/>
    <w:rsid w:val="00F84243"/>
    <w:rsid w:val="00F860C0"/>
    <w:rsid w:val="00F86835"/>
    <w:rsid w:val="00F86FE1"/>
    <w:rsid w:val="00F909F4"/>
    <w:rsid w:val="00F91B5F"/>
    <w:rsid w:val="00F91C7F"/>
    <w:rsid w:val="00F91CEC"/>
    <w:rsid w:val="00F9263C"/>
    <w:rsid w:val="00F93D45"/>
    <w:rsid w:val="00F948CC"/>
    <w:rsid w:val="00F94C56"/>
    <w:rsid w:val="00F95ADA"/>
    <w:rsid w:val="00F96520"/>
    <w:rsid w:val="00F96B13"/>
    <w:rsid w:val="00F96C7A"/>
    <w:rsid w:val="00F97B0E"/>
    <w:rsid w:val="00FA0B0F"/>
    <w:rsid w:val="00FA0B9C"/>
    <w:rsid w:val="00FA16DC"/>
    <w:rsid w:val="00FA22E7"/>
    <w:rsid w:val="00FA268C"/>
    <w:rsid w:val="00FA3C1E"/>
    <w:rsid w:val="00FA4CB1"/>
    <w:rsid w:val="00FA547E"/>
    <w:rsid w:val="00FA55FD"/>
    <w:rsid w:val="00FA6422"/>
    <w:rsid w:val="00FA6CE1"/>
    <w:rsid w:val="00FA704B"/>
    <w:rsid w:val="00FA726E"/>
    <w:rsid w:val="00FA7345"/>
    <w:rsid w:val="00FB0DEC"/>
    <w:rsid w:val="00FB1085"/>
    <w:rsid w:val="00FB1CB1"/>
    <w:rsid w:val="00FB2813"/>
    <w:rsid w:val="00FB2CBA"/>
    <w:rsid w:val="00FB2F65"/>
    <w:rsid w:val="00FB377A"/>
    <w:rsid w:val="00FB3E0B"/>
    <w:rsid w:val="00FB3E10"/>
    <w:rsid w:val="00FB4A33"/>
    <w:rsid w:val="00FB4A59"/>
    <w:rsid w:val="00FB4EC4"/>
    <w:rsid w:val="00FB636A"/>
    <w:rsid w:val="00FC0336"/>
    <w:rsid w:val="00FC044A"/>
    <w:rsid w:val="00FC0F49"/>
    <w:rsid w:val="00FC23CB"/>
    <w:rsid w:val="00FC26F8"/>
    <w:rsid w:val="00FC2A85"/>
    <w:rsid w:val="00FC367F"/>
    <w:rsid w:val="00FC5A9E"/>
    <w:rsid w:val="00FC7087"/>
    <w:rsid w:val="00FD074C"/>
    <w:rsid w:val="00FD1701"/>
    <w:rsid w:val="00FD265E"/>
    <w:rsid w:val="00FD2842"/>
    <w:rsid w:val="00FD2CF2"/>
    <w:rsid w:val="00FD311B"/>
    <w:rsid w:val="00FD3F21"/>
    <w:rsid w:val="00FD47D7"/>
    <w:rsid w:val="00FD4F58"/>
    <w:rsid w:val="00FD4F99"/>
    <w:rsid w:val="00FD6316"/>
    <w:rsid w:val="00FD75F3"/>
    <w:rsid w:val="00FE05BB"/>
    <w:rsid w:val="00FE0698"/>
    <w:rsid w:val="00FE117D"/>
    <w:rsid w:val="00FE1C14"/>
    <w:rsid w:val="00FE1E66"/>
    <w:rsid w:val="00FE2708"/>
    <w:rsid w:val="00FE2ACD"/>
    <w:rsid w:val="00FE3203"/>
    <w:rsid w:val="00FE36A1"/>
    <w:rsid w:val="00FE450E"/>
    <w:rsid w:val="00FE4895"/>
    <w:rsid w:val="00FE570B"/>
    <w:rsid w:val="00FE6806"/>
    <w:rsid w:val="00FE7B05"/>
    <w:rsid w:val="00FE7D3B"/>
    <w:rsid w:val="00FF0954"/>
    <w:rsid w:val="00FF3AC8"/>
    <w:rsid w:val="00FF4A1C"/>
    <w:rsid w:val="00FF4C2E"/>
    <w:rsid w:val="00FF4D70"/>
    <w:rsid w:val="00FF4F61"/>
    <w:rsid w:val="00FF5571"/>
    <w:rsid w:val="00FF5A6F"/>
    <w:rsid w:val="00FF5B0C"/>
    <w:rsid w:val="00FF62D5"/>
    <w:rsid w:val="00FF634A"/>
    <w:rsid w:val="00FF6382"/>
    <w:rsid w:val="00FF6E7D"/>
    <w:rsid w:val="00FF7C88"/>
    <w:rsid w:val="00FF7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F39"/>
    <w:pPr>
      <w:spacing w:after="0" w:line="240" w:lineRule="auto"/>
    </w:pPr>
    <w:rPr>
      <w:rFonts w:cs="Times New Roman"/>
      <w:sz w:val="24"/>
      <w:szCs w:val="24"/>
      <w:lang w:bidi="en-US"/>
    </w:rPr>
  </w:style>
  <w:style w:type="paragraph" w:styleId="Heading1">
    <w:name w:val="heading 1"/>
    <w:basedOn w:val="Normal"/>
    <w:link w:val="Heading1Char"/>
    <w:uiPriority w:val="9"/>
    <w:qFormat/>
    <w:rsid w:val="008A2E61"/>
    <w:pPr>
      <w:spacing w:before="100" w:beforeAutospacing="1" w:after="100" w:afterAutospacing="1"/>
      <w:outlineLvl w:val="0"/>
    </w:pPr>
    <w:rPr>
      <w:rFonts w:ascii="Times" w:hAnsi="Times" w:cstheme="minorBidi"/>
      <w:b/>
      <w:bCs/>
      <w:kern w:val="36"/>
      <w:sz w:val="48"/>
      <w:szCs w:val="4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6A4F39"/>
    <w:pPr>
      <w:spacing w:after="200"/>
      <w:ind w:left="720"/>
      <w:contextualSpacing/>
    </w:pPr>
    <w:rPr>
      <w:rFonts w:ascii="Cambria" w:eastAsia="Cambria" w:hAnsi="Cambria"/>
      <w:lang w:bidi="ar-SA"/>
    </w:rPr>
  </w:style>
  <w:style w:type="paragraph" w:styleId="NormalWeb">
    <w:name w:val="Normal (Web)"/>
    <w:basedOn w:val="Normal"/>
    <w:uiPriority w:val="99"/>
    <w:unhideWhenUsed/>
    <w:rsid w:val="0020289F"/>
    <w:pPr>
      <w:spacing w:before="100" w:beforeAutospacing="1" w:after="100" w:afterAutospacing="1"/>
    </w:pPr>
    <w:rPr>
      <w:rFonts w:ascii="Times New Roman" w:eastAsiaTheme="minorEastAsia" w:hAnsi="Times New Roman"/>
      <w:lang w:bidi="ar-SA"/>
    </w:rPr>
  </w:style>
  <w:style w:type="paragraph" w:styleId="BalloonText">
    <w:name w:val="Balloon Text"/>
    <w:basedOn w:val="Normal"/>
    <w:link w:val="BalloonTextChar"/>
    <w:uiPriority w:val="99"/>
    <w:semiHidden/>
    <w:unhideWhenUsed/>
    <w:rsid w:val="002028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89F"/>
    <w:rPr>
      <w:rFonts w:ascii="Segoe UI" w:hAnsi="Segoe UI" w:cs="Segoe UI"/>
      <w:sz w:val="18"/>
      <w:szCs w:val="18"/>
      <w:lang w:bidi="en-US"/>
    </w:rPr>
  </w:style>
  <w:style w:type="character" w:styleId="Hyperlink">
    <w:name w:val="Hyperlink"/>
    <w:uiPriority w:val="99"/>
    <w:rsid w:val="00F40D87"/>
    <w:rPr>
      <w:color w:val="0000FF"/>
      <w:u w:val="single"/>
    </w:rPr>
  </w:style>
  <w:style w:type="character" w:customStyle="1" w:styleId="Heading1Char">
    <w:name w:val="Heading 1 Char"/>
    <w:basedOn w:val="DefaultParagraphFont"/>
    <w:link w:val="Heading1"/>
    <w:uiPriority w:val="9"/>
    <w:rsid w:val="008A2E61"/>
    <w:rPr>
      <w:rFonts w:ascii="Times" w:hAnsi="Times"/>
      <w:b/>
      <w:bCs/>
      <w:kern w:val="36"/>
      <w:sz w:val="48"/>
      <w:szCs w:val="48"/>
    </w:rPr>
  </w:style>
  <w:style w:type="character" w:customStyle="1" w:styleId="subtitle1">
    <w:name w:val="subtitle1"/>
    <w:basedOn w:val="DefaultParagraphFont"/>
    <w:rsid w:val="008A2E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F39"/>
    <w:pPr>
      <w:spacing w:after="0" w:line="240" w:lineRule="auto"/>
    </w:pPr>
    <w:rPr>
      <w:rFonts w:cs="Times New Roman"/>
      <w:sz w:val="24"/>
      <w:szCs w:val="24"/>
      <w:lang w:bidi="en-US"/>
    </w:rPr>
  </w:style>
  <w:style w:type="paragraph" w:styleId="Heading1">
    <w:name w:val="heading 1"/>
    <w:basedOn w:val="Normal"/>
    <w:link w:val="Heading1Char"/>
    <w:uiPriority w:val="9"/>
    <w:qFormat/>
    <w:rsid w:val="008A2E61"/>
    <w:pPr>
      <w:spacing w:before="100" w:beforeAutospacing="1" w:after="100" w:afterAutospacing="1"/>
      <w:outlineLvl w:val="0"/>
    </w:pPr>
    <w:rPr>
      <w:rFonts w:ascii="Times" w:hAnsi="Times" w:cstheme="minorBidi"/>
      <w:b/>
      <w:bCs/>
      <w:kern w:val="36"/>
      <w:sz w:val="48"/>
      <w:szCs w:val="4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6A4F39"/>
    <w:pPr>
      <w:spacing w:after="200"/>
      <w:ind w:left="720"/>
      <w:contextualSpacing/>
    </w:pPr>
    <w:rPr>
      <w:rFonts w:ascii="Cambria" w:eastAsia="Cambria" w:hAnsi="Cambria"/>
      <w:lang w:bidi="ar-SA"/>
    </w:rPr>
  </w:style>
  <w:style w:type="paragraph" w:styleId="NormalWeb">
    <w:name w:val="Normal (Web)"/>
    <w:basedOn w:val="Normal"/>
    <w:uiPriority w:val="99"/>
    <w:unhideWhenUsed/>
    <w:rsid w:val="0020289F"/>
    <w:pPr>
      <w:spacing w:before="100" w:beforeAutospacing="1" w:after="100" w:afterAutospacing="1"/>
    </w:pPr>
    <w:rPr>
      <w:rFonts w:ascii="Times New Roman" w:eastAsiaTheme="minorEastAsia" w:hAnsi="Times New Roman"/>
      <w:lang w:bidi="ar-SA"/>
    </w:rPr>
  </w:style>
  <w:style w:type="paragraph" w:styleId="BalloonText">
    <w:name w:val="Balloon Text"/>
    <w:basedOn w:val="Normal"/>
    <w:link w:val="BalloonTextChar"/>
    <w:uiPriority w:val="99"/>
    <w:semiHidden/>
    <w:unhideWhenUsed/>
    <w:rsid w:val="002028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89F"/>
    <w:rPr>
      <w:rFonts w:ascii="Segoe UI" w:hAnsi="Segoe UI" w:cs="Segoe UI"/>
      <w:sz w:val="18"/>
      <w:szCs w:val="18"/>
      <w:lang w:bidi="en-US"/>
    </w:rPr>
  </w:style>
  <w:style w:type="character" w:styleId="Hyperlink">
    <w:name w:val="Hyperlink"/>
    <w:uiPriority w:val="99"/>
    <w:rsid w:val="00F40D87"/>
    <w:rPr>
      <w:color w:val="0000FF"/>
      <w:u w:val="single"/>
    </w:rPr>
  </w:style>
  <w:style w:type="character" w:customStyle="1" w:styleId="Heading1Char">
    <w:name w:val="Heading 1 Char"/>
    <w:basedOn w:val="DefaultParagraphFont"/>
    <w:link w:val="Heading1"/>
    <w:uiPriority w:val="9"/>
    <w:rsid w:val="008A2E61"/>
    <w:rPr>
      <w:rFonts w:ascii="Times" w:hAnsi="Times"/>
      <w:b/>
      <w:bCs/>
      <w:kern w:val="36"/>
      <w:sz w:val="48"/>
      <w:szCs w:val="48"/>
    </w:rPr>
  </w:style>
  <w:style w:type="character" w:customStyle="1" w:styleId="subtitle1">
    <w:name w:val="subtitle1"/>
    <w:basedOn w:val="DefaultParagraphFont"/>
    <w:rsid w:val="008A2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239359">
      <w:bodyDiv w:val="1"/>
      <w:marLeft w:val="0"/>
      <w:marRight w:val="0"/>
      <w:marTop w:val="0"/>
      <w:marBottom w:val="0"/>
      <w:divBdr>
        <w:top w:val="none" w:sz="0" w:space="0" w:color="auto"/>
        <w:left w:val="none" w:sz="0" w:space="0" w:color="auto"/>
        <w:bottom w:val="none" w:sz="0" w:space="0" w:color="auto"/>
        <w:right w:val="none" w:sz="0" w:space="0" w:color="auto"/>
      </w:divBdr>
    </w:div>
    <w:div w:id="511917350">
      <w:bodyDiv w:val="1"/>
      <w:marLeft w:val="0"/>
      <w:marRight w:val="0"/>
      <w:marTop w:val="0"/>
      <w:marBottom w:val="0"/>
      <w:divBdr>
        <w:top w:val="none" w:sz="0" w:space="0" w:color="auto"/>
        <w:left w:val="none" w:sz="0" w:space="0" w:color="auto"/>
        <w:bottom w:val="none" w:sz="0" w:space="0" w:color="auto"/>
        <w:right w:val="none" w:sz="0" w:space="0" w:color="auto"/>
      </w:divBdr>
    </w:div>
    <w:div w:id="1128552307">
      <w:bodyDiv w:val="1"/>
      <w:marLeft w:val="0"/>
      <w:marRight w:val="0"/>
      <w:marTop w:val="0"/>
      <w:marBottom w:val="0"/>
      <w:divBdr>
        <w:top w:val="none" w:sz="0" w:space="0" w:color="auto"/>
        <w:left w:val="none" w:sz="0" w:space="0" w:color="auto"/>
        <w:bottom w:val="none" w:sz="0" w:space="0" w:color="auto"/>
        <w:right w:val="none" w:sz="0" w:space="0" w:color="auto"/>
      </w:divBdr>
    </w:div>
    <w:div w:id="1484154354">
      <w:bodyDiv w:val="1"/>
      <w:marLeft w:val="0"/>
      <w:marRight w:val="0"/>
      <w:marTop w:val="0"/>
      <w:marBottom w:val="0"/>
      <w:divBdr>
        <w:top w:val="none" w:sz="0" w:space="0" w:color="auto"/>
        <w:left w:val="none" w:sz="0" w:space="0" w:color="auto"/>
        <w:bottom w:val="none" w:sz="0" w:space="0" w:color="auto"/>
        <w:right w:val="none" w:sz="0" w:space="0" w:color="auto"/>
      </w:divBdr>
    </w:div>
    <w:div w:id="206670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a.com/manuals13/tsvarsoc.pdf"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2127</Words>
  <Characters>12125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and Amy</dc:creator>
  <cp:lastModifiedBy>Hans Hassell</cp:lastModifiedBy>
  <cp:revision>4</cp:revision>
  <cp:lastPrinted>2014-04-09T22:31:00Z</cp:lastPrinted>
  <dcterms:created xsi:type="dcterms:W3CDTF">2016-12-13T03:20:00Z</dcterms:created>
  <dcterms:modified xsi:type="dcterms:W3CDTF">2016-12-13T16:58:00Z</dcterms:modified>
</cp:coreProperties>
</file>