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071D2" w14:textId="77777777" w:rsidR="00BA61C0" w:rsidRPr="00BA61C0" w:rsidRDefault="00336291" w:rsidP="00F91DBE">
      <w:pPr>
        <w:jc w:val="center"/>
        <w:rPr>
          <w:b/>
        </w:rPr>
      </w:pPr>
      <w:r w:rsidRPr="00BA61C0">
        <w:rPr>
          <w:b/>
        </w:rPr>
        <w:t>Online Appendix</w:t>
      </w:r>
    </w:p>
    <w:p w14:paraId="070630E6" w14:textId="77777777" w:rsidR="00BA61C0" w:rsidRDefault="00BA61C0" w:rsidP="00F91DBE">
      <w:pPr>
        <w:jc w:val="center"/>
      </w:pPr>
    </w:p>
    <w:p w14:paraId="7AB46AF1" w14:textId="21BA66CB" w:rsidR="00795019" w:rsidRDefault="00BA61C0" w:rsidP="00F91DBE">
      <w:pPr>
        <w:jc w:val="center"/>
      </w:pPr>
      <w:r>
        <w:t>Supporting Information</w:t>
      </w:r>
      <w:r w:rsidR="00F91DBE" w:rsidRPr="00F91DBE">
        <w:t xml:space="preserve"> for “Ethnic Homogeneity and Community Policing: The Surprising Effects of Social Capital in Two Cape Town Neighborhoods”</w:t>
      </w:r>
    </w:p>
    <w:p w14:paraId="3A3EC297" w14:textId="77777777" w:rsidR="00F91DBE" w:rsidRDefault="00F91DBE" w:rsidP="00F91DBE">
      <w:pPr>
        <w:jc w:val="center"/>
      </w:pPr>
    </w:p>
    <w:p w14:paraId="14BBF5E5" w14:textId="09D52045" w:rsidR="00F91DBE" w:rsidRDefault="00F91DBE" w:rsidP="00F91DBE">
      <w:pPr>
        <w:jc w:val="center"/>
      </w:pPr>
      <w:r>
        <w:t xml:space="preserve">Ann K. </w:t>
      </w:r>
      <w:proofErr w:type="spellStart"/>
      <w:r>
        <w:t>Karreth</w:t>
      </w:r>
      <w:proofErr w:type="spellEnd"/>
    </w:p>
    <w:p w14:paraId="789A7D30" w14:textId="77777777" w:rsidR="003638F9" w:rsidRDefault="003638F9" w:rsidP="00F91DBE">
      <w:pPr>
        <w:jc w:val="center"/>
      </w:pPr>
    </w:p>
    <w:p w14:paraId="59C18A61" w14:textId="58B4091B" w:rsidR="003638F9" w:rsidRDefault="003638F9" w:rsidP="00F91DBE">
      <w:pPr>
        <w:jc w:val="center"/>
      </w:pPr>
      <w:r>
        <w:t>akarreth@ursinus.edu</w:t>
      </w:r>
    </w:p>
    <w:p w14:paraId="70E69376" w14:textId="77777777" w:rsidR="003638F9" w:rsidRPr="00F91DBE" w:rsidRDefault="003638F9" w:rsidP="00F91DBE">
      <w:pPr>
        <w:jc w:val="center"/>
      </w:pPr>
    </w:p>
    <w:p w14:paraId="447C29B2" w14:textId="6DF20BCB" w:rsidR="001041E4" w:rsidRPr="001041E4" w:rsidRDefault="001041E4">
      <w:r>
        <w:t>This supporting document contains information on sources</w:t>
      </w:r>
      <w:r w:rsidR="00FD6FF9">
        <w:t xml:space="preserve">, including news reports, technical documents, and interview details.  All information from interviews has been </w:t>
      </w:r>
      <w:proofErr w:type="spellStart"/>
      <w:r w:rsidR="00FD6FF9">
        <w:t>anonymized</w:t>
      </w:r>
      <w:proofErr w:type="spellEnd"/>
      <w:r w:rsidR="00FD6FF9">
        <w:t xml:space="preserve"> to protect confidentiality and in accordance with Institutional Review Board rules.</w:t>
      </w:r>
    </w:p>
    <w:p w14:paraId="10205C28" w14:textId="77777777" w:rsidR="001041E4" w:rsidRDefault="001041E4">
      <w:pPr>
        <w:rPr>
          <w:b/>
        </w:rPr>
      </w:pPr>
    </w:p>
    <w:p w14:paraId="64D13119" w14:textId="77777777" w:rsidR="00F95702" w:rsidRPr="00F91DBE" w:rsidRDefault="00F95702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</w:rPr>
        <w:t>Source SA:</w:t>
      </w:r>
      <w:r w:rsidRPr="00F91DBE">
        <w:t xml:space="preserve"> </w:t>
      </w:r>
      <w:r w:rsidRPr="00F91DBE">
        <w:rPr>
          <w:lang w:eastAsia="ja-JP"/>
        </w:rPr>
        <w:t xml:space="preserve">“Top 20 High Crime Precincts.” 2015. </w:t>
      </w:r>
      <w:proofErr w:type="gramStart"/>
      <w:r w:rsidRPr="00F91DBE">
        <w:rPr>
          <w:i/>
          <w:lang w:eastAsia="ja-JP"/>
        </w:rPr>
        <w:t>Institute</w:t>
      </w:r>
      <w:proofErr w:type="gramEnd"/>
      <w:r w:rsidRPr="00F91DBE">
        <w:rPr>
          <w:i/>
          <w:lang w:eastAsia="ja-JP"/>
        </w:rPr>
        <w:t xml:space="preserve"> for Security Studies Africa</w:t>
      </w:r>
      <w:r w:rsidRPr="00F91DBE">
        <w:rPr>
          <w:lang w:eastAsia="ja-JP"/>
        </w:rPr>
        <w:t xml:space="preserve">. https://issafrica.org/crimehub/top-20-precincts </w:t>
      </w:r>
    </w:p>
    <w:p w14:paraId="485583E4" w14:textId="4EA64033" w:rsidR="00F95702" w:rsidRDefault="00F95702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</w:rPr>
        <w:t>Source SB:</w:t>
      </w:r>
      <w:r w:rsidRPr="00F91DBE">
        <w:t xml:space="preserve"> </w:t>
      </w:r>
      <w:r w:rsidRPr="00F91DBE">
        <w:rPr>
          <w:lang w:eastAsia="ja-JP"/>
        </w:rPr>
        <w:t xml:space="preserve">Janet </w:t>
      </w:r>
      <w:proofErr w:type="spellStart"/>
      <w:r w:rsidRPr="00F91DBE">
        <w:rPr>
          <w:lang w:eastAsia="ja-JP"/>
        </w:rPr>
        <w:t>Gie</w:t>
      </w:r>
      <w:proofErr w:type="spellEnd"/>
      <w:r w:rsidRPr="00F91DBE">
        <w:rPr>
          <w:lang w:eastAsia="ja-JP"/>
        </w:rPr>
        <w:t>, City of Cape Town, Strategic Development Information and GIS Department, Strategi</w:t>
      </w:r>
      <w:r w:rsidR="00F91DBE">
        <w:rPr>
          <w:lang w:eastAsia="ja-JP"/>
        </w:rPr>
        <w:t>c Infor</w:t>
      </w:r>
      <w:r w:rsidRPr="00F91DBE">
        <w:rPr>
          <w:lang w:eastAsia="ja-JP"/>
        </w:rPr>
        <w:t xml:space="preserve">mation Branch, Crime in Cape Town, 2001-2008: a brief analysis of reported Violent, Property and Drug- Related crime in Cape Town, January 2009 </w:t>
      </w:r>
      <w:r w:rsidR="00FD6FF9" w:rsidRPr="00FD6FF9">
        <w:rPr>
          <w:lang w:eastAsia="ja-JP"/>
        </w:rPr>
        <w:t>http://nu.org.za/wp-content/uploads/2014/09/33</w:t>
      </w:r>
      <w:proofErr w:type="gramStart"/>
      <w:r w:rsidR="00FD6FF9" w:rsidRPr="00FD6FF9">
        <w:rPr>
          <w:lang w:eastAsia="ja-JP"/>
        </w:rPr>
        <w:t>.-</w:t>
      </w:r>
      <w:proofErr w:type="gramEnd"/>
      <w:r w:rsidR="00FD6FF9" w:rsidRPr="00FD6FF9">
        <w:rPr>
          <w:lang w:eastAsia="ja-JP"/>
        </w:rPr>
        <w:t>Phumeza-Mlungwana-Annexure-PM-3.pdf</w:t>
      </w:r>
    </w:p>
    <w:p w14:paraId="223A4370" w14:textId="368827EC" w:rsidR="00F95702" w:rsidRPr="00F91DBE" w:rsidRDefault="00F95702" w:rsidP="00F95702">
      <w:pPr>
        <w:widowControl w:val="0"/>
        <w:autoSpaceDE w:val="0"/>
        <w:autoSpaceDN w:val="0"/>
        <w:adjustRightInd w:val="0"/>
        <w:spacing w:after="240"/>
        <w:rPr>
          <w:i/>
          <w:lang w:eastAsia="ja-JP"/>
        </w:rPr>
      </w:pPr>
      <w:r w:rsidRPr="00F91DBE">
        <w:rPr>
          <w:b/>
        </w:rPr>
        <w:t>Source SC:</w:t>
      </w:r>
      <w:r w:rsidRPr="00F91DBE">
        <w:t xml:space="preserve"> </w:t>
      </w:r>
      <w:proofErr w:type="spellStart"/>
      <w:r w:rsidRPr="00F91DBE">
        <w:rPr>
          <w:lang w:eastAsia="ja-JP"/>
        </w:rPr>
        <w:t>Goredema</w:t>
      </w:r>
      <w:proofErr w:type="spellEnd"/>
      <w:r w:rsidRPr="00F91DBE">
        <w:rPr>
          <w:lang w:eastAsia="ja-JP"/>
        </w:rPr>
        <w:t xml:space="preserve">, Charles and Khalil </w:t>
      </w:r>
      <w:proofErr w:type="spellStart"/>
      <w:r w:rsidRPr="00F91DBE">
        <w:rPr>
          <w:lang w:eastAsia="ja-JP"/>
        </w:rPr>
        <w:t>Goga</w:t>
      </w:r>
      <w:proofErr w:type="spellEnd"/>
      <w:r w:rsidRPr="00F91DBE">
        <w:rPr>
          <w:lang w:eastAsia="ja-JP"/>
        </w:rPr>
        <w:t xml:space="preserve">. 2014. “Crime Networks and Governance in Cape Town.” </w:t>
      </w:r>
      <w:r w:rsidRPr="00F91DBE">
        <w:rPr>
          <w:i/>
          <w:lang w:eastAsia="ja-JP"/>
        </w:rPr>
        <w:t xml:space="preserve">Institute for Security Studies </w:t>
      </w:r>
      <w:hyperlink r:id="rId5" w:history="1">
        <w:r w:rsidRPr="00F91DBE">
          <w:rPr>
            <w:rStyle w:val="Hyperlink"/>
            <w:i/>
            <w:lang w:eastAsia="ja-JP"/>
          </w:rPr>
          <w:t>https://issafrica.s3.amazonaws.com/site/uploads/Paper262.pdf</w:t>
        </w:r>
      </w:hyperlink>
    </w:p>
    <w:p w14:paraId="3039EA51" w14:textId="47004442" w:rsidR="00F95702" w:rsidRPr="00F91DBE" w:rsidRDefault="00563FB5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  <w:lang w:eastAsia="ja-JP"/>
        </w:rPr>
        <w:t>Source S1:</w:t>
      </w:r>
      <w:r w:rsidRPr="00F91DBE">
        <w:rPr>
          <w:lang w:eastAsia="ja-JP"/>
        </w:rPr>
        <w:t xml:space="preserve"> Interview with representative of Delft Community Policing Forum, </w:t>
      </w:r>
      <w:r w:rsidR="002C719C" w:rsidRPr="00F91DBE">
        <w:rPr>
          <w:lang w:eastAsia="ja-JP"/>
        </w:rPr>
        <w:t>September 12, 2012</w:t>
      </w:r>
    </w:p>
    <w:p w14:paraId="49E08FFA" w14:textId="55ED66A1" w:rsidR="002C719C" w:rsidRPr="00F91DBE" w:rsidRDefault="002C719C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  <w:lang w:eastAsia="ja-JP"/>
        </w:rPr>
        <w:t>Source S2:</w:t>
      </w:r>
      <w:r w:rsidRPr="00F91DBE">
        <w:rPr>
          <w:lang w:eastAsia="ja-JP"/>
        </w:rPr>
        <w:t xml:space="preserve"> Interview with South African Police Services Officer, Delft Sector, June 10, 2015</w:t>
      </w:r>
      <w:r w:rsidR="008A4095" w:rsidRPr="00F91DBE">
        <w:rPr>
          <w:lang w:eastAsia="ja-JP"/>
        </w:rPr>
        <w:t>, Delft, Cape Town, South Africa</w:t>
      </w:r>
    </w:p>
    <w:p w14:paraId="4EF64A06" w14:textId="0F87185E" w:rsidR="002C719C" w:rsidRPr="00F91DBE" w:rsidRDefault="002C719C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  <w:lang w:eastAsia="ja-JP"/>
        </w:rPr>
        <w:t>Source S3:</w:t>
      </w:r>
      <w:r w:rsidRPr="00F91DBE">
        <w:rPr>
          <w:lang w:eastAsia="ja-JP"/>
        </w:rPr>
        <w:t xml:space="preserve"> Interview with South African Police Services Officer, Delft Sector, June 30, 2015</w:t>
      </w:r>
      <w:r w:rsidR="008A4095" w:rsidRPr="00F91DBE">
        <w:rPr>
          <w:lang w:eastAsia="ja-JP"/>
        </w:rPr>
        <w:t>, Delft, Cape Town, South Africa</w:t>
      </w:r>
    </w:p>
    <w:p w14:paraId="4594A040" w14:textId="338B4808" w:rsidR="002C719C" w:rsidRPr="00F91DBE" w:rsidRDefault="008A4095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  <w:lang w:eastAsia="ja-JP"/>
        </w:rPr>
        <w:t>Source S4:</w:t>
      </w:r>
      <w:r w:rsidRPr="00F91DBE">
        <w:rPr>
          <w:lang w:eastAsia="ja-JP"/>
        </w:rPr>
        <w:t xml:space="preserve"> Interview with representative from </w:t>
      </w:r>
      <w:proofErr w:type="spellStart"/>
      <w:r w:rsidRPr="00F91DBE">
        <w:rPr>
          <w:lang w:eastAsia="ja-JP"/>
        </w:rPr>
        <w:t>Hout</w:t>
      </w:r>
      <w:proofErr w:type="spellEnd"/>
      <w:r w:rsidRPr="00F91DBE">
        <w:rPr>
          <w:lang w:eastAsia="ja-JP"/>
        </w:rPr>
        <w:t xml:space="preserve"> Bay Neighborhood Watch, June 12, 2015</w:t>
      </w:r>
      <w:r w:rsidR="00514093" w:rsidRPr="00F91DBE">
        <w:rPr>
          <w:lang w:eastAsia="ja-JP"/>
        </w:rPr>
        <w:t xml:space="preserve">, </w:t>
      </w:r>
      <w:proofErr w:type="spellStart"/>
      <w:r w:rsidR="00514093" w:rsidRPr="00F91DBE">
        <w:rPr>
          <w:lang w:eastAsia="ja-JP"/>
        </w:rPr>
        <w:t>Hout</w:t>
      </w:r>
      <w:proofErr w:type="spellEnd"/>
      <w:r w:rsidR="00514093" w:rsidRPr="00F91DBE">
        <w:rPr>
          <w:lang w:eastAsia="ja-JP"/>
        </w:rPr>
        <w:t xml:space="preserve"> Bay, South Africa</w:t>
      </w:r>
    </w:p>
    <w:p w14:paraId="0ED8F067" w14:textId="533786FF" w:rsidR="00514093" w:rsidRPr="00F91DBE" w:rsidRDefault="001478A7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  <w:lang w:eastAsia="ja-JP"/>
        </w:rPr>
        <w:t>Source S5:</w:t>
      </w:r>
      <w:r w:rsidRPr="00F91DBE">
        <w:rPr>
          <w:lang w:eastAsia="ja-JP"/>
        </w:rPr>
        <w:t xml:space="preserve"> Interview with representative from </w:t>
      </w:r>
      <w:proofErr w:type="spellStart"/>
      <w:r w:rsidRPr="00F91DBE">
        <w:rPr>
          <w:lang w:eastAsia="ja-JP"/>
        </w:rPr>
        <w:t>Hout</w:t>
      </w:r>
      <w:proofErr w:type="spellEnd"/>
      <w:r w:rsidRPr="00F91DBE">
        <w:rPr>
          <w:lang w:eastAsia="ja-JP"/>
        </w:rPr>
        <w:t xml:space="preserve"> Bay Community Policing Forum, June 23,</w:t>
      </w:r>
      <w:r w:rsidR="005E1B90" w:rsidRPr="00F91DBE">
        <w:rPr>
          <w:lang w:eastAsia="ja-JP"/>
        </w:rPr>
        <w:t xml:space="preserve"> 2015</w:t>
      </w:r>
      <w:r w:rsidRPr="00F91DBE">
        <w:rPr>
          <w:lang w:eastAsia="ja-JP"/>
        </w:rPr>
        <w:t xml:space="preserve"> </w:t>
      </w:r>
      <w:proofErr w:type="spellStart"/>
      <w:r w:rsidRPr="00F91DBE">
        <w:rPr>
          <w:lang w:eastAsia="ja-JP"/>
        </w:rPr>
        <w:t>Hangberg</w:t>
      </w:r>
      <w:proofErr w:type="spellEnd"/>
      <w:r w:rsidRPr="00F91DBE">
        <w:rPr>
          <w:lang w:eastAsia="ja-JP"/>
        </w:rPr>
        <w:t xml:space="preserve">, </w:t>
      </w:r>
      <w:proofErr w:type="spellStart"/>
      <w:r w:rsidRPr="00F91DBE">
        <w:rPr>
          <w:lang w:eastAsia="ja-JP"/>
        </w:rPr>
        <w:t>Hout</w:t>
      </w:r>
      <w:proofErr w:type="spellEnd"/>
      <w:r w:rsidRPr="00F91DBE">
        <w:rPr>
          <w:lang w:eastAsia="ja-JP"/>
        </w:rPr>
        <w:t xml:space="preserve"> Bay, South Africa</w:t>
      </w:r>
    </w:p>
    <w:p w14:paraId="063C5DED" w14:textId="1BDEF3B1" w:rsidR="001478A7" w:rsidRPr="00F91DBE" w:rsidRDefault="005E1B90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  <w:lang w:eastAsia="ja-JP"/>
        </w:rPr>
        <w:t>Source S6:</w:t>
      </w:r>
      <w:r w:rsidRPr="00F91DBE">
        <w:rPr>
          <w:lang w:eastAsia="ja-JP"/>
        </w:rPr>
        <w:t xml:space="preserve"> Interview with representative from </w:t>
      </w:r>
      <w:proofErr w:type="spellStart"/>
      <w:r w:rsidRPr="00F91DBE">
        <w:rPr>
          <w:lang w:eastAsia="ja-JP"/>
        </w:rPr>
        <w:t>Hout</w:t>
      </w:r>
      <w:proofErr w:type="spellEnd"/>
      <w:r w:rsidRPr="00F91DBE">
        <w:rPr>
          <w:lang w:eastAsia="ja-JP"/>
        </w:rPr>
        <w:t xml:space="preserve"> Bay Community Policing Forum, June 2, 2015, </w:t>
      </w:r>
      <w:proofErr w:type="spellStart"/>
      <w:r w:rsidRPr="00F91DBE">
        <w:rPr>
          <w:lang w:eastAsia="ja-JP"/>
        </w:rPr>
        <w:t>Hout</w:t>
      </w:r>
      <w:proofErr w:type="spellEnd"/>
      <w:r w:rsidRPr="00F91DBE">
        <w:rPr>
          <w:lang w:eastAsia="ja-JP"/>
        </w:rPr>
        <w:t xml:space="preserve"> Bay, South Africa</w:t>
      </w:r>
    </w:p>
    <w:p w14:paraId="31BA0279" w14:textId="1AB3E0F1" w:rsidR="00A02FF9" w:rsidRPr="00F91DBE" w:rsidRDefault="00E751BE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  <w:lang w:eastAsia="ja-JP"/>
        </w:rPr>
        <w:t>Source S7:</w:t>
      </w:r>
      <w:r w:rsidRPr="00F91DBE">
        <w:rPr>
          <w:lang w:eastAsia="ja-JP"/>
        </w:rPr>
        <w:t xml:space="preserve"> Interview with community activist, </w:t>
      </w:r>
      <w:proofErr w:type="spellStart"/>
      <w:r w:rsidRPr="00F91DBE">
        <w:rPr>
          <w:lang w:eastAsia="ja-JP"/>
        </w:rPr>
        <w:t>Hangberg</w:t>
      </w:r>
      <w:proofErr w:type="spellEnd"/>
      <w:r w:rsidRPr="00F91DBE">
        <w:rPr>
          <w:lang w:eastAsia="ja-JP"/>
        </w:rPr>
        <w:t xml:space="preserve">, </w:t>
      </w:r>
      <w:proofErr w:type="spellStart"/>
      <w:r w:rsidRPr="00F91DBE">
        <w:rPr>
          <w:lang w:eastAsia="ja-JP"/>
        </w:rPr>
        <w:t>Hout</w:t>
      </w:r>
      <w:proofErr w:type="spellEnd"/>
      <w:r w:rsidRPr="00F91DBE">
        <w:rPr>
          <w:lang w:eastAsia="ja-JP"/>
        </w:rPr>
        <w:t xml:space="preserve"> Bay</w:t>
      </w:r>
      <w:r w:rsidR="00E77806" w:rsidRPr="00F91DBE">
        <w:rPr>
          <w:lang w:eastAsia="ja-JP"/>
        </w:rPr>
        <w:t xml:space="preserve">, </w:t>
      </w:r>
      <w:r w:rsidR="003D651A" w:rsidRPr="00F91DBE">
        <w:rPr>
          <w:lang w:eastAsia="ja-JP"/>
        </w:rPr>
        <w:t xml:space="preserve">June 23, 2015, </w:t>
      </w:r>
      <w:proofErr w:type="spellStart"/>
      <w:r w:rsidR="003D651A" w:rsidRPr="00F91DBE">
        <w:rPr>
          <w:lang w:eastAsia="ja-JP"/>
        </w:rPr>
        <w:t>Hout</w:t>
      </w:r>
      <w:proofErr w:type="spellEnd"/>
      <w:r w:rsidR="003D651A" w:rsidRPr="00F91DBE">
        <w:rPr>
          <w:lang w:eastAsia="ja-JP"/>
        </w:rPr>
        <w:t xml:space="preserve"> Bay, South Africa</w:t>
      </w:r>
    </w:p>
    <w:p w14:paraId="233ED8C8" w14:textId="481E92BA" w:rsidR="00012AE7" w:rsidRPr="00F91DBE" w:rsidRDefault="00012AE7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  <w:lang w:eastAsia="ja-JP"/>
        </w:rPr>
        <w:lastRenderedPageBreak/>
        <w:t>Source S8:</w:t>
      </w:r>
      <w:r w:rsidRPr="00F91DBE">
        <w:rPr>
          <w:lang w:eastAsia="ja-JP"/>
        </w:rPr>
        <w:t xml:space="preserve"> Interview with representative from a non-profit organization in Delft South, June 23, 2015, Delft South, Cape Town, South Africa </w:t>
      </w:r>
    </w:p>
    <w:p w14:paraId="423CE174" w14:textId="507F1652" w:rsidR="003B58CF" w:rsidRPr="00F91DBE" w:rsidRDefault="00F91DBE" w:rsidP="00F9570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F91DBE">
        <w:rPr>
          <w:b/>
          <w:lang w:eastAsia="ja-JP"/>
        </w:rPr>
        <w:t>Source S9</w:t>
      </w:r>
      <w:r w:rsidR="003B58CF" w:rsidRPr="00F91DBE">
        <w:rPr>
          <w:b/>
          <w:lang w:eastAsia="ja-JP"/>
        </w:rPr>
        <w:t>:</w:t>
      </w:r>
      <w:r w:rsidR="003B58CF" w:rsidRPr="00F91DBE">
        <w:rPr>
          <w:lang w:eastAsia="ja-JP"/>
        </w:rPr>
        <w:t xml:space="preserve"> Interview with representative from a non-profit organization in Delft South, June 23, 2015, Delft South, Cape Town, South Africa </w:t>
      </w:r>
    </w:p>
    <w:p w14:paraId="38DEFBF8" w14:textId="77777777" w:rsidR="00F95702" w:rsidRDefault="00F95702"/>
    <w:p w14:paraId="47053D26" w14:textId="540EE21B" w:rsidR="006033E5" w:rsidRPr="006033E5" w:rsidRDefault="006033E5">
      <w:pPr>
        <w:rPr>
          <w:b/>
        </w:rPr>
      </w:pPr>
      <w:r w:rsidRPr="006033E5">
        <w:rPr>
          <w:b/>
        </w:rPr>
        <w:t>Table 1: Source Information</w:t>
      </w:r>
    </w:p>
    <w:p w14:paraId="5D752B10" w14:textId="77777777" w:rsidR="00336291" w:rsidRDefault="00336291"/>
    <w:tbl>
      <w:tblPr>
        <w:tblStyle w:val="TableGrid"/>
        <w:tblW w:w="6498" w:type="dxa"/>
        <w:tblLook w:val="04A0" w:firstRow="1" w:lastRow="0" w:firstColumn="1" w:lastColumn="0" w:noHBand="0" w:noVBand="1"/>
      </w:tblPr>
      <w:tblGrid>
        <w:gridCol w:w="1152"/>
        <w:gridCol w:w="2952"/>
        <w:gridCol w:w="2394"/>
      </w:tblGrid>
      <w:tr w:rsidR="00B13DDE" w14:paraId="3D3C1F7A" w14:textId="77777777" w:rsidTr="00B13DDE">
        <w:tc>
          <w:tcPr>
            <w:tcW w:w="1152" w:type="dxa"/>
          </w:tcPr>
          <w:p w14:paraId="0563E8D6" w14:textId="452E161D" w:rsidR="008953A9" w:rsidRPr="006033E5" w:rsidRDefault="008953A9">
            <w:pPr>
              <w:rPr>
                <w:b/>
              </w:rPr>
            </w:pPr>
            <w:r w:rsidRPr="006033E5">
              <w:rPr>
                <w:b/>
              </w:rPr>
              <w:t>Source</w:t>
            </w:r>
          </w:p>
        </w:tc>
        <w:tc>
          <w:tcPr>
            <w:tcW w:w="2952" w:type="dxa"/>
          </w:tcPr>
          <w:p w14:paraId="64E80280" w14:textId="1413224A" w:rsidR="008953A9" w:rsidRPr="006033E5" w:rsidRDefault="008953A9">
            <w:pPr>
              <w:rPr>
                <w:b/>
              </w:rPr>
            </w:pPr>
            <w:r w:rsidRPr="006033E5">
              <w:rPr>
                <w:b/>
              </w:rPr>
              <w:t>Role</w:t>
            </w:r>
          </w:p>
        </w:tc>
        <w:tc>
          <w:tcPr>
            <w:tcW w:w="2394" w:type="dxa"/>
          </w:tcPr>
          <w:p w14:paraId="33B4E183" w14:textId="6F1A8EB6" w:rsidR="008953A9" w:rsidRPr="006033E5" w:rsidRDefault="008953A9">
            <w:pPr>
              <w:rPr>
                <w:b/>
              </w:rPr>
            </w:pPr>
            <w:r w:rsidRPr="006033E5">
              <w:rPr>
                <w:b/>
              </w:rPr>
              <w:t>Case/community</w:t>
            </w:r>
          </w:p>
        </w:tc>
      </w:tr>
      <w:tr w:rsidR="00B13DDE" w14:paraId="4EBA7CA0" w14:textId="77777777" w:rsidTr="00B13DDE">
        <w:tc>
          <w:tcPr>
            <w:tcW w:w="1152" w:type="dxa"/>
          </w:tcPr>
          <w:p w14:paraId="469070B3" w14:textId="3F86A4CE" w:rsidR="008953A9" w:rsidRDefault="008953A9">
            <w:r>
              <w:t>S1</w:t>
            </w:r>
          </w:p>
        </w:tc>
        <w:tc>
          <w:tcPr>
            <w:tcW w:w="2952" w:type="dxa"/>
          </w:tcPr>
          <w:p w14:paraId="2E4053A7" w14:textId="3EBA455C" w:rsidR="008953A9" w:rsidRDefault="008953A9">
            <w:r>
              <w:t>Community Policing Forum Chairperson</w:t>
            </w:r>
          </w:p>
        </w:tc>
        <w:tc>
          <w:tcPr>
            <w:tcW w:w="2394" w:type="dxa"/>
          </w:tcPr>
          <w:p w14:paraId="74D5F239" w14:textId="3C4F3DDE" w:rsidR="008953A9" w:rsidRDefault="008953A9">
            <w:r>
              <w:t>Delft</w:t>
            </w:r>
            <w:r w:rsidR="006033E5">
              <w:t xml:space="preserve"> South</w:t>
            </w:r>
          </w:p>
        </w:tc>
      </w:tr>
      <w:tr w:rsidR="00B13DDE" w14:paraId="0686C769" w14:textId="77777777" w:rsidTr="00B13DDE">
        <w:tc>
          <w:tcPr>
            <w:tcW w:w="1152" w:type="dxa"/>
          </w:tcPr>
          <w:p w14:paraId="634BF325" w14:textId="2B6D475B" w:rsidR="008953A9" w:rsidRDefault="008953A9">
            <w:r>
              <w:t>S2</w:t>
            </w:r>
          </w:p>
        </w:tc>
        <w:tc>
          <w:tcPr>
            <w:tcW w:w="2952" w:type="dxa"/>
          </w:tcPr>
          <w:p w14:paraId="73BBB74B" w14:textId="0B03A1D5" w:rsidR="008953A9" w:rsidRDefault="008953A9">
            <w:r>
              <w:t xml:space="preserve">SAPS officer </w:t>
            </w:r>
          </w:p>
        </w:tc>
        <w:tc>
          <w:tcPr>
            <w:tcW w:w="2394" w:type="dxa"/>
          </w:tcPr>
          <w:p w14:paraId="0373A4D2" w14:textId="584A7AA0" w:rsidR="008953A9" w:rsidRDefault="008953A9">
            <w:r>
              <w:t>Delft</w:t>
            </w:r>
            <w:r w:rsidR="006033E5">
              <w:t xml:space="preserve"> South</w:t>
            </w:r>
          </w:p>
        </w:tc>
      </w:tr>
      <w:tr w:rsidR="00B13DDE" w14:paraId="0A17693A" w14:textId="77777777" w:rsidTr="00B13DDE">
        <w:tc>
          <w:tcPr>
            <w:tcW w:w="1152" w:type="dxa"/>
          </w:tcPr>
          <w:p w14:paraId="7B9CC6AE" w14:textId="1A5743B4" w:rsidR="008953A9" w:rsidRDefault="008953A9">
            <w:r>
              <w:t>S3</w:t>
            </w:r>
          </w:p>
        </w:tc>
        <w:tc>
          <w:tcPr>
            <w:tcW w:w="2952" w:type="dxa"/>
          </w:tcPr>
          <w:p w14:paraId="487F029D" w14:textId="0D25CB61" w:rsidR="008953A9" w:rsidRDefault="008953A9">
            <w:r>
              <w:t>SAPS officer</w:t>
            </w:r>
          </w:p>
        </w:tc>
        <w:tc>
          <w:tcPr>
            <w:tcW w:w="2394" w:type="dxa"/>
          </w:tcPr>
          <w:p w14:paraId="4B940F2F" w14:textId="159034E9" w:rsidR="008953A9" w:rsidRDefault="008953A9">
            <w:r>
              <w:t>Delft</w:t>
            </w:r>
            <w:r w:rsidR="006033E5">
              <w:t xml:space="preserve"> South</w:t>
            </w:r>
          </w:p>
        </w:tc>
      </w:tr>
      <w:tr w:rsidR="00B13DDE" w14:paraId="1F2490FA" w14:textId="77777777" w:rsidTr="00B13DDE">
        <w:tc>
          <w:tcPr>
            <w:tcW w:w="1152" w:type="dxa"/>
          </w:tcPr>
          <w:p w14:paraId="3F2C7FCE" w14:textId="20CD1B79" w:rsidR="008953A9" w:rsidRDefault="008953A9">
            <w:r>
              <w:t>S4</w:t>
            </w:r>
          </w:p>
        </w:tc>
        <w:tc>
          <w:tcPr>
            <w:tcW w:w="2952" w:type="dxa"/>
          </w:tcPr>
          <w:p w14:paraId="292FE258" w14:textId="2F3279A0" w:rsidR="008953A9" w:rsidRDefault="008953A9">
            <w:proofErr w:type="spellStart"/>
            <w:r>
              <w:t>Hout</w:t>
            </w:r>
            <w:proofErr w:type="spellEnd"/>
            <w:r>
              <w:t xml:space="preserve"> Bay Neighborhood Watch Organizer</w:t>
            </w:r>
          </w:p>
        </w:tc>
        <w:tc>
          <w:tcPr>
            <w:tcW w:w="2394" w:type="dxa"/>
          </w:tcPr>
          <w:p w14:paraId="2D0B2203" w14:textId="2F807BCF" w:rsidR="008953A9" w:rsidRDefault="008953A9">
            <w:proofErr w:type="spellStart"/>
            <w:r>
              <w:t>Hangberg</w:t>
            </w:r>
            <w:proofErr w:type="spellEnd"/>
          </w:p>
        </w:tc>
      </w:tr>
      <w:tr w:rsidR="00B13DDE" w14:paraId="5B13D9E3" w14:textId="77777777" w:rsidTr="00B13DDE">
        <w:tc>
          <w:tcPr>
            <w:tcW w:w="1152" w:type="dxa"/>
          </w:tcPr>
          <w:p w14:paraId="58DA9006" w14:textId="77A3A494" w:rsidR="008953A9" w:rsidRDefault="008953A9">
            <w:r>
              <w:t>S5</w:t>
            </w:r>
          </w:p>
        </w:tc>
        <w:tc>
          <w:tcPr>
            <w:tcW w:w="2952" w:type="dxa"/>
          </w:tcPr>
          <w:p w14:paraId="53D421C7" w14:textId="06874CAB" w:rsidR="008953A9" w:rsidRDefault="008953A9">
            <w:r>
              <w:t xml:space="preserve">Community Policing Forum Representative, </w:t>
            </w:r>
            <w:proofErr w:type="spellStart"/>
            <w:r>
              <w:t>Hangberg</w:t>
            </w:r>
            <w:proofErr w:type="spellEnd"/>
            <w:r>
              <w:t xml:space="preserve"> Sector</w:t>
            </w:r>
          </w:p>
        </w:tc>
        <w:tc>
          <w:tcPr>
            <w:tcW w:w="2394" w:type="dxa"/>
          </w:tcPr>
          <w:p w14:paraId="0C20A2D7" w14:textId="0F94E2B6" w:rsidR="008953A9" w:rsidRDefault="008953A9">
            <w:proofErr w:type="spellStart"/>
            <w:r>
              <w:t>Hangberg</w:t>
            </w:r>
            <w:proofErr w:type="spellEnd"/>
          </w:p>
        </w:tc>
        <w:bookmarkStart w:id="0" w:name="_GoBack"/>
        <w:bookmarkEnd w:id="0"/>
      </w:tr>
      <w:tr w:rsidR="00B13DDE" w14:paraId="695B8D57" w14:textId="77777777" w:rsidTr="00B13DDE">
        <w:tc>
          <w:tcPr>
            <w:tcW w:w="1152" w:type="dxa"/>
          </w:tcPr>
          <w:p w14:paraId="239AB3C1" w14:textId="5BEDC7BC" w:rsidR="008953A9" w:rsidRDefault="008953A9">
            <w:r>
              <w:t>S6</w:t>
            </w:r>
          </w:p>
        </w:tc>
        <w:tc>
          <w:tcPr>
            <w:tcW w:w="2952" w:type="dxa"/>
          </w:tcPr>
          <w:p w14:paraId="00EEC83C" w14:textId="387B2DD1" w:rsidR="008953A9" w:rsidRDefault="008953A9">
            <w:proofErr w:type="spellStart"/>
            <w:r>
              <w:t>Hout</w:t>
            </w:r>
            <w:proofErr w:type="spellEnd"/>
            <w:r>
              <w:t xml:space="preserve"> Bay Community Policing Forum Representative</w:t>
            </w:r>
          </w:p>
        </w:tc>
        <w:tc>
          <w:tcPr>
            <w:tcW w:w="2394" w:type="dxa"/>
          </w:tcPr>
          <w:p w14:paraId="63846675" w14:textId="6899837D" w:rsidR="008953A9" w:rsidRDefault="008953A9">
            <w:proofErr w:type="spellStart"/>
            <w:r>
              <w:t>Hangberg</w:t>
            </w:r>
            <w:proofErr w:type="spellEnd"/>
          </w:p>
        </w:tc>
      </w:tr>
      <w:tr w:rsidR="00B13DDE" w14:paraId="62F2D13C" w14:textId="77777777" w:rsidTr="00B13DDE">
        <w:tc>
          <w:tcPr>
            <w:tcW w:w="1152" w:type="dxa"/>
          </w:tcPr>
          <w:p w14:paraId="784A2B0D" w14:textId="46EBCA2C" w:rsidR="008953A9" w:rsidRDefault="008953A9">
            <w:r>
              <w:t>S7</w:t>
            </w:r>
          </w:p>
        </w:tc>
        <w:tc>
          <w:tcPr>
            <w:tcW w:w="2952" w:type="dxa"/>
          </w:tcPr>
          <w:p w14:paraId="506299DE" w14:textId="23695D0D" w:rsidR="008953A9" w:rsidRDefault="006033E5">
            <w:r>
              <w:t>Community activist and housing advocate</w:t>
            </w:r>
          </w:p>
        </w:tc>
        <w:tc>
          <w:tcPr>
            <w:tcW w:w="2394" w:type="dxa"/>
          </w:tcPr>
          <w:p w14:paraId="71B5B522" w14:textId="1C237CC3" w:rsidR="008953A9" w:rsidRDefault="006033E5">
            <w:proofErr w:type="spellStart"/>
            <w:r>
              <w:t>Hangberg</w:t>
            </w:r>
            <w:proofErr w:type="spellEnd"/>
          </w:p>
        </w:tc>
      </w:tr>
      <w:tr w:rsidR="00B13DDE" w14:paraId="0722ABAC" w14:textId="77777777" w:rsidTr="00B13DDE">
        <w:tc>
          <w:tcPr>
            <w:tcW w:w="1152" w:type="dxa"/>
          </w:tcPr>
          <w:p w14:paraId="1851DC9E" w14:textId="5EB7E50E" w:rsidR="008953A9" w:rsidRDefault="008953A9">
            <w:r>
              <w:t>S8</w:t>
            </w:r>
          </w:p>
        </w:tc>
        <w:tc>
          <w:tcPr>
            <w:tcW w:w="2952" w:type="dxa"/>
          </w:tcPr>
          <w:p w14:paraId="17894981" w14:textId="5297E21F" w:rsidR="008953A9" w:rsidRDefault="006033E5">
            <w:r>
              <w:t>Director of local arts group/non-profit organization</w:t>
            </w:r>
          </w:p>
        </w:tc>
        <w:tc>
          <w:tcPr>
            <w:tcW w:w="2394" w:type="dxa"/>
          </w:tcPr>
          <w:p w14:paraId="08D5A4DF" w14:textId="6EBE4CAB" w:rsidR="008953A9" w:rsidRDefault="006033E5">
            <w:r>
              <w:t>Delft South</w:t>
            </w:r>
          </w:p>
        </w:tc>
      </w:tr>
      <w:tr w:rsidR="00B13DDE" w14:paraId="546BC33E" w14:textId="77777777" w:rsidTr="00B13DDE">
        <w:tc>
          <w:tcPr>
            <w:tcW w:w="1152" w:type="dxa"/>
          </w:tcPr>
          <w:p w14:paraId="5820A2D9" w14:textId="4FDB3994" w:rsidR="008953A9" w:rsidRDefault="008953A9">
            <w:r>
              <w:t>S9</w:t>
            </w:r>
          </w:p>
        </w:tc>
        <w:tc>
          <w:tcPr>
            <w:tcW w:w="2952" w:type="dxa"/>
          </w:tcPr>
          <w:p w14:paraId="771455F7" w14:textId="27CAA949" w:rsidR="008953A9" w:rsidRDefault="006033E5">
            <w:r>
              <w:t>Assistant to director of local arts group/non-profit organization</w:t>
            </w:r>
          </w:p>
        </w:tc>
        <w:tc>
          <w:tcPr>
            <w:tcW w:w="2394" w:type="dxa"/>
          </w:tcPr>
          <w:p w14:paraId="6232DD97" w14:textId="24CD302F" w:rsidR="008953A9" w:rsidRDefault="006033E5">
            <w:r>
              <w:t>Delft South</w:t>
            </w:r>
          </w:p>
        </w:tc>
      </w:tr>
    </w:tbl>
    <w:p w14:paraId="7301FA13" w14:textId="77777777" w:rsidR="00336291" w:rsidRDefault="00336291"/>
    <w:sectPr w:rsidR="00336291" w:rsidSect="007950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91"/>
    <w:rsid w:val="00012AE7"/>
    <w:rsid w:val="001041E4"/>
    <w:rsid w:val="001478A7"/>
    <w:rsid w:val="002C719C"/>
    <w:rsid w:val="00336291"/>
    <w:rsid w:val="003638F9"/>
    <w:rsid w:val="003B58CF"/>
    <w:rsid w:val="003D651A"/>
    <w:rsid w:val="00425F9D"/>
    <w:rsid w:val="00514093"/>
    <w:rsid w:val="00563FB5"/>
    <w:rsid w:val="005E1B90"/>
    <w:rsid w:val="006033E5"/>
    <w:rsid w:val="00795019"/>
    <w:rsid w:val="008953A9"/>
    <w:rsid w:val="008A4095"/>
    <w:rsid w:val="00A02FF9"/>
    <w:rsid w:val="00B13DDE"/>
    <w:rsid w:val="00BA61C0"/>
    <w:rsid w:val="00E751BE"/>
    <w:rsid w:val="00E77806"/>
    <w:rsid w:val="00F91DBE"/>
    <w:rsid w:val="00F95702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DF20C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7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5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7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5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ssafrica.s3.amazonaws.com/site/uploads/Paper262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425</Words>
  <Characters>2428</Characters>
  <Application>Microsoft Macintosh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Kryzanek</dc:creator>
  <cp:keywords/>
  <dc:description/>
  <cp:lastModifiedBy>Ann Kryzanek</cp:lastModifiedBy>
  <cp:revision>20</cp:revision>
  <dcterms:created xsi:type="dcterms:W3CDTF">2017-08-21T18:55:00Z</dcterms:created>
  <dcterms:modified xsi:type="dcterms:W3CDTF">2017-09-06T14:38:00Z</dcterms:modified>
</cp:coreProperties>
</file>