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E411" w14:textId="30BFE572" w:rsidR="00440D30" w:rsidRPr="00874460" w:rsidRDefault="00CF48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4460">
        <w:rPr>
          <w:rFonts w:ascii="Times New Roman" w:hAnsi="Times New Roman" w:cs="Times New Roman"/>
          <w:b/>
          <w:bCs/>
          <w:sz w:val="28"/>
          <w:szCs w:val="28"/>
        </w:rPr>
        <w:t>Supplementary Information</w:t>
      </w:r>
    </w:p>
    <w:p w14:paraId="0D73F957" w14:textId="77777777" w:rsidR="00F71749" w:rsidRPr="00F71749" w:rsidRDefault="00F71749" w:rsidP="00F717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1749">
        <w:rPr>
          <w:rFonts w:ascii="Times New Roman" w:hAnsi="Times New Roman" w:cs="Times New Roman"/>
          <w:b/>
          <w:bCs/>
          <w:sz w:val="28"/>
          <w:szCs w:val="28"/>
        </w:rPr>
        <w:t>Towards a global sustainable development agenda built on social-ecological resilience</w:t>
      </w:r>
    </w:p>
    <w:p w14:paraId="69069D49" w14:textId="73C089CD" w:rsidR="001151F4" w:rsidRDefault="001151F4" w:rsidP="001151F4">
      <w:pPr>
        <w:rPr>
          <w:rFonts w:ascii="Times New Roman" w:hAnsi="Times New Roman" w:cs="Times New Roman"/>
        </w:rPr>
      </w:pPr>
      <w:r w:rsidRPr="001151F4">
        <w:rPr>
          <w:rFonts w:ascii="Times New Roman" w:hAnsi="Times New Roman" w:cs="Times New Roman"/>
        </w:rPr>
        <w:t xml:space="preserve">Murray W. Scown, Robin K. Craig, Craig R. Allen, Lance Gunderson, David G. Angeler, Jorge H. Garcia and </w:t>
      </w:r>
      <w:proofErr w:type="spellStart"/>
      <w:r w:rsidRPr="001151F4">
        <w:rPr>
          <w:rFonts w:ascii="Times New Roman" w:hAnsi="Times New Roman" w:cs="Times New Roman"/>
        </w:rPr>
        <w:t>Ahjond</w:t>
      </w:r>
      <w:proofErr w:type="spellEnd"/>
      <w:r w:rsidRPr="001151F4">
        <w:rPr>
          <w:rFonts w:ascii="Times New Roman" w:hAnsi="Times New Roman" w:cs="Times New Roman"/>
        </w:rPr>
        <w:t xml:space="preserve"> </w:t>
      </w:r>
      <w:proofErr w:type="spellStart"/>
      <w:r w:rsidRPr="001151F4">
        <w:rPr>
          <w:rFonts w:ascii="Times New Roman" w:hAnsi="Times New Roman" w:cs="Times New Roman"/>
        </w:rPr>
        <w:t>Garmestani</w:t>
      </w:r>
      <w:proofErr w:type="spellEnd"/>
    </w:p>
    <w:p w14:paraId="12503833" w14:textId="77777777" w:rsidR="00C11FEF" w:rsidRPr="001151F4" w:rsidRDefault="00C11FEF" w:rsidP="001151F4">
      <w:pPr>
        <w:rPr>
          <w:rFonts w:ascii="Times New Roman" w:hAnsi="Times New Roman" w:cs="Times New Roman"/>
          <w:vertAlign w:val="superscript"/>
        </w:rPr>
      </w:pPr>
    </w:p>
    <w:p w14:paraId="6E0DB74F" w14:textId="6560B48B" w:rsidR="006D5D28" w:rsidRPr="00F475D6" w:rsidRDefault="006D5D28" w:rsidP="00F475D6">
      <w:pPr>
        <w:rPr>
          <w:rFonts w:ascii="Times New Roman" w:hAnsi="Times New Roman" w:cs="Times New Roman"/>
          <w:b/>
          <w:bCs/>
        </w:rPr>
      </w:pPr>
      <w:r w:rsidRPr="00F475D6">
        <w:rPr>
          <w:rFonts w:ascii="Times New Roman" w:hAnsi="Times New Roman" w:cs="Times New Roman"/>
          <w:b/>
          <w:bCs/>
        </w:rPr>
        <w:t>Reference</w:t>
      </w:r>
      <w:r w:rsidR="00F475D6" w:rsidRPr="00F475D6">
        <w:rPr>
          <w:rFonts w:ascii="Times New Roman" w:hAnsi="Times New Roman" w:cs="Times New Roman"/>
          <w:b/>
          <w:bCs/>
        </w:rPr>
        <w:t xml:space="preserve"> list for Table</w:t>
      </w:r>
      <w:r w:rsidR="003A76AA">
        <w:rPr>
          <w:rFonts w:ascii="Times New Roman" w:hAnsi="Times New Roman" w:cs="Times New Roman"/>
          <w:b/>
          <w:bCs/>
        </w:rPr>
        <w:t>s</w:t>
      </w:r>
      <w:r w:rsidR="00F475D6" w:rsidRPr="00F475D6">
        <w:rPr>
          <w:rFonts w:ascii="Times New Roman" w:hAnsi="Times New Roman" w:cs="Times New Roman"/>
          <w:b/>
          <w:bCs/>
        </w:rPr>
        <w:t xml:space="preserve"> 1</w:t>
      </w:r>
      <w:r w:rsidR="00DC5664">
        <w:rPr>
          <w:rFonts w:ascii="Times New Roman" w:hAnsi="Times New Roman" w:cs="Times New Roman"/>
          <w:b/>
          <w:bCs/>
        </w:rPr>
        <w:t>–</w:t>
      </w:r>
      <w:r w:rsidR="003A76AA">
        <w:rPr>
          <w:rFonts w:ascii="Times New Roman" w:hAnsi="Times New Roman" w:cs="Times New Roman"/>
          <w:b/>
          <w:bCs/>
        </w:rPr>
        <w:t>3</w:t>
      </w:r>
    </w:p>
    <w:p w14:paraId="0DA71F62" w14:textId="77777777" w:rsidR="00C959D0" w:rsidRDefault="00B75A5E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C959D0">
        <w:rPr>
          <w:rFonts w:ascii="Times New Roman" w:hAnsi="Times New Roman" w:cs="Times New Roman"/>
        </w:rPr>
        <w:t xml:space="preserve">Peterson, G.D., Allen, C.R. and </w:t>
      </w:r>
      <w:proofErr w:type="spellStart"/>
      <w:r w:rsidRPr="00C959D0">
        <w:rPr>
          <w:rFonts w:ascii="Times New Roman" w:hAnsi="Times New Roman" w:cs="Times New Roman"/>
        </w:rPr>
        <w:t>Holling</w:t>
      </w:r>
      <w:proofErr w:type="spellEnd"/>
      <w:r w:rsidRPr="00C959D0">
        <w:rPr>
          <w:rFonts w:ascii="Times New Roman" w:hAnsi="Times New Roman" w:cs="Times New Roman"/>
        </w:rPr>
        <w:t xml:space="preserve">, C.S. 1998. Ecological resilience, biodiversity, and scale. </w:t>
      </w:r>
      <w:r w:rsidRPr="00C959D0">
        <w:rPr>
          <w:rFonts w:ascii="Times New Roman" w:hAnsi="Times New Roman" w:cs="Times New Roman"/>
          <w:i/>
          <w:iCs/>
        </w:rPr>
        <w:t>Ecosystems</w:t>
      </w:r>
      <w:r w:rsidRPr="00C959D0">
        <w:rPr>
          <w:rFonts w:ascii="Times New Roman" w:hAnsi="Times New Roman" w:cs="Times New Roman"/>
        </w:rPr>
        <w:t xml:space="preserve"> 1: 6-18.</w:t>
      </w:r>
    </w:p>
    <w:p w14:paraId="1E461E3A" w14:textId="77777777" w:rsidR="00C959D0" w:rsidRDefault="00B75A5E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proofErr w:type="spellStart"/>
      <w:r w:rsidRPr="00C959D0">
        <w:rPr>
          <w:rFonts w:ascii="Times New Roman" w:hAnsi="Times New Roman" w:cs="Times New Roman"/>
        </w:rPr>
        <w:t>Elmqvist</w:t>
      </w:r>
      <w:proofErr w:type="spellEnd"/>
      <w:r w:rsidRPr="00C959D0">
        <w:rPr>
          <w:rFonts w:ascii="Times New Roman" w:hAnsi="Times New Roman" w:cs="Times New Roman"/>
        </w:rPr>
        <w:t xml:space="preserve">, T., </w:t>
      </w:r>
      <w:proofErr w:type="spellStart"/>
      <w:r w:rsidRPr="00C959D0">
        <w:rPr>
          <w:rFonts w:ascii="Times New Roman" w:hAnsi="Times New Roman" w:cs="Times New Roman"/>
        </w:rPr>
        <w:t>Folke</w:t>
      </w:r>
      <w:proofErr w:type="spellEnd"/>
      <w:r w:rsidRPr="00C959D0">
        <w:rPr>
          <w:rFonts w:ascii="Times New Roman" w:hAnsi="Times New Roman" w:cs="Times New Roman"/>
        </w:rPr>
        <w:t xml:space="preserve">, C., Nystrom, M., Peterson, G.D., Bengtsson, J., Walker, B.H., Norberg, J. 2003. Response diversity, ecosystem change, and resilience. </w:t>
      </w:r>
      <w:r w:rsidRPr="00C959D0">
        <w:rPr>
          <w:rFonts w:ascii="Times New Roman" w:hAnsi="Times New Roman" w:cs="Times New Roman"/>
          <w:i/>
          <w:iCs/>
        </w:rPr>
        <w:t>Frontiers in Ecology and the Environment</w:t>
      </w:r>
      <w:r w:rsidRPr="00C959D0">
        <w:rPr>
          <w:rFonts w:ascii="Times New Roman" w:hAnsi="Times New Roman" w:cs="Times New Roman"/>
        </w:rPr>
        <w:t xml:space="preserve"> 1: 488-494.</w:t>
      </w:r>
    </w:p>
    <w:p w14:paraId="6CADC103" w14:textId="2BC0CB5B" w:rsidR="00C959D0" w:rsidRDefault="00C959D0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C959D0">
        <w:rPr>
          <w:rFonts w:ascii="Times New Roman" w:hAnsi="Times New Roman" w:cs="Times New Roman"/>
        </w:rPr>
        <w:t xml:space="preserve">Allen, C.R., D.G. </w:t>
      </w:r>
      <w:proofErr w:type="spellStart"/>
      <w:r w:rsidRPr="00C959D0">
        <w:rPr>
          <w:rFonts w:ascii="Times New Roman" w:hAnsi="Times New Roman" w:cs="Times New Roman"/>
        </w:rPr>
        <w:t>Angeler</w:t>
      </w:r>
      <w:proofErr w:type="spellEnd"/>
      <w:r w:rsidRPr="00C959D0">
        <w:rPr>
          <w:rFonts w:ascii="Times New Roman" w:hAnsi="Times New Roman" w:cs="Times New Roman"/>
        </w:rPr>
        <w:t xml:space="preserve">, G.S. Cumming, C. </w:t>
      </w:r>
      <w:proofErr w:type="spellStart"/>
      <w:r w:rsidRPr="00C959D0">
        <w:rPr>
          <w:rFonts w:ascii="Times New Roman" w:hAnsi="Times New Roman" w:cs="Times New Roman"/>
        </w:rPr>
        <w:t>Folke</w:t>
      </w:r>
      <w:proofErr w:type="spellEnd"/>
      <w:r w:rsidRPr="00C959D0">
        <w:rPr>
          <w:rFonts w:ascii="Times New Roman" w:hAnsi="Times New Roman" w:cs="Times New Roman"/>
        </w:rPr>
        <w:t xml:space="preserve">, D. </w:t>
      </w:r>
      <w:proofErr w:type="spellStart"/>
      <w:r w:rsidRPr="00C959D0">
        <w:rPr>
          <w:rFonts w:ascii="Times New Roman" w:hAnsi="Times New Roman" w:cs="Times New Roman"/>
        </w:rPr>
        <w:t>Twidwell</w:t>
      </w:r>
      <w:proofErr w:type="spellEnd"/>
      <w:r w:rsidRPr="00C959D0">
        <w:rPr>
          <w:rFonts w:ascii="Times New Roman" w:hAnsi="Times New Roman" w:cs="Times New Roman"/>
        </w:rPr>
        <w:t xml:space="preserve"> and D.R. </w:t>
      </w:r>
      <w:proofErr w:type="spellStart"/>
      <w:r w:rsidRPr="00C959D0">
        <w:rPr>
          <w:rFonts w:ascii="Times New Roman" w:hAnsi="Times New Roman" w:cs="Times New Roman"/>
        </w:rPr>
        <w:t>Uden</w:t>
      </w:r>
      <w:proofErr w:type="spellEnd"/>
      <w:r w:rsidRPr="00C959D0">
        <w:rPr>
          <w:rFonts w:ascii="Times New Roman" w:hAnsi="Times New Roman" w:cs="Times New Roman"/>
        </w:rPr>
        <w:t xml:space="preserve">. 2016. Quantifying spatial resilience. </w:t>
      </w:r>
      <w:r w:rsidRPr="00C959D0">
        <w:rPr>
          <w:rFonts w:ascii="Times New Roman" w:hAnsi="Times New Roman" w:cs="Times New Roman"/>
          <w:i/>
          <w:iCs/>
        </w:rPr>
        <w:t>Journal of Applied Ecology</w:t>
      </w:r>
      <w:r w:rsidRPr="00C959D0">
        <w:rPr>
          <w:rFonts w:ascii="Times New Roman" w:hAnsi="Times New Roman" w:cs="Times New Roman"/>
        </w:rPr>
        <w:t xml:space="preserve"> 53: 625-635.</w:t>
      </w:r>
    </w:p>
    <w:p w14:paraId="722F80F9" w14:textId="77777777" w:rsidR="00C959D0" w:rsidRPr="00C959D0" w:rsidRDefault="00C959D0" w:rsidP="00DC566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ind w:left="426"/>
        <w:rPr>
          <w:rFonts w:ascii="Times New Roman" w:hAnsi="Times New Roman" w:cs="Times New Roman"/>
        </w:rPr>
      </w:pPr>
      <w:r w:rsidRPr="00C959D0">
        <w:rPr>
          <w:rFonts w:ascii="Times New Roman" w:hAnsi="Times New Roman" w:cs="Times New Roman"/>
        </w:rPr>
        <w:t xml:space="preserve">Gunderson, L., C. R. Allen, and D. Wardwell. 2007. </w:t>
      </w:r>
      <w:r w:rsidRPr="00C959D0">
        <w:rPr>
          <w:rFonts w:ascii="Times New Roman" w:hAnsi="Times New Roman" w:cs="Times New Roman"/>
          <w:i/>
          <w:iCs/>
        </w:rPr>
        <w:t>Temporal scaling in complex systems: resonant frequencies and biotic variability</w:t>
      </w:r>
      <w:r w:rsidRPr="00C959D0">
        <w:rPr>
          <w:rFonts w:ascii="Times New Roman" w:hAnsi="Times New Roman" w:cs="Times New Roman"/>
        </w:rPr>
        <w:t xml:space="preserve">. Chapter 5 in </w:t>
      </w:r>
      <w:proofErr w:type="spellStart"/>
      <w:r w:rsidRPr="00C959D0">
        <w:rPr>
          <w:rFonts w:ascii="Times New Roman" w:hAnsi="Times New Roman" w:cs="Times New Roman"/>
        </w:rPr>
        <w:t>Bissonette</w:t>
      </w:r>
      <w:proofErr w:type="spellEnd"/>
      <w:r w:rsidRPr="00C959D0">
        <w:rPr>
          <w:rFonts w:ascii="Times New Roman" w:hAnsi="Times New Roman" w:cs="Times New Roman"/>
        </w:rPr>
        <w:t>, J. A., and I. Storch, eds. Temporal dimensions in landscape ecology: wildlife responses to variable resources. Springer.</w:t>
      </w:r>
    </w:p>
    <w:p w14:paraId="2A17F26D" w14:textId="77777777" w:rsidR="00C959D0" w:rsidRPr="00C959D0" w:rsidRDefault="00C959D0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C959D0">
        <w:rPr>
          <w:rFonts w:ascii="Times New Roman" w:hAnsi="Times New Roman" w:cs="Times New Roman"/>
        </w:rPr>
        <w:t xml:space="preserve">Walker, B., C. S. </w:t>
      </w:r>
      <w:proofErr w:type="spellStart"/>
      <w:r w:rsidRPr="00C959D0">
        <w:rPr>
          <w:rFonts w:ascii="Times New Roman" w:hAnsi="Times New Roman" w:cs="Times New Roman"/>
        </w:rPr>
        <w:t>Holling</w:t>
      </w:r>
      <w:proofErr w:type="spellEnd"/>
      <w:r w:rsidRPr="00C959D0">
        <w:rPr>
          <w:rFonts w:ascii="Times New Roman" w:hAnsi="Times New Roman" w:cs="Times New Roman"/>
        </w:rPr>
        <w:t xml:space="preserve">, S. R. Carpenter, and A. </w:t>
      </w:r>
      <w:proofErr w:type="spellStart"/>
      <w:r w:rsidRPr="00C959D0">
        <w:rPr>
          <w:rFonts w:ascii="Times New Roman" w:hAnsi="Times New Roman" w:cs="Times New Roman"/>
        </w:rPr>
        <w:t>Kinzig</w:t>
      </w:r>
      <w:proofErr w:type="spellEnd"/>
      <w:r w:rsidRPr="00C959D0">
        <w:rPr>
          <w:rFonts w:ascii="Times New Roman" w:hAnsi="Times New Roman" w:cs="Times New Roman"/>
        </w:rPr>
        <w:t xml:space="preserve">. 2004. Resilience, </w:t>
      </w:r>
      <w:proofErr w:type="gramStart"/>
      <w:r w:rsidRPr="00C959D0">
        <w:rPr>
          <w:rFonts w:ascii="Times New Roman" w:hAnsi="Times New Roman" w:cs="Times New Roman"/>
        </w:rPr>
        <w:t>adaptability</w:t>
      </w:r>
      <w:proofErr w:type="gramEnd"/>
      <w:r w:rsidRPr="00C959D0">
        <w:rPr>
          <w:rFonts w:ascii="Times New Roman" w:hAnsi="Times New Roman" w:cs="Times New Roman"/>
        </w:rPr>
        <w:t xml:space="preserve"> and transformability in social–ecological systems. </w:t>
      </w:r>
      <w:r w:rsidRPr="00C959D0">
        <w:rPr>
          <w:rFonts w:ascii="Times New Roman" w:hAnsi="Times New Roman" w:cs="Times New Roman"/>
          <w:i/>
          <w:iCs/>
        </w:rPr>
        <w:t>Ecology and Society</w:t>
      </w:r>
      <w:r w:rsidRPr="00C959D0">
        <w:rPr>
          <w:rFonts w:ascii="Times New Roman" w:hAnsi="Times New Roman" w:cs="Times New Roman"/>
        </w:rPr>
        <w:t xml:space="preserve"> 9(2): 5.</w:t>
      </w:r>
    </w:p>
    <w:p w14:paraId="73F99952" w14:textId="77777777" w:rsidR="00DD6E88" w:rsidRPr="00DD6E88" w:rsidRDefault="00DD6E88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proofErr w:type="spellStart"/>
      <w:r w:rsidRPr="00DD6E88">
        <w:rPr>
          <w:rFonts w:ascii="Times New Roman" w:hAnsi="Times New Roman" w:cs="Times New Roman"/>
        </w:rPr>
        <w:t>Birge</w:t>
      </w:r>
      <w:proofErr w:type="spellEnd"/>
      <w:r w:rsidRPr="00DD6E88">
        <w:rPr>
          <w:rFonts w:ascii="Times New Roman" w:hAnsi="Times New Roman" w:cs="Times New Roman"/>
        </w:rPr>
        <w:t xml:space="preserve">, H.E., C.R. Allen, A.S. </w:t>
      </w:r>
      <w:proofErr w:type="spellStart"/>
      <w:r w:rsidRPr="00DD6E88">
        <w:rPr>
          <w:rFonts w:ascii="Times New Roman" w:hAnsi="Times New Roman" w:cs="Times New Roman"/>
        </w:rPr>
        <w:t>Garmestani</w:t>
      </w:r>
      <w:proofErr w:type="spellEnd"/>
      <w:r w:rsidRPr="00DD6E88">
        <w:rPr>
          <w:rFonts w:ascii="Times New Roman" w:hAnsi="Times New Roman" w:cs="Times New Roman"/>
        </w:rPr>
        <w:t xml:space="preserve"> and K.L. Pope. 2016. Adaptive management for ecosystem services. </w:t>
      </w:r>
      <w:r w:rsidRPr="00DD6E88">
        <w:rPr>
          <w:rFonts w:ascii="Times New Roman" w:hAnsi="Times New Roman" w:cs="Times New Roman"/>
          <w:i/>
          <w:iCs/>
        </w:rPr>
        <w:t>Journal of Environmental Management</w:t>
      </w:r>
      <w:r w:rsidRPr="00DD6E88">
        <w:rPr>
          <w:rFonts w:ascii="Times New Roman" w:hAnsi="Times New Roman" w:cs="Times New Roman"/>
        </w:rPr>
        <w:t xml:space="preserve"> 183: 343-352.</w:t>
      </w:r>
    </w:p>
    <w:p w14:paraId="2E4F995E" w14:textId="77777777" w:rsidR="00DD6E88" w:rsidRPr="00DD6E88" w:rsidRDefault="00DD6E88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proofErr w:type="spellStart"/>
      <w:r w:rsidRPr="00DD6E88">
        <w:rPr>
          <w:rFonts w:ascii="Times New Roman" w:hAnsi="Times New Roman" w:cs="Times New Roman"/>
        </w:rPr>
        <w:t>Holling</w:t>
      </w:r>
      <w:proofErr w:type="spellEnd"/>
      <w:r w:rsidRPr="00DD6E88">
        <w:rPr>
          <w:rFonts w:ascii="Times New Roman" w:hAnsi="Times New Roman" w:cs="Times New Roman"/>
        </w:rPr>
        <w:t xml:space="preserve">, C.S. 1973. Resilience and stability of ecological systems. </w:t>
      </w:r>
      <w:r w:rsidRPr="00DD6E88">
        <w:rPr>
          <w:rFonts w:ascii="Times New Roman" w:hAnsi="Times New Roman" w:cs="Times New Roman"/>
          <w:i/>
          <w:iCs/>
        </w:rPr>
        <w:t>Annual Review of Ecology and Systematics</w:t>
      </w:r>
      <w:r w:rsidRPr="00DD6E88">
        <w:rPr>
          <w:rFonts w:ascii="Times New Roman" w:hAnsi="Times New Roman" w:cs="Times New Roman"/>
        </w:rPr>
        <w:t xml:space="preserve"> 4: 1-23.</w:t>
      </w:r>
    </w:p>
    <w:p w14:paraId="75D43D5D" w14:textId="26B1AADB" w:rsidR="00DD6E88" w:rsidRPr="00DD6E88" w:rsidRDefault="00DD6E88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DD6E88">
        <w:rPr>
          <w:rFonts w:ascii="Times New Roman" w:hAnsi="Times New Roman" w:cs="Times New Roman"/>
        </w:rPr>
        <w:t xml:space="preserve">Chambers, J.C., C.R. </w:t>
      </w:r>
      <w:proofErr w:type="gramStart"/>
      <w:r w:rsidRPr="00DD6E88">
        <w:rPr>
          <w:rFonts w:ascii="Times New Roman" w:hAnsi="Times New Roman" w:cs="Times New Roman"/>
        </w:rPr>
        <w:t>Allen</w:t>
      </w:r>
      <w:proofErr w:type="gramEnd"/>
      <w:r w:rsidRPr="00DD6E88">
        <w:rPr>
          <w:rFonts w:ascii="Times New Roman" w:hAnsi="Times New Roman" w:cs="Times New Roman"/>
        </w:rPr>
        <w:t xml:space="preserve"> and S.A. Cushman. 2019. Operationalizing ecological resilience concepts for managing species and ecosystems at risk. </w:t>
      </w:r>
      <w:r w:rsidRPr="00DD6E88">
        <w:rPr>
          <w:rFonts w:ascii="Times New Roman" w:hAnsi="Times New Roman" w:cs="Times New Roman"/>
          <w:i/>
          <w:iCs/>
        </w:rPr>
        <w:t>Frontiers in Ecology and Evolution</w:t>
      </w:r>
      <w:r w:rsidRPr="00DD6E88">
        <w:rPr>
          <w:rFonts w:ascii="Times New Roman" w:hAnsi="Times New Roman" w:cs="Times New Roman"/>
        </w:rPr>
        <w:t xml:space="preserve"> 7: 241.</w:t>
      </w:r>
    </w:p>
    <w:p w14:paraId="1547EA14" w14:textId="77777777" w:rsidR="00DD6E88" w:rsidRPr="00DD6E88" w:rsidRDefault="00DD6E88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proofErr w:type="spellStart"/>
      <w:r w:rsidRPr="00DD6E88">
        <w:rPr>
          <w:rFonts w:ascii="Times New Roman" w:hAnsi="Times New Roman" w:cs="Times New Roman"/>
        </w:rPr>
        <w:t>Garmestani</w:t>
      </w:r>
      <w:proofErr w:type="spellEnd"/>
      <w:r w:rsidRPr="00DD6E88">
        <w:rPr>
          <w:rFonts w:ascii="Times New Roman" w:hAnsi="Times New Roman" w:cs="Times New Roman"/>
        </w:rPr>
        <w:t xml:space="preserve">, A.S. and M.H. Benson. 2013. A framework for resilience-based governance of social-ecological systems. </w:t>
      </w:r>
      <w:r w:rsidRPr="00DD6E88">
        <w:rPr>
          <w:rFonts w:ascii="Times New Roman" w:hAnsi="Times New Roman" w:cs="Times New Roman"/>
          <w:i/>
          <w:iCs/>
        </w:rPr>
        <w:t>Ecology and Society</w:t>
      </w:r>
      <w:r w:rsidRPr="00DD6E88">
        <w:rPr>
          <w:rFonts w:ascii="Times New Roman" w:hAnsi="Times New Roman" w:cs="Times New Roman"/>
        </w:rPr>
        <w:t xml:space="preserve"> 18 (1): 9. </w:t>
      </w:r>
    </w:p>
    <w:p w14:paraId="3A5EF6D2" w14:textId="77777777" w:rsidR="00671711" w:rsidRPr="00671711" w:rsidRDefault="00671711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proofErr w:type="spellStart"/>
      <w:r w:rsidRPr="00671711">
        <w:rPr>
          <w:rFonts w:ascii="Times New Roman" w:hAnsi="Times New Roman" w:cs="Times New Roman"/>
        </w:rPr>
        <w:t>Folke</w:t>
      </w:r>
      <w:proofErr w:type="spellEnd"/>
      <w:r w:rsidRPr="00671711">
        <w:rPr>
          <w:rFonts w:ascii="Times New Roman" w:hAnsi="Times New Roman" w:cs="Times New Roman"/>
        </w:rPr>
        <w:t xml:space="preserve">, C., T. Hahn, P. </w:t>
      </w:r>
      <w:proofErr w:type="gramStart"/>
      <w:r w:rsidRPr="00671711">
        <w:rPr>
          <w:rFonts w:ascii="Times New Roman" w:hAnsi="Times New Roman" w:cs="Times New Roman"/>
        </w:rPr>
        <w:t>Olsson</w:t>
      </w:r>
      <w:proofErr w:type="gramEnd"/>
      <w:r w:rsidRPr="00671711">
        <w:rPr>
          <w:rFonts w:ascii="Times New Roman" w:hAnsi="Times New Roman" w:cs="Times New Roman"/>
        </w:rPr>
        <w:t xml:space="preserve"> and J. Norberg. 2005. Adaptive governance of social-ecological systems. </w:t>
      </w:r>
      <w:r w:rsidRPr="00671711">
        <w:rPr>
          <w:rFonts w:ascii="Times New Roman" w:hAnsi="Times New Roman" w:cs="Times New Roman"/>
          <w:i/>
          <w:iCs/>
        </w:rPr>
        <w:t>Annual Review of Environment and Resources</w:t>
      </w:r>
      <w:r w:rsidRPr="00671711">
        <w:rPr>
          <w:rFonts w:ascii="Times New Roman" w:hAnsi="Times New Roman" w:cs="Times New Roman"/>
        </w:rPr>
        <w:t xml:space="preserve"> 30: 441-473.</w:t>
      </w:r>
    </w:p>
    <w:p w14:paraId="6CE67A48" w14:textId="77777777" w:rsidR="00DB2D47" w:rsidRPr="00DB2D47" w:rsidRDefault="00DB2D47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DB2D47">
        <w:rPr>
          <w:rFonts w:ascii="Times New Roman" w:hAnsi="Times New Roman" w:cs="Times New Roman"/>
        </w:rPr>
        <w:t xml:space="preserve">Chaffin, B.C., A.S. </w:t>
      </w:r>
      <w:proofErr w:type="spellStart"/>
      <w:r w:rsidRPr="00DB2D47">
        <w:rPr>
          <w:rFonts w:ascii="Times New Roman" w:hAnsi="Times New Roman" w:cs="Times New Roman"/>
        </w:rPr>
        <w:t>Garmestani</w:t>
      </w:r>
      <w:proofErr w:type="spellEnd"/>
      <w:r w:rsidRPr="00DB2D47">
        <w:rPr>
          <w:rFonts w:ascii="Times New Roman" w:hAnsi="Times New Roman" w:cs="Times New Roman"/>
        </w:rPr>
        <w:t xml:space="preserve">, L.H. Gunderson, M.H. Benson, D.G. </w:t>
      </w:r>
      <w:proofErr w:type="spellStart"/>
      <w:r w:rsidRPr="00DB2D47">
        <w:rPr>
          <w:rFonts w:ascii="Times New Roman" w:hAnsi="Times New Roman" w:cs="Times New Roman"/>
        </w:rPr>
        <w:t>Angeler</w:t>
      </w:r>
      <w:proofErr w:type="spellEnd"/>
      <w:r w:rsidRPr="00DB2D47">
        <w:rPr>
          <w:rFonts w:ascii="Times New Roman" w:hAnsi="Times New Roman" w:cs="Times New Roman"/>
        </w:rPr>
        <w:t xml:space="preserve">, C.A. Arnold, B. Cosens, R.K. Craig, J.B. Ruhl and C.R. Allen. 2016. Transformative environmental governance. </w:t>
      </w:r>
      <w:r w:rsidRPr="00DB2D47">
        <w:rPr>
          <w:rFonts w:ascii="Times New Roman" w:hAnsi="Times New Roman" w:cs="Times New Roman"/>
          <w:i/>
          <w:iCs/>
        </w:rPr>
        <w:t>Annual Review of Environment and Resources</w:t>
      </w:r>
      <w:r w:rsidRPr="00DB2D47">
        <w:rPr>
          <w:rFonts w:ascii="Times New Roman" w:hAnsi="Times New Roman" w:cs="Times New Roman"/>
        </w:rPr>
        <w:t xml:space="preserve"> 41: 399-423.</w:t>
      </w:r>
    </w:p>
    <w:p w14:paraId="0EE095C3" w14:textId="0FEB3128" w:rsidR="00C959D0" w:rsidRDefault="008D1630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8D1630">
        <w:rPr>
          <w:rFonts w:ascii="Times New Roman" w:hAnsi="Times New Roman" w:cs="Times New Roman"/>
          <w:lang w:val="sv-SE"/>
        </w:rPr>
        <w:t xml:space="preserve">Folke, C., Biggs, R., Norström, A. v, </w:t>
      </w:r>
      <w:proofErr w:type="spellStart"/>
      <w:r w:rsidRPr="008D1630">
        <w:rPr>
          <w:rFonts w:ascii="Times New Roman" w:hAnsi="Times New Roman" w:cs="Times New Roman"/>
          <w:lang w:val="sv-SE"/>
        </w:rPr>
        <w:t>Reyers</w:t>
      </w:r>
      <w:proofErr w:type="spellEnd"/>
      <w:r w:rsidRPr="008D1630">
        <w:rPr>
          <w:rFonts w:ascii="Times New Roman" w:hAnsi="Times New Roman" w:cs="Times New Roman"/>
          <w:lang w:val="sv-SE"/>
        </w:rPr>
        <w:t xml:space="preserve">, B., Rockström, J., 2016. </w:t>
      </w:r>
      <w:r w:rsidRPr="008D1630">
        <w:rPr>
          <w:rFonts w:ascii="Times New Roman" w:hAnsi="Times New Roman" w:cs="Times New Roman"/>
        </w:rPr>
        <w:t xml:space="preserve">Social-ecological resilience and biosphere-based sustainability science. </w:t>
      </w:r>
      <w:r w:rsidRPr="008D1630">
        <w:rPr>
          <w:rFonts w:ascii="Times New Roman" w:hAnsi="Times New Roman" w:cs="Times New Roman"/>
          <w:i/>
          <w:iCs/>
        </w:rPr>
        <w:t>Ecology and Society</w:t>
      </w:r>
      <w:r w:rsidRPr="008D1630">
        <w:rPr>
          <w:rFonts w:ascii="Times New Roman" w:hAnsi="Times New Roman" w:cs="Times New Roman"/>
        </w:rPr>
        <w:t xml:space="preserve"> 21.</w:t>
      </w:r>
    </w:p>
    <w:p w14:paraId="1020CEBF" w14:textId="77777777" w:rsidR="00F91CD2" w:rsidRPr="00F91CD2" w:rsidRDefault="00F91CD2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F91CD2">
        <w:rPr>
          <w:rFonts w:ascii="Times New Roman" w:hAnsi="Times New Roman" w:cs="Times New Roman"/>
        </w:rPr>
        <w:t xml:space="preserve">Ostrom, E. 2010. A long polycentric journey. </w:t>
      </w:r>
      <w:r w:rsidRPr="00F91CD2">
        <w:rPr>
          <w:rFonts w:ascii="Times New Roman" w:hAnsi="Times New Roman" w:cs="Times New Roman"/>
          <w:i/>
          <w:iCs/>
        </w:rPr>
        <w:t>Annual Review of Political Science</w:t>
      </w:r>
      <w:r w:rsidRPr="00F91CD2">
        <w:rPr>
          <w:rFonts w:ascii="Times New Roman" w:hAnsi="Times New Roman" w:cs="Times New Roman"/>
        </w:rPr>
        <w:t xml:space="preserve"> 13: 1-23.</w:t>
      </w:r>
    </w:p>
    <w:p w14:paraId="57296C76" w14:textId="77777777" w:rsidR="00F91CD2" w:rsidRPr="00F91CD2" w:rsidRDefault="00F91CD2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proofErr w:type="spellStart"/>
      <w:r w:rsidRPr="00F91CD2">
        <w:rPr>
          <w:rFonts w:ascii="Times New Roman" w:hAnsi="Times New Roman" w:cs="Times New Roman"/>
        </w:rPr>
        <w:t>Adger</w:t>
      </w:r>
      <w:proofErr w:type="spellEnd"/>
      <w:r w:rsidRPr="00F91CD2">
        <w:rPr>
          <w:rFonts w:ascii="Times New Roman" w:hAnsi="Times New Roman" w:cs="Times New Roman"/>
        </w:rPr>
        <w:t xml:space="preserve">, W.N. 2003. Social capital, collective action, and adaptation to climate change. </w:t>
      </w:r>
      <w:r w:rsidRPr="00F91CD2">
        <w:rPr>
          <w:rFonts w:ascii="Times New Roman" w:hAnsi="Times New Roman" w:cs="Times New Roman"/>
          <w:i/>
          <w:iCs/>
        </w:rPr>
        <w:t>Economic Geography</w:t>
      </w:r>
      <w:r w:rsidRPr="00F91CD2">
        <w:rPr>
          <w:rFonts w:ascii="Times New Roman" w:hAnsi="Times New Roman" w:cs="Times New Roman"/>
        </w:rPr>
        <w:t xml:space="preserve"> 79: 387-404.</w:t>
      </w:r>
    </w:p>
    <w:p w14:paraId="3A2925D6" w14:textId="77777777" w:rsidR="005D2FDF" w:rsidRPr="005D2FDF" w:rsidRDefault="005D2FDF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5D2FDF">
        <w:rPr>
          <w:rFonts w:ascii="Times New Roman" w:hAnsi="Times New Roman" w:cs="Times New Roman"/>
        </w:rPr>
        <w:t xml:space="preserve">Ostrom, E. 2007. A diagnostic approach for going beyond panaceas. </w:t>
      </w:r>
      <w:r w:rsidRPr="005D2FDF">
        <w:rPr>
          <w:rFonts w:ascii="Times New Roman" w:hAnsi="Times New Roman" w:cs="Times New Roman"/>
          <w:i/>
          <w:iCs/>
        </w:rPr>
        <w:t xml:space="preserve">Proceedings of the National Academy of Sciences </w:t>
      </w:r>
      <w:r w:rsidRPr="005D2FDF">
        <w:rPr>
          <w:rFonts w:ascii="Times New Roman" w:hAnsi="Times New Roman" w:cs="Times New Roman"/>
        </w:rPr>
        <w:t>104: 15181-15187.</w:t>
      </w:r>
    </w:p>
    <w:p w14:paraId="2C73C6C1" w14:textId="77777777" w:rsidR="005D2FDF" w:rsidRPr="005D2FDF" w:rsidRDefault="005D2FDF" w:rsidP="00DC566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ind w:left="426"/>
        <w:rPr>
          <w:rFonts w:ascii="Times New Roman" w:hAnsi="Times New Roman" w:cs="Times New Roman"/>
        </w:rPr>
      </w:pPr>
      <w:proofErr w:type="spellStart"/>
      <w:r w:rsidRPr="005D2FDF">
        <w:rPr>
          <w:rFonts w:ascii="Times New Roman" w:hAnsi="Times New Roman" w:cs="Times New Roman"/>
        </w:rPr>
        <w:t>Garmestani</w:t>
      </w:r>
      <w:proofErr w:type="spellEnd"/>
      <w:r w:rsidRPr="005D2FDF">
        <w:rPr>
          <w:rFonts w:ascii="Times New Roman" w:hAnsi="Times New Roman" w:cs="Times New Roman"/>
        </w:rPr>
        <w:t xml:space="preserve">, A.S. and C.R. Allen. 2014. </w:t>
      </w:r>
      <w:r w:rsidRPr="005D2FDF">
        <w:rPr>
          <w:rFonts w:ascii="Times New Roman" w:hAnsi="Times New Roman" w:cs="Times New Roman"/>
          <w:i/>
        </w:rPr>
        <w:t>Social-Ecological Resilience and Law</w:t>
      </w:r>
      <w:r w:rsidRPr="005D2FDF">
        <w:rPr>
          <w:rFonts w:ascii="Times New Roman" w:hAnsi="Times New Roman" w:cs="Times New Roman"/>
        </w:rPr>
        <w:t>. New York: Columbia University Press.</w:t>
      </w:r>
    </w:p>
    <w:p w14:paraId="1048CCEA" w14:textId="77777777" w:rsidR="005D2FDF" w:rsidRPr="005D2FDF" w:rsidRDefault="005D2FDF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5D2FDF">
        <w:rPr>
          <w:rFonts w:ascii="Times New Roman" w:hAnsi="Times New Roman" w:cs="Times New Roman"/>
        </w:rPr>
        <w:t xml:space="preserve">Craig, R.K., A.S. </w:t>
      </w:r>
      <w:proofErr w:type="spellStart"/>
      <w:r w:rsidRPr="005D2FDF">
        <w:rPr>
          <w:rFonts w:ascii="Times New Roman" w:hAnsi="Times New Roman" w:cs="Times New Roman"/>
        </w:rPr>
        <w:t>Garmestani</w:t>
      </w:r>
      <w:proofErr w:type="spellEnd"/>
      <w:r w:rsidRPr="005D2FDF">
        <w:rPr>
          <w:rFonts w:ascii="Times New Roman" w:hAnsi="Times New Roman" w:cs="Times New Roman"/>
        </w:rPr>
        <w:t xml:space="preserve">, C.R. Allen, C.A. Arnold, H. </w:t>
      </w:r>
      <w:proofErr w:type="spellStart"/>
      <w:r w:rsidRPr="005D2FDF">
        <w:rPr>
          <w:rFonts w:ascii="Times New Roman" w:hAnsi="Times New Roman" w:cs="Times New Roman"/>
        </w:rPr>
        <w:t>Birgé</w:t>
      </w:r>
      <w:proofErr w:type="spellEnd"/>
      <w:r w:rsidRPr="005D2FDF">
        <w:rPr>
          <w:rFonts w:ascii="Times New Roman" w:hAnsi="Times New Roman" w:cs="Times New Roman"/>
        </w:rPr>
        <w:t xml:space="preserve">, D.A. DeCaro, A.K. </w:t>
      </w:r>
      <w:proofErr w:type="spellStart"/>
      <w:r w:rsidRPr="005D2FDF">
        <w:rPr>
          <w:rFonts w:ascii="Times New Roman" w:hAnsi="Times New Roman" w:cs="Times New Roman"/>
        </w:rPr>
        <w:t>Fremier</w:t>
      </w:r>
      <w:proofErr w:type="spellEnd"/>
      <w:r w:rsidRPr="005D2FDF">
        <w:rPr>
          <w:rFonts w:ascii="Times New Roman" w:hAnsi="Times New Roman" w:cs="Times New Roman"/>
        </w:rPr>
        <w:t xml:space="preserve">, H. Gosnell and E. Schlager. 2017. Balancing stability and flexibility in adaptive governance: an analysis of tools available in U.S. environmental law. </w:t>
      </w:r>
      <w:r w:rsidRPr="005D2FDF">
        <w:rPr>
          <w:rFonts w:ascii="Times New Roman" w:hAnsi="Times New Roman" w:cs="Times New Roman"/>
          <w:i/>
          <w:iCs/>
        </w:rPr>
        <w:t>Ecology and Society</w:t>
      </w:r>
      <w:r w:rsidRPr="005D2FDF">
        <w:rPr>
          <w:rFonts w:ascii="Times New Roman" w:hAnsi="Times New Roman" w:cs="Times New Roman"/>
        </w:rPr>
        <w:t xml:space="preserve"> 22(2):3. </w:t>
      </w:r>
    </w:p>
    <w:p w14:paraId="5FA745E6" w14:textId="77777777" w:rsidR="005D2FDF" w:rsidRPr="005D2FDF" w:rsidRDefault="005D2FDF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proofErr w:type="spellStart"/>
      <w:r w:rsidRPr="005D2FDF">
        <w:rPr>
          <w:rFonts w:ascii="Times New Roman" w:hAnsi="Times New Roman" w:cs="Times New Roman"/>
        </w:rPr>
        <w:t>Anderies</w:t>
      </w:r>
      <w:proofErr w:type="spellEnd"/>
      <w:r w:rsidRPr="005D2FDF">
        <w:rPr>
          <w:rFonts w:ascii="Times New Roman" w:hAnsi="Times New Roman" w:cs="Times New Roman"/>
        </w:rPr>
        <w:t xml:space="preserve">, J. M., M. A. Janssen, and E. Ostrom. 2004. A framework to </w:t>
      </w:r>
      <w:proofErr w:type="spellStart"/>
      <w:r w:rsidRPr="005D2FDF">
        <w:rPr>
          <w:rFonts w:ascii="Times New Roman" w:hAnsi="Times New Roman" w:cs="Times New Roman"/>
        </w:rPr>
        <w:t>analyze</w:t>
      </w:r>
      <w:proofErr w:type="spellEnd"/>
      <w:r w:rsidRPr="005D2FDF">
        <w:rPr>
          <w:rFonts w:ascii="Times New Roman" w:hAnsi="Times New Roman" w:cs="Times New Roman"/>
        </w:rPr>
        <w:t xml:space="preserve"> the robustness of social-ecological systems from an institutional perspective. </w:t>
      </w:r>
      <w:r w:rsidRPr="005D2FDF">
        <w:rPr>
          <w:rFonts w:ascii="Times New Roman" w:hAnsi="Times New Roman" w:cs="Times New Roman"/>
          <w:i/>
          <w:iCs/>
        </w:rPr>
        <w:t>Ecology and Society</w:t>
      </w:r>
      <w:r w:rsidRPr="005D2FDF">
        <w:rPr>
          <w:rFonts w:ascii="Times New Roman" w:hAnsi="Times New Roman" w:cs="Times New Roman"/>
        </w:rPr>
        <w:t xml:space="preserve"> 9(1): 18.</w:t>
      </w:r>
    </w:p>
    <w:p w14:paraId="7B13B562" w14:textId="1E4C2B49" w:rsidR="009E7D35" w:rsidRPr="009E7D35" w:rsidRDefault="009E7D35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9E7D35">
        <w:rPr>
          <w:rFonts w:ascii="Times New Roman" w:hAnsi="Times New Roman" w:cs="Times New Roman"/>
        </w:rPr>
        <w:t xml:space="preserve">Herrmann, D.L., K. Schwarz, C.R. Allen, D.G. </w:t>
      </w:r>
      <w:proofErr w:type="spellStart"/>
      <w:r w:rsidRPr="009E7D35">
        <w:rPr>
          <w:rFonts w:ascii="Times New Roman" w:hAnsi="Times New Roman" w:cs="Times New Roman"/>
        </w:rPr>
        <w:t>Angeler</w:t>
      </w:r>
      <w:proofErr w:type="spellEnd"/>
      <w:r w:rsidRPr="009E7D35">
        <w:rPr>
          <w:rFonts w:ascii="Times New Roman" w:hAnsi="Times New Roman" w:cs="Times New Roman"/>
        </w:rPr>
        <w:t xml:space="preserve">, T. Eason and A. </w:t>
      </w:r>
      <w:proofErr w:type="spellStart"/>
      <w:r w:rsidRPr="009E7D35">
        <w:rPr>
          <w:rFonts w:ascii="Times New Roman" w:hAnsi="Times New Roman" w:cs="Times New Roman"/>
        </w:rPr>
        <w:t>Garmestani</w:t>
      </w:r>
      <w:proofErr w:type="spellEnd"/>
      <w:r w:rsidRPr="009E7D35">
        <w:rPr>
          <w:rFonts w:ascii="Times New Roman" w:hAnsi="Times New Roman" w:cs="Times New Roman"/>
        </w:rPr>
        <w:t xml:space="preserve">. 2021. Iterative scenarios for social-ecological systems. </w:t>
      </w:r>
      <w:r w:rsidRPr="009E7D35">
        <w:rPr>
          <w:rFonts w:ascii="Times New Roman" w:hAnsi="Times New Roman" w:cs="Times New Roman"/>
          <w:i/>
          <w:iCs/>
        </w:rPr>
        <w:t>Ecology and Society</w:t>
      </w:r>
      <w:r w:rsidRPr="009E7D35">
        <w:rPr>
          <w:rFonts w:ascii="Times New Roman" w:hAnsi="Times New Roman" w:cs="Times New Roman"/>
        </w:rPr>
        <w:t xml:space="preserve"> 26(4):8. </w:t>
      </w:r>
    </w:p>
    <w:p w14:paraId="47333725" w14:textId="77777777" w:rsidR="00F3738D" w:rsidRPr="00F3738D" w:rsidRDefault="00F3738D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proofErr w:type="spellStart"/>
      <w:r w:rsidRPr="00F3738D">
        <w:rPr>
          <w:rFonts w:ascii="Times New Roman" w:hAnsi="Times New Roman" w:cs="Times New Roman"/>
        </w:rPr>
        <w:t>Garmestani</w:t>
      </w:r>
      <w:proofErr w:type="spellEnd"/>
      <w:r w:rsidRPr="00F3738D">
        <w:rPr>
          <w:rFonts w:ascii="Times New Roman" w:hAnsi="Times New Roman" w:cs="Times New Roman"/>
        </w:rPr>
        <w:t xml:space="preserve">, A.S., C.R. Allen, J.D. </w:t>
      </w:r>
      <w:proofErr w:type="spellStart"/>
      <w:r w:rsidRPr="00F3738D">
        <w:rPr>
          <w:rFonts w:ascii="Times New Roman" w:hAnsi="Times New Roman" w:cs="Times New Roman"/>
        </w:rPr>
        <w:t>Mittelstaedt</w:t>
      </w:r>
      <w:proofErr w:type="spellEnd"/>
      <w:r w:rsidRPr="00F3738D">
        <w:rPr>
          <w:rFonts w:ascii="Times New Roman" w:hAnsi="Times New Roman" w:cs="Times New Roman"/>
        </w:rPr>
        <w:t xml:space="preserve">, C.A. </w:t>
      </w:r>
      <w:proofErr w:type="gramStart"/>
      <w:r w:rsidRPr="00F3738D">
        <w:rPr>
          <w:rFonts w:ascii="Times New Roman" w:hAnsi="Times New Roman" w:cs="Times New Roman"/>
        </w:rPr>
        <w:t>Stow</w:t>
      </w:r>
      <w:proofErr w:type="gramEnd"/>
      <w:r w:rsidRPr="00F3738D">
        <w:rPr>
          <w:rFonts w:ascii="Times New Roman" w:hAnsi="Times New Roman" w:cs="Times New Roman"/>
        </w:rPr>
        <w:t xml:space="preserve"> and W.A. Ward. 2006. Firm size diversity, functional </w:t>
      </w:r>
      <w:proofErr w:type="gramStart"/>
      <w:r w:rsidRPr="00F3738D">
        <w:rPr>
          <w:rFonts w:ascii="Times New Roman" w:hAnsi="Times New Roman" w:cs="Times New Roman"/>
        </w:rPr>
        <w:t>richness</w:t>
      </w:r>
      <w:proofErr w:type="gramEnd"/>
      <w:r w:rsidRPr="00F3738D">
        <w:rPr>
          <w:rFonts w:ascii="Times New Roman" w:hAnsi="Times New Roman" w:cs="Times New Roman"/>
        </w:rPr>
        <w:t xml:space="preserve"> and resilience. </w:t>
      </w:r>
      <w:r w:rsidRPr="00F3738D">
        <w:rPr>
          <w:rFonts w:ascii="Times New Roman" w:hAnsi="Times New Roman" w:cs="Times New Roman"/>
          <w:i/>
          <w:iCs/>
        </w:rPr>
        <w:t>Environment and Development Economics</w:t>
      </w:r>
      <w:r w:rsidRPr="00F3738D">
        <w:rPr>
          <w:rFonts w:ascii="Times New Roman" w:hAnsi="Times New Roman" w:cs="Times New Roman"/>
        </w:rPr>
        <w:t xml:space="preserve"> 11: 533-551.</w:t>
      </w:r>
    </w:p>
    <w:p w14:paraId="458B04C4" w14:textId="77777777" w:rsidR="00F3738D" w:rsidRPr="00F3738D" w:rsidRDefault="00F3738D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proofErr w:type="spellStart"/>
      <w:r w:rsidRPr="00F3738D">
        <w:rPr>
          <w:rFonts w:ascii="Times New Roman" w:hAnsi="Times New Roman" w:cs="Times New Roman"/>
        </w:rPr>
        <w:t>Mazzucato</w:t>
      </w:r>
      <w:proofErr w:type="spellEnd"/>
      <w:r w:rsidRPr="00F3738D">
        <w:rPr>
          <w:rFonts w:ascii="Times New Roman" w:hAnsi="Times New Roman" w:cs="Times New Roman"/>
        </w:rPr>
        <w:t xml:space="preserve">, M. 2011. </w:t>
      </w:r>
      <w:r w:rsidRPr="00F3738D">
        <w:rPr>
          <w:rFonts w:ascii="Times New Roman" w:hAnsi="Times New Roman" w:cs="Times New Roman"/>
          <w:i/>
          <w:iCs/>
        </w:rPr>
        <w:t>The Entrepreneurial State</w:t>
      </w:r>
      <w:r w:rsidRPr="00F3738D">
        <w:rPr>
          <w:rFonts w:ascii="Times New Roman" w:hAnsi="Times New Roman" w:cs="Times New Roman"/>
        </w:rPr>
        <w:t>. London: Demos</w:t>
      </w:r>
    </w:p>
    <w:p w14:paraId="6E812CB1" w14:textId="77777777" w:rsidR="00F3738D" w:rsidRPr="00F3738D" w:rsidRDefault="00F3738D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iCs/>
        </w:rPr>
      </w:pPr>
      <w:r w:rsidRPr="00F3738D">
        <w:rPr>
          <w:rFonts w:ascii="Times New Roman" w:hAnsi="Times New Roman" w:cs="Times New Roman"/>
          <w:iCs/>
        </w:rPr>
        <w:t xml:space="preserve">Stiglitz, J.E. 1985. </w:t>
      </w:r>
      <w:hyperlink r:id="rId6" w:history="1">
        <w:r w:rsidRPr="00F3738D">
          <w:rPr>
            <w:rFonts w:ascii="Times New Roman" w:hAnsi="Times New Roman" w:cs="Times New Roman"/>
            <w:iCs/>
          </w:rPr>
          <w:t>Credit Markets and the Control of Capital</w:t>
        </w:r>
      </w:hyperlink>
      <w:r w:rsidRPr="00F3738D">
        <w:rPr>
          <w:rFonts w:ascii="Times New Roman" w:hAnsi="Times New Roman" w:cs="Times New Roman"/>
          <w:iCs/>
        </w:rPr>
        <w:t>. </w:t>
      </w:r>
      <w:hyperlink r:id="rId7" w:history="1">
        <w:r w:rsidRPr="00F3738D">
          <w:rPr>
            <w:rFonts w:ascii="Times New Roman" w:hAnsi="Times New Roman" w:cs="Times New Roman"/>
            <w:i/>
          </w:rPr>
          <w:t>Journal of Money, Credit and Banking</w:t>
        </w:r>
      </w:hyperlink>
      <w:r w:rsidRPr="00F3738D">
        <w:rPr>
          <w:rFonts w:ascii="Times New Roman" w:hAnsi="Times New Roman" w:cs="Times New Roman"/>
          <w:i/>
        </w:rPr>
        <w:t xml:space="preserve"> </w:t>
      </w:r>
      <w:r w:rsidRPr="00F3738D">
        <w:rPr>
          <w:rFonts w:ascii="Times New Roman" w:hAnsi="Times New Roman" w:cs="Times New Roman"/>
          <w:iCs/>
        </w:rPr>
        <w:t>17: 133-152</w:t>
      </w:r>
    </w:p>
    <w:p w14:paraId="3A899099" w14:textId="77777777" w:rsidR="00F3738D" w:rsidRPr="00F3738D" w:rsidRDefault="00F3738D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F3738D">
        <w:rPr>
          <w:rFonts w:ascii="Times New Roman" w:hAnsi="Times New Roman" w:cs="Times New Roman"/>
        </w:rPr>
        <w:t>Garcia, J. H., and Sterner, T. 2021. Carbon Taxes. Oxford Research Encyclopedia of Environmental Science. doi:10.1093/</w:t>
      </w:r>
      <w:proofErr w:type="spellStart"/>
      <w:r w:rsidRPr="00F3738D">
        <w:rPr>
          <w:rFonts w:ascii="Times New Roman" w:hAnsi="Times New Roman" w:cs="Times New Roman"/>
        </w:rPr>
        <w:t>acrefore</w:t>
      </w:r>
      <w:proofErr w:type="spellEnd"/>
      <w:r w:rsidRPr="00F3738D">
        <w:rPr>
          <w:rFonts w:ascii="Times New Roman" w:hAnsi="Times New Roman" w:cs="Times New Roman"/>
        </w:rPr>
        <w:t>/9780199389414.013.727</w:t>
      </w:r>
    </w:p>
    <w:p w14:paraId="173E1F96" w14:textId="77777777" w:rsidR="00F3738D" w:rsidRPr="00F3738D" w:rsidRDefault="00F3738D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proofErr w:type="spellStart"/>
      <w:r w:rsidRPr="00F3738D">
        <w:rPr>
          <w:rFonts w:ascii="Times New Roman" w:hAnsi="Times New Roman" w:cs="Times New Roman"/>
        </w:rPr>
        <w:t>Afsah</w:t>
      </w:r>
      <w:proofErr w:type="spellEnd"/>
      <w:r w:rsidRPr="00F3738D">
        <w:rPr>
          <w:rFonts w:ascii="Times New Roman" w:hAnsi="Times New Roman" w:cs="Times New Roman"/>
        </w:rPr>
        <w:t xml:space="preserve"> S, Blackman A, Garcia JH, Sterner T. 2013. </w:t>
      </w:r>
      <w:r w:rsidRPr="00F3738D">
        <w:rPr>
          <w:rFonts w:ascii="Times New Roman" w:hAnsi="Times New Roman" w:cs="Times New Roman"/>
          <w:i/>
        </w:rPr>
        <w:t>Environmental Regulation and Public Disclosure: The Case of PROPER in Indonesia?</w:t>
      </w:r>
      <w:r w:rsidRPr="00F3738D">
        <w:rPr>
          <w:rFonts w:ascii="Times New Roman" w:hAnsi="Times New Roman" w:cs="Times New Roman"/>
        </w:rPr>
        <w:t xml:space="preserve"> Routledge</w:t>
      </w:r>
    </w:p>
    <w:p w14:paraId="44F399F9" w14:textId="77777777" w:rsidR="00F3738D" w:rsidRPr="00F3738D" w:rsidRDefault="00F3738D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F3738D">
        <w:rPr>
          <w:rFonts w:ascii="Times New Roman" w:hAnsi="Times New Roman" w:cs="Times New Roman"/>
        </w:rPr>
        <w:t>Sterner, T., and J. Coria. 2012. </w:t>
      </w:r>
      <w:r w:rsidRPr="00F3738D">
        <w:rPr>
          <w:rFonts w:ascii="Times New Roman" w:hAnsi="Times New Roman" w:cs="Times New Roman"/>
          <w:i/>
          <w:iCs/>
        </w:rPr>
        <w:t>Policy instruments for environmental and natural resource management</w:t>
      </w:r>
      <w:r w:rsidRPr="00F3738D">
        <w:rPr>
          <w:rFonts w:ascii="Times New Roman" w:hAnsi="Times New Roman" w:cs="Times New Roman"/>
        </w:rPr>
        <w:t> (2nd ed.). RFF Press.</w:t>
      </w:r>
    </w:p>
    <w:p w14:paraId="6B08AB27" w14:textId="3137BF05" w:rsidR="008D1630" w:rsidRPr="00F3738D" w:rsidRDefault="00F3738D" w:rsidP="00DC5664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F3738D">
        <w:rPr>
          <w:rFonts w:ascii="Times New Roman" w:hAnsi="Times New Roman" w:cs="Times New Roman"/>
        </w:rPr>
        <w:t xml:space="preserve">Garcia J.H., </w:t>
      </w:r>
      <w:proofErr w:type="spellStart"/>
      <w:r w:rsidRPr="00F3738D">
        <w:rPr>
          <w:rFonts w:ascii="Times New Roman" w:hAnsi="Times New Roman" w:cs="Times New Roman"/>
        </w:rPr>
        <w:t>Afsah</w:t>
      </w:r>
      <w:proofErr w:type="spellEnd"/>
      <w:r w:rsidRPr="00F3738D">
        <w:rPr>
          <w:rFonts w:ascii="Times New Roman" w:hAnsi="Times New Roman" w:cs="Times New Roman"/>
        </w:rPr>
        <w:t xml:space="preserve"> S. and T. Sterner. 2009. What types of firms are more sensitive to public disclosure schemes for pollution control? Evidence from Indonesia. </w:t>
      </w:r>
      <w:r w:rsidRPr="00F3738D">
        <w:rPr>
          <w:rFonts w:ascii="Times New Roman" w:hAnsi="Times New Roman" w:cs="Times New Roman"/>
          <w:i/>
          <w:iCs/>
        </w:rPr>
        <w:t>Environmental and Resource Economics</w:t>
      </w:r>
      <w:r w:rsidRPr="00F3738D">
        <w:rPr>
          <w:rFonts w:ascii="Times New Roman" w:hAnsi="Times New Roman" w:cs="Times New Roman"/>
        </w:rPr>
        <w:t xml:space="preserve"> 42: 141-168</w:t>
      </w:r>
    </w:p>
    <w:p w14:paraId="3982B9EC" w14:textId="60D26FFF" w:rsidR="000C7875" w:rsidRPr="00C959D0" w:rsidRDefault="000C7875" w:rsidP="006D5D28">
      <w:pPr>
        <w:rPr>
          <w:rFonts w:ascii="Times New Roman" w:hAnsi="Times New Roman" w:cs="Times New Roman"/>
        </w:rPr>
      </w:pPr>
    </w:p>
    <w:p w14:paraId="528828EB" w14:textId="77777777" w:rsidR="000C7875" w:rsidRDefault="000C7875" w:rsidP="006D5D28">
      <w:pPr>
        <w:rPr>
          <w:rFonts w:ascii="Times New Roman" w:hAnsi="Times New Roman" w:cs="Times New Roman"/>
        </w:rPr>
      </w:pPr>
    </w:p>
    <w:p w14:paraId="46D151B0" w14:textId="77777777" w:rsidR="000C7875" w:rsidRDefault="000C7875" w:rsidP="006D5D28">
      <w:pPr>
        <w:rPr>
          <w:rFonts w:ascii="Times New Roman" w:hAnsi="Times New Roman" w:cs="Times New Roman"/>
        </w:rPr>
      </w:pPr>
    </w:p>
    <w:p w14:paraId="5D9B6B3D" w14:textId="77777777" w:rsidR="000C7875" w:rsidRDefault="000C7875" w:rsidP="006D5D28">
      <w:pPr>
        <w:rPr>
          <w:rFonts w:ascii="Times New Roman" w:hAnsi="Times New Roman" w:cs="Times New Roman"/>
        </w:rPr>
      </w:pPr>
    </w:p>
    <w:p w14:paraId="6F65A26B" w14:textId="77777777" w:rsidR="00DA1AEB" w:rsidRPr="00874460" w:rsidRDefault="00DA1AEB">
      <w:pPr>
        <w:rPr>
          <w:rFonts w:ascii="Times New Roman" w:hAnsi="Times New Roman" w:cs="Times New Roman"/>
        </w:rPr>
      </w:pPr>
    </w:p>
    <w:sectPr w:rsidR="00DA1AEB" w:rsidRPr="00874460" w:rsidSect="00DB1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42AD"/>
    <w:multiLevelType w:val="hybridMultilevel"/>
    <w:tmpl w:val="768A2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29"/>
    <w:rsid w:val="00001EAA"/>
    <w:rsid w:val="0000578E"/>
    <w:rsid w:val="00023D12"/>
    <w:rsid w:val="00024C25"/>
    <w:rsid w:val="000377B4"/>
    <w:rsid w:val="000504BC"/>
    <w:rsid w:val="00076C91"/>
    <w:rsid w:val="000B6C13"/>
    <w:rsid w:val="000C7875"/>
    <w:rsid w:val="00101A41"/>
    <w:rsid w:val="00103178"/>
    <w:rsid w:val="001151F4"/>
    <w:rsid w:val="001249C8"/>
    <w:rsid w:val="00134824"/>
    <w:rsid w:val="00136387"/>
    <w:rsid w:val="00142229"/>
    <w:rsid w:val="00143B5B"/>
    <w:rsid w:val="00144743"/>
    <w:rsid w:val="001536FE"/>
    <w:rsid w:val="00153854"/>
    <w:rsid w:val="0016628D"/>
    <w:rsid w:val="001715AB"/>
    <w:rsid w:val="0019105D"/>
    <w:rsid w:val="00195801"/>
    <w:rsid w:val="001B5CCD"/>
    <w:rsid w:val="001B618F"/>
    <w:rsid w:val="001D5957"/>
    <w:rsid w:val="001E045B"/>
    <w:rsid w:val="001E12AF"/>
    <w:rsid w:val="00202E0C"/>
    <w:rsid w:val="00211991"/>
    <w:rsid w:val="0028175E"/>
    <w:rsid w:val="002C5665"/>
    <w:rsid w:val="002C767B"/>
    <w:rsid w:val="002C7AFF"/>
    <w:rsid w:val="002D035C"/>
    <w:rsid w:val="002D3107"/>
    <w:rsid w:val="003176B3"/>
    <w:rsid w:val="0034672D"/>
    <w:rsid w:val="00374586"/>
    <w:rsid w:val="003778B0"/>
    <w:rsid w:val="00394704"/>
    <w:rsid w:val="003A5C29"/>
    <w:rsid w:val="003A76AA"/>
    <w:rsid w:val="003B5BFF"/>
    <w:rsid w:val="003C53CE"/>
    <w:rsid w:val="003C76FD"/>
    <w:rsid w:val="003F4918"/>
    <w:rsid w:val="00440D30"/>
    <w:rsid w:val="004410FA"/>
    <w:rsid w:val="00442C56"/>
    <w:rsid w:val="00466CDB"/>
    <w:rsid w:val="004E4C2F"/>
    <w:rsid w:val="004F1C77"/>
    <w:rsid w:val="0050025A"/>
    <w:rsid w:val="005502D3"/>
    <w:rsid w:val="00566F53"/>
    <w:rsid w:val="005A245D"/>
    <w:rsid w:val="005D2FDF"/>
    <w:rsid w:val="00610122"/>
    <w:rsid w:val="00617C92"/>
    <w:rsid w:val="00634D10"/>
    <w:rsid w:val="00635A25"/>
    <w:rsid w:val="00635FA6"/>
    <w:rsid w:val="00642B00"/>
    <w:rsid w:val="0064476C"/>
    <w:rsid w:val="0064733D"/>
    <w:rsid w:val="00671711"/>
    <w:rsid w:val="00677396"/>
    <w:rsid w:val="006B52FF"/>
    <w:rsid w:val="006D5D28"/>
    <w:rsid w:val="006F24B0"/>
    <w:rsid w:val="006F6A35"/>
    <w:rsid w:val="00724D89"/>
    <w:rsid w:val="00736FFA"/>
    <w:rsid w:val="007436D4"/>
    <w:rsid w:val="007563ED"/>
    <w:rsid w:val="00777220"/>
    <w:rsid w:val="00777A60"/>
    <w:rsid w:val="007C06F9"/>
    <w:rsid w:val="007E0F3A"/>
    <w:rsid w:val="007E1522"/>
    <w:rsid w:val="007E3332"/>
    <w:rsid w:val="007F236D"/>
    <w:rsid w:val="007F487A"/>
    <w:rsid w:val="007F4CF2"/>
    <w:rsid w:val="008275E9"/>
    <w:rsid w:val="00831A6F"/>
    <w:rsid w:val="00845B24"/>
    <w:rsid w:val="00874460"/>
    <w:rsid w:val="008A7073"/>
    <w:rsid w:val="008D1630"/>
    <w:rsid w:val="008E1DA0"/>
    <w:rsid w:val="008E4848"/>
    <w:rsid w:val="008E5BD4"/>
    <w:rsid w:val="008F134D"/>
    <w:rsid w:val="008F4C97"/>
    <w:rsid w:val="00905C7E"/>
    <w:rsid w:val="0091521E"/>
    <w:rsid w:val="0091676F"/>
    <w:rsid w:val="00937EE5"/>
    <w:rsid w:val="00985EFF"/>
    <w:rsid w:val="009C0550"/>
    <w:rsid w:val="009C67F5"/>
    <w:rsid w:val="009E7D35"/>
    <w:rsid w:val="009F6061"/>
    <w:rsid w:val="00A01A2E"/>
    <w:rsid w:val="00A02A35"/>
    <w:rsid w:val="00A10A71"/>
    <w:rsid w:val="00A128F9"/>
    <w:rsid w:val="00A67636"/>
    <w:rsid w:val="00A70067"/>
    <w:rsid w:val="00AC6C51"/>
    <w:rsid w:val="00AD6001"/>
    <w:rsid w:val="00AE31C3"/>
    <w:rsid w:val="00AF0D4C"/>
    <w:rsid w:val="00B010E1"/>
    <w:rsid w:val="00B234BF"/>
    <w:rsid w:val="00B277F7"/>
    <w:rsid w:val="00B40242"/>
    <w:rsid w:val="00B57F78"/>
    <w:rsid w:val="00B72ECD"/>
    <w:rsid w:val="00B75A5E"/>
    <w:rsid w:val="00B76750"/>
    <w:rsid w:val="00BA5EC8"/>
    <w:rsid w:val="00BA63B5"/>
    <w:rsid w:val="00BB077D"/>
    <w:rsid w:val="00C04EEB"/>
    <w:rsid w:val="00C11FEF"/>
    <w:rsid w:val="00C213C2"/>
    <w:rsid w:val="00C23AE5"/>
    <w:rsid w:val="00C25D4E"/>
    <w:rsid w:val="00C578FA"/>
    <w:rsid w:val="00C63AF1"/>
    <w:rsid w:val="00C726B9"/>
    <w:rsid w:val="00C959D0"/>
    <w:rsid w:val="00CA3BC4"/>
    <w:rsid w:val="00CB5358"/>
    <w:rsid w:val="00CB56B9"/>
    <w:rsid w:val="00CE4A3F"/>
    <w:rsid w:val="00CF3EDE"/>
    <w:rsid w:val="00CF48AA"/>
    <w:rsid w:val="00D00DD1"/>
    <w:rsid w:val="00D25630"/>
    <w:rsid w:val="00DA1AEB"/>
    <w:rsid w:val="00DB1DA0"/>
    <w:rsid w:val="00DB2D47"/>
    <w:rsid w:val="00DB411E"/>
    <w:rsid w:val="00DC5664"/>
    <w:rsid w:val="00DC7AF1"/>
    <w:rsid w:val="00DD0A0E"/>
    <w:rsid w:val="00DD6E88"/>
    <w:rsid w:val="00DD74DB"/>
    <w:rsid w:val="00DE3B5C"/>
    <w:rsid w:val="00DF01FA"/>
    <w:rsid w:val="00DF64B5"/>
    <w:rsid w:val="00E00E87"/>
    <w:rsid w:val="00E5015B"/>
    <w:rsid w:val="00E541B8"/>
    <w:rsid w:val="00EB1EF3"/>
    <w:rsid w:val="00EC0A1D"/>
    <w:rsid w:val="00ED6E8C"/>
    <w:rsid w:val="00F06E4F"/>
    <w:rsid w:val="00F150B7"/>
    <w:rsid w:val="00F359F2"/>
    <w:rsid w:val="00F36F62"/>
    <w:rsid w:val="00F3738D"/>
    <w:rsid w:val="00F475D6"/>
    <w:rsid w:val="00F62FEC"/>
    <w:rsid w:val="00F71749"/>
    <w:rsid w:val="00F74EA8"/>
    <w:rsid w:val="00F76846"/>
    <w:rsid w:val="00F80EEA"/>
    <w:rsid w:val="00F91CD2"/>
    <w:rsid w:val="00FA2B1E"/>
    <w:rsid w:val="00FA647F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0061"/>
  <w15:chartTrackingRefBased/>
  <w15:docId w15:val="{28475190-B50E-45D4-8F70-FB934881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AEB"/>
    <w:pPr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630"/>
    <w:pPr>
      <w:keepNext/>
      <w:keepLines/>
      <w:spacing w:before="40" w:after="0" w:line="276" w:lineRule="auto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630"/>
    <w:pPr>
      <w:keepNext/>
      <w:keepLines/>
      <w:spacing w:before="40" w:after="0" w:line="276" w:lineRule="auto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AE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5630"/>
    <w:rPr>
      <w:rFonts w:eastAsiaTheme="majorEastAsia" w:cstheme="majorBidi"/>
      <w:b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630"/>
    <w:rPr>
      <w:rFonts w:eastAsiaTheme="majorEastAsia" w:cstheme="majorBidi"/>
      <w:i/>
      <w:szCs w:val="24"/>
    </w:rPr>
  </w:style>
  <w:style w:type="table" w:styleId="TableGrid">
    <w:name w:val="Table Grid"/>
    <w:basedOn w:val="TableNormal"/>
    <w:uiPriority w:val="59"/>
    <w:rsid w:val="007F4CF2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9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9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2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8F9"/>
    <w:rPr>
      <w:b/>
      <w:bCs/>
      <w:sz w:val="20"/>
      <w:szCs w:val="20"/>
    </w:rPr>
  </w:style>
  <w:style w:type="character" w:customStyle="1" w:styleId="name">
    <w:name w:val="name"/>
    <w:basedOn w:val="DefaultParagraphFont"/>
    <w:rsid w:val="00845B24"/>
  </w:style>
  <w:style w:type="character" w:styleId="Emphasis">
    <w:name w:val="Emphasis"/>
    <w:basedOn w:val="DefaultParagraphFont"/>
    <w:uiPriority w:val="20"/>
    <w:qFormat/>
    <w:rsid w:val="00845B24"/>
    <w:rPr>
      <w:i/>
      <w:iCs/>
    </w:rPr>
  </w:style>
  <w:style w:type="paragraph" w:styleId="Revision">
    <w:name w:val="Revision"/>
    <w:hidden/>
    <w:uiPriority w:val="99"/>
    <w:semiHidden/>
    <w:rsid w:val="007E33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5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deas.repec.org/s/mcb/jmoncb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deas.repec.org/a/mcb/jmoncb/v17y1985i2p133-5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1FC25-FC1A-4431-8680-9E256A5F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Scown</dc:creator>
  <cp:keywords/>
  <dc:description/>
  <cp:lastModifiedBy>Murray Scown</cp:lastModifiedBy>
  <cp:revision>87</cp:revision>
  <cp:lastPrinted>2023-03-29T08:13:00Z</cp:lastPrinted>
  <dcterms:created xsi:type="dcterms:W3CDTF">2021-10-04T13:35:00Z</dcterms:created>
  <dcterms:modified xsi:type="dcterms:W3CDTF">2023-03-29T09:08:00Z</dcterms:modified>
</cp:coreProperties>
</file>