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7F8" w:rsidRPr="00016A3D" w:rsidRDefault="004947F8" w:rsidP="004947F8">
      <w:pPr>
        <w:pStyle w:val="ArticleTitle"/>
        <w:rPr>
          <w:rFonts w:ascii="Minion-Pro" w:hAnsi="Minion-Pro"/>
        </w:rPr>
      </w:pPr>
      <w:r w:rsidRPr="00016A3D">
        <w:rPr>
          <w:rFonts w:ascii="Minion-Pro" w:hAnsi="Minion-Pro"/>
        </w:rPr>
        <w:t>Underwater Robotic Welding of Lap Joints with Sandwiched Reactive Multilayers: Thermal, Mechanical and Material Analysis</w:t>
      </w:r>
    </w:p>
    <w:p w:rsidR="004947F8" w:rsidRPr="00016A3D" w:rsidRDefault="004947F8" w:rsidP="004947F8">
      <w:pPr>
        <w:pStyle w:val="Author"/>
        <w:rPr>
          <w:rFonts w:ascii="Minion-Pro" w:hAnsi="Minion-Pro"/>
        </w:rPr>
      </w:pPr>
      <w:r w:rsidRPr="00016A3D">
        <w:rPr>
          <w:rFonts w:ascii="Minion-Pro" w:hAnsi="Minion-Pro"/>
        </w:rPr>
        <w:t>Aseel Hussein</w:t>
      </w:r>
      <w:r w:rsidRPr="00016A3D">
        <w:rPr>
          <w:rFonts w:ascii="Minion-Pro" w:hAnsi="Minion-Pro"/>
          <w:vertAlign w:val="superscript"/>
        </w:rPr>
        <w:t>1</w:t>
      </w:r>
      <w:r w:rsidRPr="00016A3D">
        <w:rPr>
          <w:rFonts w:ascii="Minion-Pro" w:hAnsi="Minion-Pro"/>
        </w:rPr>
        <w:t>, Ayesha Alkhoori</w:t>
      </w:r>
      <w:r w:rsidRPr="00016A3D">
        <w:rPr>
          <w:rFonts w:ascii="Minion-Pro" w:hAnsi="Minion-Pro"/>
          <w:vertAlign w:val="superscript"/>
        </w:rPr>
        <w:t>1</w:t>
      </w:r>
      <w:r w:rsidRPr="00016A3D">
        <w:rPr>
          <w:rFonts w:ascii="Minion-Pro" w:hAnsi="Minion-Pro"/>
        </w:rPr>
        <w:t>, Abdelaziz Al Zaabi</w:t>
      </w:r>
      <w:r w:rsidRPr="00016A3D">
        <w:rPr>
          <w:rFonts w:ascii="Minion-Pro" w:hAnsi="Minion-Pro"/>
          <w:vertAlign w:val="superscript"/>
        </w:rPr>
        <w:t>1</w:t>
      </w:r>
      <w:r w:rsidRPr="00016A3D">
        <w:rPr>
          <w:rFonts w:ascii="Minion-Pro" w:hAnsi="Minion-Pro"/>
        </w:rPr>
        <w:t>, Cesare Stefanini</w:t>
      </w:r>
      <w:r w:rsidRPr="00016A3D">
        <w:rPr>
          <w:rFonts w:ascii="Minion-Pro" w:hAnsi="Minion-Pro"/>
          <w:vertAlign w:val="superscript"/>
        </w:rPr>
        <w:t>1</w:t>
      </w:r>
      <w:r w:rsidRPr="00016A3D">
        <w:rPr>
          <w:rFonts w:ascii="Minion-Pro" w:hAnsi="Minion-Pro"/>
        </w:rPr>
        <w:t>, Federico Renda</w:t>
      </w:r>
      <w:r w:rsidRPr="00016A3D">
        <w:rPr>
          <w:rFonts w:ascii="Minion-Pro" w:hAnsi="Minion-Pro"/>
          <w:vertAlign w:val="superscript"/>
        </w:rPr>
        <w:t>1</w:t>
      </w:r>
      <w:r w:rsidRPr="00016A3D">
        <w:rPr>
          <w:rFonts w:ascii="Minion-Pro" w:hAnsi="Minion-Pro"/>
        </w:rPr>
        <w:t>, Syed Jaffar</w:t>
      </w:r>
      <w:r w:rsidRPr="00016A3D">
        <w:rPr>
          <w:rFonts w:ascii="Minion-Pro" w:hAnsi="Minion-Pro"/>
          <w:vertAlign w:val="superscript"/>
        </w:rPr>
        <w:t>1</w:t>
      </w:r>
      <w:r w:rsidRPr="00016A3D">
        <w:rPr>
          <w:rFonts w:ascii="Minion-Pro" w:hAnsi="Minion-Pro"/>
        </w:rPr>
        <w:t xml:space="preserve">, Ibrahim </w:t>
      </w:r>
      <w:proofErr w:type="spellStart"/>
      <w:r w:rsidRPr="00016A3D">
        <w:rPr>
          <w:rFonts w:ascii="Minion-Pro" w:hAnsi="Minion-Pro"/>
        </w:rPr>
        <w:t>Emre</w:t>
      </w:r>
      <w:proofErr w:type="spellEnd"/>
      <w:r w:rsidRPr="00016A3D">
        <w:rPr>
          <w:rFonts w:ascii="Minion-Pro" w:hAnsi="Minion-Pro"/>
        </w:rPr>
        <w:t xml:space="preserve"> Gunduz</w:t>
      </w:r>
      <w:r w:rsidRPr="00016A3D">
        <w:rPr>
          <w:rFonts w:ascii="Minion-Pro" w:hAnsi="Minion-Pro"/>
          <w:vertAlign w:val="superscript"/>
        </w:rPr>
        <w:t>2</w:t>
      </w:r>
      <w:r w:rsidRPr="00016A3D">
        <w:rPr>
          <w:rFonts w:ascii="Minion-Pro" w:hAnsi="Minion-Pro"/>
        </w:rPr>
        <w:t>, Kyriaki Polychronopoulou</w:t>
      </w:r>
      <w:r w:rsidRPr="00016A3D">
        <w:rPr>
          <w:rFonts w:ascii="Minion-Pro" w:hAnsi="Minion-Pro"/>
          <w:vertAlign w:val="superscript"/>
        </w:rPr>
        <w:t>1</w:t>
      </w:r>
      <w:r w:rsidRPr="00016A3D">
        <w:rPr>
          <w:rFonts w:ascii="Minion-Pro" w:hAnsi="Minion-Pro"/>
        </w:rPr>
        <w:t>, Claus Georg Rebholz</w:t>
      </w:r>
      <w:r w:rsidRPr="00016A3D">
        <w:rPr>
          <w:rFonts w:ascii="Minion-Pro" w:hAnsi="Minion-Pro"/>
          <w:vertAlign w:val="superscript"/>
        </w:rPr>
        <w:t xml:space="preserve">3 </w:t>
      </w:r>
      <w:r w:rsidRPr="00016A3D">
        <w:rPr>
          <w:rFonts w:ascii="Minion-Pro" w:hAnsi="Minion-Pro"/>
        </w:rPr>
        <w:t xml:space="preserve">and  </w:t>
      </w:r>
      <w:proofErr w:type="spellStart"/>
      <w:r w:rsidRPr="00016A3D">
        <w:rPr>
          <w:rFonts w:ascii="Minion-Pro" w:hAnsi="Minion-Pro"/>
        </w:rPr>
        <w:t>Charalabos</w:t>
      </w:r>
      <w:proofErr w:type="spellEnd"/>
      <w:r w:rsidRPr="00016A3D">
        <w:rPr>
          <w:rFonts w:ascii="Minion-Pro" w:hAnsi="Minion-Pro"/>
        </w:rPr>
        <w:t xml:space="preserve"> </w:t>
      </w:r>
      <w:proofErr w:type="spellStart"/>
      <w:r w:rsidRPr="00016A3D">
        <w:rPr>
          <w:rFonts w:ascii="Minion-Pro" w:hAnsi="Minion-Pro"/>
        </w:rPr>
        <w:t>Constantinos</w:t>
      </w:r>
      <w:proofErr w:type="spellEnd"/>
      <w:r w:rsidRPr="00016A3D">
        <w:rPr>
          <w:rFonts w:ascii="Minion-Pro" w:hAnsi="Minion-Pro"/>
        </w:rPr>
        <w:t xml:space="preserve"> Doumanidis</w:t>
      </w:r>
      <w:r w:rsidRPr="00016A3D">
        <w:rPr>
          <w:rFonts w:ascii="Minion-Pro" w:hAnsi="Minion-Pro"/>
          <w:vertAlign w:val="superscript"/>
        </w:rPr>
        <w:t>1</w:t>
      </w:r>
    </w:p>
    <w:p w:rsidR="004947F8" w:rsidRPr="00016A3D" w:rsidRDefault="004947F8" w:rsidP="004947F8">
      <w:pPr>
        <w:pStyle w:val="Affiliation"/>
        <w:rPr>
          <w:rFonts w:ascii="Minion-Pro" w:hAnsi="Minion-Pro"/>
        </w:rPr>
      </w:pPr>
      <w:r w:rsidRPr="00016A3D">
        <w:rPr>
          <w:rFonts w:ascii="Minion-Pro" w:hAnsi="Minion-Pro"/>
          <w:vertAlign w:val="superscript"/>
        </w:rPr>
        <w:t>1</w:t>
      </w:r>
      <w:r w:rsidRPr="00016A3D">
        <w:rPr>
          <w:rFonts w:ascii="Minion-Pro" w:hAnsi="Minion-Pro"/>
        </w:rPr>
        <w:t>Department of Mechanical Engineering, Khalifa University, P.O. 127788, Abu Dhabi, U.A.E.</w:t>
      </w:r>
    </w:p>
    <w:p w:rsidR="004947F8" w:rsidRPr="00016A3D" w:rsidRDefault="004947F8" w:rsidP="004947F8">
      <w:pPr>
        <w:pStyle w:val="Affiliation"/>
        <w:rPr>
          <w:rFonts w:ascii="Minion-Pro" w:hAnsi="Minion-Pro"/>
          <w:b/>
          <w:bCs/>
        </w:rPr>
      </w:pPr>
      <w:r w:rsidRPr="00016A3D">
        <w:rPr>
          <w:rFonts w:ascii="Minion-Pro" w:hAnsi="Minion-Pro"/>
          <w:vertAlign w:val="superscript"/>
        </w:rPr>
        <w:t>2</w:t>
      </w:r>
      <w:r w:rsidRPr="00016A3D">
        <w:rPr>
          <w:rFonts w:ascii="Minion-Pro" w:hAnsi="Minion-Pro"/>
        </w:rPr>
        <w:t xml:space="preserve"> Department of Mechanical Engineering, Purdue University, West Lafayette, IN 47907, U.S.A.</w:t>
      </w:r>
    </w:p>
    <w:p w:rsidR="004947F8" w:rsidRPr="00016A3D" w:rsidRDefault="004947F8" w:rsidP="004947F8">
      <w:pPr>
        <w:pStyle w:val="Affiliation"/>
        <w:rPr>
          <w:rFonts w:ascii="Minion-Pro" w:hAnsi="Minion-Pro"/>
        </w:rPr>
      </w:pPr>
      <w:r w:rsidRPr="00016A3D">
        <w:rPr>
          <w:rFonts w:ascii="Minion-Pro" w:hAnsi="Minion-Pro"/>
          <w:vertAlign w:val="superscript"/>
        </w:rPr>
        <w:t>3</w:t>
      </w:r>
      <w:r w:rsidRPr="00016A3D">
        <w:rPr>
          <w:rFonts w:ascii="Minion-Pro" w:hAnsi="Minion-Pro"/>
        </w:rPr>
        <w:t xml:space="preserve"> Department of Mechanical-Manufacturing Engineering, University of Cyprus, Nicosia, Cyprus</w:t>
      </w:r>
    </w:p>
    <w:p w:rsidR="004947F8" w:rsidRPr="00016A3D" w:rsidRDefault="004947F8" w:rsidP="004947F8">
      <w:pPr>
        <w:pStyle w:val="Abstract"/>
        <w:rPr>
          <w:rFonts w:ascii="Minion-Pro" w:hAnsi="Minion-Pro"/>
          <w:b/>
          <w:bCs/>
        </w:rPr>
      </w:pPr>
      <w:r w:rsidRPr="00016A3D">
        <w:rPr>
          <w:rFonts w:ascii="Minion-Pro" w:hAnsi="Minion-Pro"/>
        </w:rPr>
        <w:t>ABSTRACT</w:t>
      </w:r>
    </w:p>
    <w:p w:rsidR="004947F8" w:rsidRPr="00016A3D" w:rsidRDefault="004947F8" w:rsidP="004947F8">
      <w:pPr>
        <w:pStyle w:val="Abstract"/>
        <w:rPr>
          <w:rFonts w:ascii="Minion-Pro" w:hAnsi="Minion-Pro"/>
        </w:rPr>
      </w:pPr>
      <w:r w:rsidRPr="00016A3D">
        <w:rPr>
          <w:rFonts w:ascii="Minion-Pro" w:hAnsi="Minion-Pro"/>
        </w:rPr>
        <w:t xml:space="preserve">Underwater welding using reactive materials pre-deposited at the junction surfaces as a self-contained, in-situ ignitable heat source mitigates external power and gas supply requirements. Consequently, lending itself to robotic implementation eliminating the cost along with health and safety hazards of human welder-divers. This project reports on lap joining of </w:t>
      </w:r>
      <w:proofErr w:type="spellStart"/>
      <w:r w:rsidRPr="00016A3D">
        <w:rPr>
          <w:rFonts w:ascii="Minion-Pro" w:hAnsi="Minion-Pro"/>
        </w:rPr>
        <w:t>aluminum</w:t>
      </w:r>
      <w:proofErr w:type="spellEnd"/>
      <w:r w:rsidRPr="00016A3D">
        <w:rPr>
          <w:rFonts w:ascii="Minion-Pro" w:hAnsi="Minion-Pro"/>
        </w:rPr>
        <w:t xml:space="preserve"> sheets with sandwiched commercial reactive Ni-Al multilayers that are perforated to allow for melt fusion under compression upon ignition, in saline and deionized water as well as air for comparison. Finite-element thermal simulations are employed to study the resulting welding temperature field and melt conditions. Infrared </w:t>
      </w:r>
      <w:proofErr w:type="spellStart"/>
      <w:r w:rsidRPr="00016A3D">
        <w:rPr>
          <w:rFonts w:ascii="Minion-Pro" w:hAnsi="Minion-Pro"/>
        </w:rPr>
        <w:t>pyrometry</w:t>
      </w:r>
      <w:proofErr w:type="spellEnd"/>
      <w:r w:rsidRPr="00016A3D">
        <w:rPr>
          <w:rFonts w:ascii="Minion-Pro" w:hAnsi="Minion-Pro"/>
        </w:rPr>
        <w:t xml:space="preserve"> and thermocouple measurements during welding were used to validate the computational simulations. The lap joints are subjected to standard shear testing, and comparable compliance, strength and toughness values of the welds are assessed for underwater and dry joints. Scanning electron (SEM) of the weld sections reveal rapidly melting and solidifying microstructures of the parent metal, with minimal melt flow and perfusion of nickel aluminide aggregates from the reacted multilayers, and no signs of cavitation. </w:t>
      </w:r>
    </w:p>
    <w:p w:rsidR="00083041" w:rsidRDefault="00083041" w:rsidP="00C13FB6">
      <w:pPr>
        <w:rPr>
          <w:rFonts w:asciiTheme="majorBidi" w:hAnsiTheme="majorBidi" w:cstheme="majorBidi"/>
          <w:b/>
          <w:bCs/>
          <w:lang w:val="en-IN"/>
        </w:rPr>
      </w:pPr>
    </w:p>
    <w:p w:rsidR="00083041" w:rsidRDefault="00083041" w:rsidP="00C13FB6">
      <w:pPr>
        <w:rPr>
          <w:rFonts w:asciiTheme="majorBidi" w:hAnsiTheme="majorBidi" w:cstheme="majorBidi"/>
          <w:b/>
          <w:bCs/>
          <w:lang w:val="en-IN"/>
        </w:rPr>
      </w:pPr>
    </w:p>
    <w:p w:rsidR="00083041" w:rsidRDefault="00083041" w:rsidP="00C13FB6">
      <w:pPr>
        <w:rPr>
          <w:rFonts w:asciiTheme="majorBidi" w:hAnsiTheme="majorBidi" w:cstheme="majorBidi"/>
          <w:b/>
          <w:bCs/>
          <w:lang w:val="en-IN"/>
        </w:rPr>
      </w:pPr>
    </w:p>
    <w:p w:rsidR="00083041" w:rsidRDefault="00083041" w:rsidP="00C13FB6">
      <w:pPr>
        <w:rPr>
          <w:rFonts w:asciiTheme="majorBidi" w:hAnsiTheme="majorBidi" w:cstheme="majorBidi"/>
          <w:b/>
          <w:bCs/>
          <w:lang w:val="en-IN"/>
        </w:rPr>
      </w:pPr>
    </w:p>
    <w:p w:rsidR="00083041" w:rsidRDefault="00083041" w:rsidP="00C13FB6">
      <w:pPr>
        <w:rPr>
          <w:rFonts w:asciiTheme="majorBidi" w:hAnsiTheme="majorBidi" w:cstheme="majorBidi"/>
          <w:b/>
          <w:bCs/>
          <w:lang w:val="en-IN"/>
        </w:rPr>
      </w:pPr>
    </w:p>
    <w:p w:rsidR="00083041" w:rsidRDefault="00083041" w:rsidP="00C13FB6">
      <w:pPr>
        <w:rPr>
          <w:rFonts w:asciiTheme="majorBidi" w:hAnsiTheme="majorBidi" w:cstheme="majorBidi"/>
          <w:b/>
          <w:bCs/>
          <w:lang w:val="en-IN"/>
        </w:rPr>
      </w:pPr>
    </w:p>
    <w:p w:rsidR="00083041" w:rsidRDefault="00083041" w:rsidP="00C13FB6">
      <w:pPr>
        <w:rPr>
          <w:rFonts w:asciiTheme="majorBidi" w:hAnsiTheme="majorBidi" w:cstheme="majorBidi"/>
          <w:b/>
          <w:bCs/>
          <w:lang w:val="en-IN"/>
        </w:rPr>
      </w:pPr>
    </w:p>
    <w:p w:rsidR="00083041" w:rsidRDefault="00083041" w:rsidP="00C13FB6">
      <w:pPr>
        <w:rPr>
          <w:rFonts w:asciiTheme="majorBidi" w:hAnsiTheme="majorBidi" w:cstheme="majorBidi"/>
          <w:b/>
          <w:bCs/>
          <w:lang w:val="en-IN"/>
        </w:rPr>
      </w:pPr>
    </w:p>
    <w:p w:rsidR="00083041" w:rsidRDefault="00083041" w:rsidP="00C13FB6">
      <w:pPr>
        <w:rPr>
          <w:rFonts w:asciiTheme="majorBidi" w:hAnsiTheme="majorBidi" w:cstheme="majorBidi"/>
          <w:b/>
          <w:bCs/>
          <w:lang w:val="en-IN"/>
        </w:rPr>
      </w:pPr>
    </w:p>
    <w:p w:rsidR="00083041" w:rsidRDefault="00083041" w:rsidP="00C13FB6">
      <w:pPr>
        <w:rPr>
          <w:rFonts w:asciiTheme="majorBidi" w:hAnsiTheme="majorBidi" w:cstheme="majorBidi"/>
          <w:b/>
          <w:bCs/>
          <w:lang w:val="en-IN"/>
        </w:rPr>
      </w:pPr>
    </w:p>
    <w:p w:rsidR="00083041" w:rsidRDefault="00083041" w:rsidP="00C13FB6">
      <w:pPr>
        <w:rPr>
          <w:rFonts w:asciiTheme="majorBidi" w:hAnsiTheme="majorBidi" w:cstheme="majorBidi"/>
          <w:b/>
          <w:bCs/>
          <w:lang w:val="en-IN"/>
        </w:rPr>
      </w:pPr>
    </w:p>
    <w:p w:rsidR="00083041" w:rsidRDefault="00083041" w:rsidP="00C13FB6">
      <w:pPr>
        <w:rPr>
          <w:rFonts w:asciiTheme="majorBidi" w:hAnsiTheme="majorBidi" w:cstheme="majorBidi"/>
          <w:b/>
          <w:bCs/>
          <w:lang w:val="en-IN"/>
        </w:rPr>
      </w:pPr>
    </w:p>
    <w:p w:rsidR="00DE6882" w:rsidRPr="00C13FB6" w:rsidRDefault="00C13FB6" w:rsidP="00C13FB6">
      <w:pPr>
        <w:rPr>
          <w:rFonts w:asciiTheme="majorBidi" w:hAnsiTheme="majorBidi" w:cstheme="majorBidi"/>
          <w:b/>
          <w:bCs/>
          <w:lang w:val="en-IN"/>
        </w:rPr>
      </w:pPr>
      <w:r w:rsidRPr="00C13FB6">
        <w:rPr>
          <w:rFonts w:asciiTheme="majorBidi" w:hAnsiTheme="majorBidi" w:cstheme="majorBidi"/>
          <w:b/>
          <w:bCs/>
          <w:lang w:val="en-IN"/>
        </w:rPr>
        <w:lastRenderedPageBreak/>
        <w:t>Figure Captions</w:t>
      </w:r>
    </w:p>
    <w:p w:rsidR="00C13FB6" w:rsidRDefault="00083041" w:rsidP="00083041">
      <w:pPr>
        <w:pStyle w:val="Caption"/>
        <w:spacing w:line="360" w:lineRule="auto"/>
        <w:jc w:val="both"/>
        <w:rPr>
          <w:rFonts w:asciiTheme="majorBidi" w:hAnsiTheme="majorBidi" w:cstheme="majorBidi"/>
        </w:rPr>
      </w:pPr>
      <w:r w:rsidRPr="00C13FB6">
        <w:rPr>
          <w:rFonts w:asciiTheme="majorBidi" w:hAnsiTheme="majorBidi" w:cstheme="majorBidi"/>
          <w:b/>
          <w:bCs/>
        </w:rPr>
        <w:t>Figure S1.</w:t>
      </w:r>
      <w:r w:rsidRPr="00DF38CD">
        <w:rPr>
          <w:rFonts w:asciiTheme="majorBidi" w:hAnsiTheme="majorBidi" w:cstheme="majorBidi"/>
        </w:rPr>
        <w:t xml:space="preserve">  Igniting nanofoil in saline water (a) unreacted nanofoil (b) formation of bubbles around the multi wire cable and the change of nanofoil appearance to bronze (c) formation of black material on the surface of the nanofoil (d) ignition of the nanofoil.</w:t>
      </w:r>
    </w:p>
    <w:p w:rsidR="004947F8" w:rsidRDefault="004947F8" w:rsidP="00C13FB6">
      <w:pPr>
        <w:rPr>
          <w:rFonts w:asciiTheme="majorBidi" w:hAnsiTheme="majorBidi" w:cstheme="majorBidi"/>
          <w:b/>
          <w:bCs/>
          <w:lang w:val="en-IN"/>
        </w:rPr>
      </w:pPr>
      <w:r w:rsidRPr="00C13FB6">
        <w:rPr>
          <w:rFonts w:asciiTheme="majorBidi" w:hAnsiTheme="majorBidi" w:cstheme="majorBidi"/>
          <w:b/>
          <w:bCs/>
          <w:lang w:val="en-IN"/>
        </w:rPr>
        <w:t xml:space="preserve">Table </w:t>
      </w:r>
      <w:r w:rsidR="00C13FB6" w:rsidRPr="00C13FB6">
        <w:rPr>
          <w:rFonts w:asciiTheme="majorBidi" w:hAnsiTheme="majorBidi" w:cstheme="majorBidi"/>
          <w:b/>
          <w:bCs/>
          <w:lang w:val="en-IN"/>
        </w:rPr>
        <w:t>Captions</w:t>
      </w:r>
    </w:p>
    <w:p w:rsidR="00083041" w:rsidRPr="00DF38CD" w:rsidRDefault="00083041" w:rsidP="00083041">
      <w:pPr>
        <w:pStyle w:val="Caption"/>
        <w:keepNext/>
        <w:spacing w:line="360" w:lineRule="auto"/>
        <w:rPr>
          <w:rFonts w:asciiTheme="majorBidi" w:hAnsiTheme="majorBidi" w:cstheme="majorBidi"/>
        </w:rPr>
      </w:pPr>
      <w:r w:rsidRPr="00C13FB6">
        <w:rPr>
          <w:rFonts w:asciiTheme="majorBidi" w:hAnsiTheme="majorBidi" w:cstheme="majorBidi"/>
          <w:b/>
          <w:bCs/>
        </w:rPr>
        <w:t xml:space="preserve">Table </w:t>
      </w:r>
      <w:r w:rsidRPr="00C13FB6">
        <w:rPr>
          <w:rFonts w:asciiTheme="majorBidi" w:hAnsiTheme="majorBidi" w:cstheme="majorBidi"/>
          <w:b/>
          <w:bCs/>
        </w:rPr>
        <w:fldChar w:fldCharType="begin"/>
      </w:r>
      <w:r w:rsidRPr="00C13FB6">
        <w:rPr>
          <w:rFonts w:asciiTheme="majorBidi" w:hAnsiTheme="majorBidi" w:cstheme="majorBidi"/>
          <w:b/>
          <w:bCs/>
        </w:rPr>
        <w:instrText xml:space="preserve"> SEQ Table \* ARABIC </w:instrText>
      </w:r>
      <w:r w:rsidRPr="00C13FB6">
        <w:rPr>
          <w:rFonts w:asciiTheme="majorBidi" w:hAnsiTheme="majorBidi" w:cstheme="majorBidi"/>
          <w:b/>
          <w:bCs/>
        </w:rPr>
        <w:fldChar w:fldCharType="separate"/>
      </w:r>
      <w:r w:rsidRPr="00C13FB6">
        <w:rPr>
          <w:rFonts w:asciiTheme="majorBidi" w:hAnsiTheme="majorBidi" w:cstheme="majorBidi"/>
          <w:b/>
          <w:bCs/>
          <w:noProof/>
        </w:rPr>
        <w:t>S1</w:t>
      </w:r>
      <w:r w:rsidRPr="00C13FB6">
        <w:rPr>
          <w:rFonts w:asciiTheme="majorBidi" w:hAnsiTheme="majorBidi" w:cstheme="majorBidi"/>
          <w:b/>
          <w:bCs/>
          <w:noProof/>
        </w:rPr>
        <w:fldChar w:fldCharType="end"/>
      </w:r>
      <w:r w:rsidRPr="00C13FB6">
        <w:rPr>
          <w:rFonts w:asciiTheme="majorBidi" w:hAnsiTheme="majorBidi" w:cstheme="majorBidi"/>
          <w:b/>
          <w:bCs/>
        </w:rPr>
        <w:t>.</w:t>
      </w:r>
      <w:r w:rsidRPr="00DF38CD">
        <w:rPr>
          <w:rFonts w:asciiTheme="majorBidi" w:hAnsiTheme="majorBidi" w:cstheme="majorBidi"/>
        </w:rPr>
        <w:t xml:space="preserve"> Toughness and maximum force results of 0.1 mm thick AA-1100 lap-joints. The lap-joints were created using 0.12 mm thick (2x60 </w:t>
      </w:r>
      <w:proofErr w:type="spellStart"/>
      <w:r w:rsidRPr="00DF38CD">
        <w:rPr>
          <w:rFonts w:asciiTheme="majorBidi" w:hAnsiTheme="majorBidi" w:cstheme="majorBidi"/>
        </w:rPr>
        <w:t>μm</w:t>
      </w:r>
      <w:proofErr w:type="spellEnd"/>
      <w:r w:rsidRPr="00DF38CD">
        <w:rPr>
          <w:rFonts w:asciiTheme="majorBidi" w:hAnsiTheme="majorBidi" w:cstheme="majorBidi"/>
        </w:rPr>
        <w:t xml:space="preserve">) </w:t>
      </w:r>
      <w:proofErr w:type="spellStart"/>
      <w:r w:rsidRPr="00DF38CD">
        <w:rPr>
          <w:rFonts w:asciiTheme="majorBidi" w:hAnsiTheme="majorBidi" w:cstheme="majorBidi"/>
        </w:rPr>
        <w:t>nanofoils</w:t>
      </w:r>
      <w:proofErr w:type="spellEnd"/>
      <w:r w:rsidRPr="00DF38CD">
        <w:rPr>
          <w:rFonts w:asciiTheme="majorBidi" w:hAnsiTheme="majorBidi" w:cstheme="majorBidi"/>
        </w:rPr>
        <w:t xml:space="preserve"> with 4 mm hole while being compressed by a 45 </w:t>
      </w:r>
      <w:proofErr w:type="spellStart"/>
      <w:r w:rsidRPr="00DF38CD">
        <w:rPr>
          <w:rFonts w:asciiTheme="majorBidi" w:hAnsiTheme="majorBidi" w:cstheme="majorBidi"/>
        </w:rPr>
        <w:t>kN</w:t>
      </w:r>
      <w:proofErr w:type="spellEnd"/>
      <w:r w:rsidRPr="00DF38CD">
        <w:rPr>
          <w:rFonts w:asciiTheme="majorBidi" w:hAnsiTheme="majorBidi" w:cstheme="majorBidi"/>
        </w:rPr>
        <w:t xml:space="preserve"> force in ambient air</w:t>
      </w:r>
      <w:r>
        <w:rPr>
          <w:rFonts w:asciiTheme="majorBidi" w:hAnsiTheme="majorBidi" w:cstheme="majorBidi"/>
        </w:rPr>
        <w:t>.</w:t>
      </w:r>
    </w:p>
    <w:p w:rsidR="00083041" w:rsidRPr="00DF38CD" w:rsidRDefault="00083041" w:rsidP="00083041">
      <w:pPr>
        <w:pStyle w:val="Caption"/>
        <w:keepNext/>
        <w:spacing w:line="360" w:lineRule="auto"/>
        <w:rPr>
          <w:rFonts w:asciiTheme="majorBidi" w:hAnsiTheme="majorBidi" w:cstheme="majorBidi"/>
        </w:rPr>
      </w:pPr>
      <w:r w:rsidRPr="00C13FB6">
        <w:rPr>
          <w:rFonts w:asciiTheme="majorBidi" w:hAnsiTheme="majorBidi" w:cstheme="majorBidi"/>
          <w:b/>
          <w:bCs/>
        </w:rPr>
        <w:t xml:space="preserve">Table </w:t>
      </w:r>
      <w:r w:rsidRPr="00C13FB6">
        <w:rPr>
          <w:rFonts w:asciiTheme="majorBidi" w:hAnsiTheme="majorBidi" w:cstheme="majorBidi"/>
          <w:b/>
          <w:bCs/>
        </w:rPr>
        <w:fldChar w:fldCharType="begin"/>
      </w:r>
      <w:r w:rsidRPr="00C13FB6">
        <w:rPr>
          <w:rFonts w:asciiTheme="majorBidi" w:hAnsiTheme="majorBidi" w:cstheme="majorBidi"/>
          <w:b/>
          <w:bCs/>
        </w:rPr>
        <w:instrText xml:space="preserve"> SEQ Table \* ARABIC </w:instrText>
      </w:r>
      <w:r w:rsidRPr="00C13FB6">
        <w:rPr>
          <w:rFonts w:asciiTheme="majorBidi" w:hAnsiTheme="majorBidi" w:cstheme="majorBidi"/>
          <w:b/>
          <w:bCs/>
        </w:rPr>
        <w:fldChar w:fldCharType="separate"/>
      </w:r>
      <w:r w:rsidRPr="00C13FB6">
        <w:rPr>
          <w:rFonts w:asciiTheme="majorBidi" w:hAnsiTheme="majorBidi" w:cstheme="majorBidi"/>
          <w:b/>
          <w:bCs/>
          <w:noProof/>
        </w:rPr>
        <w:t>S2</w:t>
      </w:r>
      <w:r w:rsidRPr="00C13FB6">
        <w:rPr>
          <w:rFonts w:asciiTheme="majorBidi" w:hAnsiTheme="majorBidi" w:cstheme="majorBidi"/>
          <w:b/>
          <w:bCs/>
          <w:noProof/>
        </w:rPr>
        <w:fldChar w:fldCharType="end"/>
      </w:r>
      <w:r w:rsidRPr="00C13FB6">
        <w:rPr>
          <w:rFonts w:asciiTheme="majorBidi" w:hAnsiTheme="majorBidi" w:cstheme="majorBidi"/>
          <w:b/>
          <w:bCs/>
        </w:rPr>
        <w:t>.</w:t>
      </w:r>
      <w:r w:rsidRPr="00DF38CD">
        <w:rPr>
          <w:rFonts w:asciiTheme="majorBidi" w:hAnsiTheme="majorBidi" w:cstheme="majorBidi"/>
        </w:rPr>
        <w:t xml:space="preserve"> Toughness and maximum force results of 0.1 mm thick AA-1100 lap-joints. The lap-joints were created using 0.12 mm thick (2x60 </w:t>
      </w:r>
      <w:proofErr w:type="spellStart"/>
      <w:r w:rsidRPr="00DF38CD">
        <w:rPr>
          <w:rFonts w:asciiTheme="majorBidi" w:hAnsiTheme="majorBidi" w:cstheme="majorBidi"/>
        </w:rPr>
        <w:t>μm</w:t>
      </w:r>
      <w:proofErr w:type="spellEnd"/>
      <w:r w:rsidRPr="00DF38CD">
        <w:rPr>
          <w:rFonts w:asciiTheme="majorBidi" w:hAnsiTheme="majorBidi" w:cstheme="majorBidi"/>
        </w:rPr>
        <w:t xml:space="preserve">) </w:t>
      </w:r>
      <w:proofErr w:type="spellStart"/>
      <w:r w:rsidRPr="00DF38CD">
        <w:rPr>
          <w:rFonts w:asciiTheme="majorBidi" w:hAnsiTheme="majorBidi" w:cstheme="majorBidi"/>
        </w:rPr>
        <w:t>nanofoils</w:t>
      </w:r>
      <w:proofErr w:type="spellEnd"/>
      <w:r w:rsidRPr="00DF38CD">
        <w:rPr>
          <w:rFonts w:asciiTheme="majorBidi" w:hAnsiTheme="majorBidi" w:cstheme="majorBidi"/>
        </w:rPr>
        <w:t xml:space="preserve"> with 4 mm hole while being compressed by a 12.5 </w:t>
      </w:r>
      <w:proofErr w:type="spellStart"/>
      <w:r w:rsidRPr="00DF38CD">
        <w:rPr>
          <w:rFonts w:asciiTheme="majorBidi" w:hAnsiTheme="majorBidi" w:cstheme="majorBidi"/>
        </w:rPr>
        <w:t>kN</w:t>
      </w:r>
      <w:proofErr w:type="spellEnd"/>
      <w:r w:rsidRPr="00DF38CD">
        <w:rPr>
          <w:rFonts w:asciiTheme="majorBidi" w:hAnsiTheme="majorBidi" w:cstheme="majorBidi"/>
        </w:rPr>
        <w:t xml:space="preserve"> force underwater</w:t>
      </w:r>
      <w:r>
        <w:rPr>
          <w:rFonts w:asciiTheme="majorBidi" w:hAnsiTheme="majorBidi" w:cstheme="majorBidi"/>
        </w:rPr>
        <w:t>.</w:t>
      </w:r>
    </w:p>
    <w:p w:rsidR="00083041" w:rsidRDefault="00083041" w:rsidP="00083041">
      <w:pPr>
        <w:pStyle w:val="Caption"/>
        <w:keepNext/>
        <w:spacing w:line="360" w:lineRule="auto"/>
        <w:rPr>
          <w:rFonts w:asciiTheme="majorBidi" w:hAnsiTheme="majorBidi" w:cstheme="majorBidi"/>
        </w:rPr>
      </w:pPr>
      <w:r w:rsidRPr="00C13FB6">
        <w:rPr>
          <w:rFonts w:asciiTheme="majorBidi" w:hAnsiTheme="majorBidi" w:cstheme="majorBidi"/>
          <w:b/>
          <w:bCs/>
        </w:rPr>
        <w:t xml:space="preserve">Table </w:t>
      </w:r>
      <w:r w:rsidRPr="00C13FB6">
        <w:rPr>
          <w:rFonts w:asciiTheme="majorBidi" w:hAnsiTheme="majorBidi" w:cstheme="majorBidi"/>
          <w:b/>
          <w:bCs/>
        </w:rPr>
        <w:fldChar w:fldCharType="begin"/>
      </w:r>
      <w:r w:rsidRPr="00C13FB6">
        <w:rPr>
          <w:rFonts w:asciiTheme="majorBidi" w:hAnsiTheme="majorBidi" w:cstheme="majorBidi"/>
          <w:b/>
          <w:bCs/>
        </w:rPr>
        <w:instrText xml:space="preserve"> SEQ Table \* ARABIC </w:instrText>
      </w:r>
      <w:r w:rsidRPr="00C13FB6">
        <w:rPr>
          <w:rFonts w:asciiTheme="majorBidi" w:hAnsiTheme="majorBidi" w:cstheme="majorBidi"/>
          <w:b/>
          <w:bCs/>
        </w:rPr>
        <w:fldChar w:fldCharType="separate"/>
      </w:r>
      <w:r w:rsidRPr="00C13FB6">
        <w:rPr>
          <w:rFonts w:asciiTheme="majorBidi" w:hAnsiTheme="majorBidi" w:cstheme="majorBidi"/>
          <w:b/>
          <w:bCs/>
          <w:noProof/>
        </w:rPr>
        <w:t>S3</w:t>
      </w:r>
      <w:r w:rsidRPr="00C13FB6">
        <w:rPr>
          <w:rFonts w:asciiTheme="majorBidi" w:hAnsiTheme="majorBidi" w:cstheme="majorBidi"/>
          <w:b/>
          <w:bCs/>
          <w:noProof/>
        </w:rPr>
        <w:fldChar w:fldCharType="end"/>
      </w:r>
      <w:r w:rsidRPr="00C13FB6">
        <w:rPr>
          <w:rFonts w:asciiTheme="majorBidi" w:hAnsiTheme="majorBidi" w:cstheme="majorBidi"/>
          <w:b/>
          <w:bCs/>
        </w:rPr>
        <w:t>.</w:t>
      </w:r>
      <w:r w:rsidRPr="00DF38CD">
        <w:rPr>
          <w:rFonts w:asciiTheme="majorBidi" w:hAnsiTheme="majorBidi" w:cstheme="majorBidi"/>
        </w:rPr>
        <w:t xml:space="preserve"> Toughness and maximum force results of 0.1 mm thick AA-1100 lap-joints. The lap-joints were created using 0.12 mm thick (3x40 </w:t>
      </w:r>
      <w:proofErr w:type="spellStart"/>
      <w:r w:rsidRPr="00DF38CD">
        <w:rPr>
          <w:rFonts w:asciiTheme="majorBidi" w:hAnsiTheme="majorBidi" w:cstheme="majorBidi"/>
        </w:rPr>
        <w:t>μm</w:t>
      </w:r>
      <w:proofErr w:type="spellEnd"/>
      <w:r w:rsidRPr="00DF38CD">
        <w:rPr>
          <w:rFonts w:asciiTheme="majorBidi" w:hAnsiTheme="majorBidi" w:cstheme="majorBidi"/>
        </w:rPr>
        <w:t xml:space="preserve">) </w:t>
      </w:r>
      <w:proofErr w:type="spellStart"/>
      <w:r w:rsidRPr="00DF38CD">
        <w:rPr>
          <w:rFonts w:asciiTheme="majorBidi" w:hAnsiTheme="majorBidi" w:cstheme="majorBidi"/>
        </w:rPr>
        <w:t>nanofoils</w:t>
      </w:r>
      <w:proofErr w:type="spellEnd"/>
      <w:r w:rsidRPr="00DF38CD">
        <w:rPr>
          <w:rFonts w:asciiTheme="majorBidi" w:hAnsiTheme="majorBidi" w:cstheme="majorBidi"/>
        </w:rPr>
        <w:t xml:space="preserve"> with 2 mm hole while being compressed by 8 </w:t>
      </w:r>
      <w:proofErr w:type="spellStart"/>
      <w:r w:rsidRPr="00DF38CD">
        <w:rPr>
          <w:rFonts w:asciiTheme="majorBidi" w:hAnsiTheme="majorBidi" w:cstheme="majorBidi"/>
        </w:rPr>
        <w:t>kN</w:t>
      </w:r>
      <w:proofErr w:type="spellEnd"/>
      <w:r w:rsidRPr="00DF38CD">
        <w:rPr>
          <w:rFonts w:asciiTheme="majorBidi" w:hAnsiTheme="majorBidi" w:cstheme="majorBidi"/>
        </w:rPr>
        <w:t xml:space="preserve"> force in ambient air</w:t>
      </w:r>
      <w:r>
        <w:rPr>
          <w:rFonts w:asciiTheme="majorBidi" w:hAnsiTheme="majorBidi" w:cstheme="majorBidi"/>
        </w:rPr>
        <w:t>.</w:t>
      </w:r>
    </w:p>
    <w:p w:rsidR="00083041" w:rsidRPr="00083041" w:rsidRDefault="00083041" w:rsidP="00083041">
      <w:pPr>
        <w:pStyle w:val="Caption"/>
        <w:keepNext/>
        <w:spacing w:line="360" w:lineRule="auto"/>
        <w:rPr>
          <w:rFonts w:asciiTheme="majorBidi" w:hAnsiTheme="majorBidi" w:cstheme="majorBidi"/>
        </w:rPr>
      </w:pPr>
      <w:r w:rsidRPr="00C13FB6">
        <w:rPr>
          <w:rFonts w:asciiTheme="majorBidi" w:hAnsiTheme="majorBidi" w:cstheme="majorBidi"/>
          <w:b/>
          <w:bCs/>
        </w:rPr>
        <w:t xml:space="preserve">Table </w:t>
      </w:r>
      <w:r w:rsidRPr="00C13FB6">
        <w:rPr>
          <w:rFonts w:asciiTheme="majorBidi" w:hAnsiTheme="majorBidi" w:cstheme="majorBidi"/>
          <w:b/>
          <w:bCs/>
        </w:rPr>
        <w:fldChar w:fldCharType="begin"/>
      </w:r>
      <w:r w:rsidRPr="00C13FB6">
        <w:rPr>
          <w:rFonts w:asciiTheme="majorBidi" w:hAnsiTheme="majorBidi" w:cstheme="majorBidi"/>
          <w:b/>
          <w:bCs/>
        </w:rPr>
        <w:instrText xml:space="preserve"> SEQ Table \* ARABIC </w:instrText>
      </w:r>
      <w:r w:rsidRPr="00C13FB6">
        <w:rPr>
          <w:rFonts w:asciiTheme="majorBidi" w:hAnsiTheme="majorBidi" w:cstheme="majorBidi"/>
          <w:b/>
          <w:bCs/>
        </w:rPr>
        <w:fldChar w:fldCharType="separate"/>
      </w:r>
      <w:r w:rsidRPr="00C13FB6">
        <w:rPr>
          <w:rFonts w:asciiTheme="majorBidi" w:hAnsiTheme="majorBidi" w:cstheme="majorBidi"/>
          <w:b/>
          <w:bCs/>
          <w:noProof/>
        </w:rPr>
        <w:t>S4</w:t>
      </w:r>
      <w:r w:rsidRPr="00C13FB6">
        <w:rPr>
          <w:rFonts w:asciiTheme="majorBidi" w:hAnsiTheme="majorBidi" w:cstheme="majorBidi"/>
          <w:b/>
          <w:bCs/>
        </w:rPr>
        <w:fldChar w:fldCharType="end"/>
      </w:r>
      <w:r w:rsidRPr="00C13FB6">
        <w:rPr>
          <w:rFonts w:asciiTheme="majorBidi" w:hAnsiTheme="majorBidi" w:cstheme="majorBidi"/>
          <w:b/>
          <w:bCs/>
        </w:rPr>
        <w:t>.</w:t>
      </w:r>
      <w:r w:rsidRPr="00DF38CD">
        <w:rPr>
          <w:rFonts w:asciiTheme="majorBidi" w:hAnsiTheme="majorBidi" w:cstheme="majorBidi"/>
        </w:rPr>
        <w:t xml:space="preserve"> Toughness and maximum force results of 0.2 mm thick AA-1100 lap-joints. The lap-joints were created using various combinations </w:t>
      </w:r>
      <w:proofErr w:type="spellStart"/>
      <w:r w:rsidRPr="00DF38CD">
        <w:rPr>
          <w:rFonts w:asciiTheme="majorBidi" w:hAnsiTheme="majorBidi" w:cstheme="majorBidi"/>
        </w:rPr>
        <w:t>nanofoils</w:t>
      </w:r>
      <w:proofErr w:type="spellEnd"/>
      <w:r w:rsidRPr="00DF38CD">
        <w:rPr>
          <w:rFonts w:asciiTheme="majorBidi" w:hAnsiTheme="majorBidi" w:cstheme="majorBidi"/>
        </w:rPr>
        <w:t xml:space="preserve"> with 2 mm hole while being compressed by 8 </w:t>
      </w:r>
      <w:proofErr w:type="spellStart"/>
      <w:r w:rsidRPr="00DF38CD">
        <w:rPr>
          <w:rFonts w:asciiTheme="majorBidi" w:hAnsiTheme="majorBidi" w:cstheme="majorBidi"/>
        </w:rPr>
        <w:t>kN</w:t>
      </w:r>
      <w:proofErr w:type="spellEnd"/>
      <w:r w:rsidRPr="00DF38CD">
        <w:rPr>
          <w:rFonts w:asciiTheme="majorBidi" w:hAnsiTheme="majorBidi" w:cstheme="majorBidi"/>
        </w:rPr>
        <w:t xml:space="preserve"> force in ambient air</w:t>
      </w:r>
      <w:r>
        <w:rPr>
          <w:rFonts w:asciiTheme="majorBidi" w:hAnsiTheme="majorBidi" w:cstheme="majorBidi"/>
        </w:rPr>
        <w:t>.</w:t>
      </w:r>
    </w:p>
    <w:p w:rsidR="00C13FB6" w:rsidRPr="00DF38CD" w:rsidRDefault="00C13FB6" w:rsidP="00C13FB6">
      <w:pPr>
        <w:pStyle w:val="Caption"/>
        <w:keepNext/>
        <w:spacing w:line="360" w:lineRule="auto"/>
        <w:rPr>
          <w:rFonts w:asciiTheme="majorBidi" w:hAnsiTheme="majorBidi" w:cstheme="majorBidi"/>
        </w:rPr>
      </w:pPr>
      <w:r w:rsidRPr="00C13FB6">
        <w:rPr>
          <w:rFonts w:asciiTheme="majorBidi" w:hAnsiTheme="majorBidi" w:cstheme="majorBidi"/>
          <w:b/>
          <w:bCs/>
        </w:rPr>
        <w:t xml:space="preserve">Table </w:t>
      </w:r>
      <w:r w:rsidRPr="00C13FB6">
        <w:rPr>
          <w:rFonts w:asciiTheme="majorBidi" w:hAnsiTheme="majorBidi" w:cstheme="majorBidi"/>
          <w:b/>
          <w:bCs/>
        </w:rPr>
        <w:fldChar w:fldCharType="begin"/>
      </w:r>
      <w:r w:rsidRPr="00C13FB6">
        <w:rPr>
          <w:rFonts w:asciiTheme="majorBidi" w:hAnsiTheme="majorBidi" w:cstheme="majorBidi"/>
          <w:b/>
          <w:bCs/>
        </w:rPr>
        <w:instrText xml:space="preserve"> SEQ Table \* ARABIC </w:instrText>
      </w:r>
      <w:r w:rsidRPr="00C13FB6">
        <w:rPr>
          <w:rFonts w:asciiTheme="majorBidi" w:hAnsiTheme="majorBidi" w:cstheme="majorBidi"/>
          <w:b/>
          <w:bCs/>
        </w:rPr>
        <w:fldChar w:fldCharType="separate"/>
      </w:r>
      <w:r w:rsidRPr="00C13FB6">
        <w:rPr>
          <w:rFonts w:asciiTheme="majorBidi" w:hAnsiTheme="majorBidi" w:cstheme="majorBidi"/>
          <w:b/>
          <w:bCs/>
          <w:noProof/>
        </w:rPr>
        <w:t>S5</w:t>
      </w:r>
      <w:r w:rsidRPr="00C13FB6">
        <w:rPr>
          <w:rFonts w:asciiTheme="majorBidi" w:hAnsiTheme="majorBidi" w:cstheme="majorBidi"/>
          <w:b/>
          <w:bCs/>
          <w:noProof/>
        </w:rPr>
        <w:fldChar w:fldCharType="end"/>
      </w:r>
      <w:r w:rsidRPr="00C13FB6">
        <w:rPr>
          <w:rFonts w:asciiTheme="majorBidi" w:hAnsiTheme="majorBidi" w:cstheme="majorBidi"/>
          <w:b/>
          <w:bCs/>
        </w:rPr>
        <w:t>.</w:t>
      </w:r>
      <w:r w:rsidRPr="00DF38CD">
        <w:rPr>
          <w:rFonts w:asciiTheme="majorBidi" w:hAnsiTheme="majorBidi" w:cstheme="majorBidi"/>
        </w:rPr>
        <w:t xml:space="preserve"> Toughness and maximum force results of 0.2 mm thick AA-1100 lap-joints. The lap-joints were created using (2x60 </w:t>
      </w:r>
      <w:proofErr w:type="spellStart"/>
      <w:r w:rsidRPr="00DF38CD">
        <w:rPr>
          <w:rFonts w:asciiTheme="majorBidi" w:hAnsiTheme="majorBidi" w:cstheme="majorBidi"/>
        </w:rPr>
        <w:t>μm</w:t>
      </w:r>
      <w:proofErr w:type="spellEnd"/>
      <w:r w:rsidRPr="00DF38CD">
        <w:rPr>
          <w:rFonts w:asciiTheme="majorBidi" w:hAnsiTheme="majorBidi" w:cstheme="majorBidi"/>
        </w:rPr>
        <w:t xml:space="preserve">) </w:t>
      </w:r>
      <w:proofErr w:type="spellStart"/>
      <w:r w:rsidRPr="00DF38CD">
        <w:rPr>
          <w:rFonts w:asciiTheme="majorBidi" w:hAnsiTheme="majorBidi" w:cstheme="majorBidi"/>
        </w:rPr>
        <w:t>nanofoils</w:t>
      </w:r>
      <w:proofErr w:type="spellEnd"/>
      <w:r w:rsidRPr="00DF38CD">
        <w:rPr>
          <w:rFonts w:asciiTheme="majorBidi" w:hAnsiTheme="majorBidi" w:cstheme="majorBidi"/>
        </w:rPr>
        <w:t xml:space="preserve"> with 4 mm hole while being compressed by 12.5 </w:t>
      </w:r>
      <w:proofErr w:type="spellStart"/>
      <w:r w:rsidRPr="00DF38CD">
        <w:rPr>
          <w:rFonts w:asciiTheme="majorBidi" w:hAnsiTheme="majorBidi" w:cstheme="majorBidi"/>
        </w:rPr>
        <w:t>kN</w:t>
      </w:r>
      <w:proofErr w:type="spellEnd"/>
      <w:r w:rsidRPr="00DF38CD">
        <w:rPr>
          <w:rFonts w:asciiTheme="majorBidi" w:hAnsiTheme="majorBidi" w:cstheme="majorBidi"/>
        </w:rPr>
        <w:t xml:space="preserve"> force in ambient air.</w:t>
      </w:r>
    </w:p>
    <w:p w:rsidR="00C13FB6" w:rsidRPr="00C13FB6" w:rsidRDefault="00C13FB6" w:rsidP="00C13FB6"/>
    <w:p w:rsidR="009A2862" w:rsidRDefault="009A2862"/>
    <w:p w:rsidR="009A2862" w:rsidRDefault="009A2862"/>
    <w:p w:rsidR="009A2862" w:rsidRPr="00DF38CD" w:rsidRDefault="009A2862" w:rsidP="009A2862">
      <w:pPr>
        <w:keepNext/>
        <w:spacing w:line="360" w:lineRule="auto"/>
        <w:jc w:val="center"/>
        <w:rPr>
          <w:rFonts w:asciiTheme="majorBidi" w:hAnsiTheme="majorBidi" w:cstheme="majorBidi"/>
        </w:rPr>
      </w:pPr>
      <w:r w:rsidRPr="00DF38CD">
        <w:rPr>
          <w:rFonts w:asciiTheme="majorBidi" w:hAnsiTheme="majorBidi" w:cstheme="majorBidi"/>
          <w:noProof/>
        </w:rPr>
        <w:drawing>
          <wp:inline distT="0" distB="0" distL="0" distR="0" wp14:anchorId="6B9A7282" wp14:editId="1F27DE8A">
            <wp:extent cx="5336275" cy="1431501"/>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6136" cy="1450242"/>
                    </a:xfrm>
                    <a:prstGeom prst="rect">
                      <a:avLst/>
                    </a:prstGeom>
                    <a:noFill/>
                  </pic:spPr>
                </pic:pic>
              </a:graphicData>
            </a:graphic>
          </wp:inline>
        </w:drawing>
      </w:r>
    </w:p>
    <w:p w:rsidR="009A2862" w:rsidRDefault="009A2862" w:rsidP="00D005E1">
      <w:pPr>
        <w:pStyle w:val="Caption"/>
        <w:spacing w:line="360" w:lineRule="auto"/>
        <w:jc w:val="both"/>
        <w:rPr>
          <w:rFonts w:asciiTheme="majorBidi" w:hAnsiTheme="majorBidi" w:cstheme="majorBidi"/>
        </w:rPr>
      </w:pPr>
      <w:bookmarkStart w:id="0" w:name="_Toc487639613"/>
      <w:r w:rsidRPr="00C13FB6">
        <w:rPr>
          <w:rFonts w:asciiTheme="majorBidi" w:hAnsiTheme="majorBidi" w:cstheme="majorBidi"/>
          <w:b/>
          <w:bCs/>
        </w:rPr>
        <w:t>Figure S1.</w:t>
      </w:r>
      <w:r w:rsidRPr="00DF38CD">
        <w:rPr>
          <w:rFonts w:asciiTheme="majorBidi" w:hAnsiTheme="majorBidi" w:cstheme="majorBidi"/>
        </w:rPr>
        <w:t xml:space="preserve">  Igniting nanofoil in saline water (a) unreacted nanofoil (b) formation of bubbles around the multi wire cable and the change of nanofoil appearance to bronze (c) formation of black material on the surface of the nanofoil (d) ignition of the nanofoil.</w:t>
      </w:r>
      <w:bookmarkEnd w:id="0"/>
    </w:p>
    <w:p w:rsidR="00C82DF0" w:rsidRPr="00C82DF0" w:rsidRDefault="00C82DF0" w:rsidP="00C82DF0"/>
    <w:p w:rsidR="009A2862" w:rsidRDefault="009A2862"/>
    <w:p w:rsidR="009A2862" w:rsidRDefault="009A2862"/>
    <w:p w:rsidR="009A2862" w:rsidRDefault="009A2862"/>
    <w:p w:rsidR="009A2862" w:rsidRDefault="009A2862">
      <w:pPr>
        <w:sectPr w:rsidR="009A2862">
          <w:pgSz w:w="12240" w:h="15840"/>
          <w:pgMar w:top="1440" w:right="1440" w:bottom="1440" w:left="1440" w:header="720" w:footer="720" w:gutter="0"/>
          <w:cols w:space="720"/>
          <w:docGrid w:linePitch="360"/>
        </w:sectPr>
      </w:pPr>
      <w:bookmarkStart w:id="1" w:name="_GoBack"/>
      <w:bookmarkEnd w:id="1"/>
    </w:p>
    <w:p w:rsidR="009A2862" w:rsidRPr="00DF38CD" w:rsidRDefault="009A2862" w:rsidP="009A2862">
      <w:pPr>
        <w:pStyle w:val="Caption"/>
        <w:keepNext/>
        <w:spacing w:line="360" w:lineRule="auto"/>
        <w:rPr>
          <w:rFonts w:asciiTheme="majorBidi" w:hAnsiTheme="majorBidi" w:cstheme="majorBidi"/>
        </w:rPr>
      </w:pPr>
      <w:bookmarkStart w:id="2" w:name="_Toc487639720"/>
      <w:r w:rsidRPr="00C13FB6">
        <w:rPr>
          <w:rFonts w:asciiTheme="majorBidi" w:hAnsiTheme="majorBidi" w:cstheme="majorBidi"/>
          <w:b/>
          <w:bCs/>
        </w:rPr>
        <w:lastRenderedPageBreak/>
        <w:t xml:space="preserve">Table </w:t>
      </w:r>
      <w:r w:rsidRPr="00C13FB6">
        <w:rPr>
          <w:rFonts w:asciiTheme="majorBidi" w:hAnsiTheme="majorBidi" w:cstheme="majorBidi"/>
          <w:b/>
          <w:bCs/>
        </w:rPr>
        <w:fldChar w:fldCharType="begin"/>
      </w:r>
      <w:r w:rsidRPr="00C13FB6">
        <w:rPr>
          <w:rFonts w:asciiTheme="majorBidi" w:hAnsiTheme="majorBidi" w:cstheme="majorBidi"/>
          <w:b/>
          <w:bCs/>
        </w:rPr>
        <w:instrText xml:space="preserve"> SEQ Table \* ARABIC </w:instrText>
      </w:r>
      <w:r w:rsidRPr="00C13FB6">
        <w:rPr>
          <w:rFonts w:asciiTheme="majorBidi" w:hAnsiTheme="majorBidi" w:cstheme="majorBidi"/>
          <w:b/>
          <w:bCs/>
        </w:rPr>
        <w:fldChar w:fldCharType="separate"/>
      </w:r>
      <w:r w:rsidRPr="00C13FB6">
        <w:rPr>
          <w:rFonts w:asciiTheme="majorBidi" w:hAnsiTheme="majorBidi" w:cstheme="majorBidi"/>
          <w:b/>
          <w:bCs/>
          <w:noProof/>
        </w:rPr>
        <w:t>S1</w:t>
      </w:r>
      <w:r w:rsidRPr="00C13FB6">
        <w:rPr>
          <w:rFonts w:asciiTheme="majorBidi" w:hAnsiTheme="majorBidi" w:cstheme="majorBidi"/>
          <w:b/>
          <w:bCs/>
          <w:noProof/>
        </w:rPr>
        <w:fldChar w:fldCharType="end"/>
      </w:r>
      <w:r w:rsidRPr="00C13FB6">
        <w:rPr>
          <w:rFonts w:asciiTheme="majorBidi" w:hAnsiTheme="majorBidi" w:cstheme="majorBidi"/>
          <w:b/>
          <w:bCs/>
        </w:rPr>
        <w:t>.</w:t>
      </w:r>
      <w:r w:rsidRPr="00DF38CD">
        <w:rPr>
          <w:rFonts w:asciiTheme="majorBidi" w:hAnsiTheme="majorBidi" w:cstheme="majorBidi"/>
        </w:rPr>
        <w:t xml:space="preserve"> Toughness and maximum force results of 0.1 mm thick AA-1100 lap-joints. The lap-joints were created using 0.12 mm thick (2x60 </w:t>
      </w:r>
      <w:proofErr w:type="spellStart"/>
      <w:r w:rsidRPr="00DF38CD">
        <w:rPr>
          <w:rFonts w:asciiTheme="majorBidi" w:hAnsiTheme="majorBidi" w:cstheme="majorBidi"/>
        </w:rPr>
        <w:t>μm</w:t>
      </w:r>
      <w:proofErr w:type="spellEnd"/>
      <w:r w:rsidRPr="00DF38CD">
        <w:rPr>
          <w:rFonts w:asciiTheme="majorBidi" w:hAnsiTheme="majorBidi" w:cstheme="majorBidi"/>
        </w:rPr>
        <w:t xml:space="preserve">) </w:t>
      </w:r>
      <w:proofErr w:type="spellStart"/>
      <w:r w:rsidRPr="00DF38CD">
        <w:rPr>
          <w:rFonts w:asciiTheme="majorBidi" w:hAnsiTheme="majorBidi" w:cstheme="majorBidi"/>
        </w:rPr>
        <w:t>nanofoils</w:t>
      </w:r>
      <w:proofErr w:type="spellEnd"/>
      <w:r w:rsidRPr="00DF38CD">
        <w:rPr>
          <w:rFonts w:asciiTheme="majorBidi" w:hAnsiTheme="majorBidi" w:cstheme="majorBidi"/>
        </w:rPr>
        <w:t xml:space="preserve"> with 4 mm hole while being compressed by a 45 </w:t>
      </w:r>
      <w:proofErr w:type="spellStart"/>
      <w:r w:rsidRPr="00DF38CD">
        <w:rPr>
          <w:rFonts w:asciiTheme="majorBidi" w:hAnsiTheme="majorBidi" w:cstheme="majorBidi"/>
        </w:rPr>
        <w:t>kN</w:t>
      </w:r>
      <w:proofErr w:type="spellEnd"/>
      <w:r w:rsidRPr="00DF38CD">
        <w:rPr>
          <w:rFonts w:asciiTheme="majorBidi" w:hAnsiTheme="majorBidi" w:cstheme="majorBidi"/>
        </w:rPr>
        <w:t xml:space="preserve"> force in ambient air</w:t>
      </w:r>
      <w:bookmarkEnd w:id="2"/>
      <w:r>
        <w:rPr>
          <w:rFonts w:asciiTheme="majorBidi" w:hAnsiTheme="majorBidi" w:cstheme="majorBidi"/>
        </w:rPr>
        <w:t>.</w:t>
      </w:r>
    </w:p>
    <w:tbl>
      <w:tblPr>
        <w:tblW w:w="12221" w:type="dxa"/>
        <w:tblInd w:w="-5" w:type="dxa"/>
        <w:tblLook w:val="04A0" w:firstRow="1" w:lastRow="0" w:firstColumn="1" w:lastColumn="0" w:noHBand="0" w:noVBand="1"/>
      </w:tblPr>
      <w:tblGrid>
        <w:gridCol w:w="2317"/>
        <w:gridCol w:w="1194"/>
        <w:gridCol w:w="2070"/>
        <w:gridCol w:w="2264"/>
        <w:gridCol w:w="2086"/>
        <w:gridCol w:w="2290"/>
      </w:tblGrid>
      <w:tr w:rsidR="009A2862" w:rsidRPr="00DF38CD" w:rsidTr="004947F8">
        <w:trPr>
          <w:trHeight w:val="288"/>
        </w:trPr>
        <w:tc>
          <w:tcPr>
            <w:tcW w:w="2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Test No.</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 force  (N)</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Accepted/ Rejected Specimens</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Fracture point</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Toughness (MPa)</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Toughness (</w:t>
            </w:r>
            <w:proofErr w:type="spellStart"/>
            <w:r w:rsidRPr="00DF38CD">
              <w:rPr>
                <w:rFonts w:asciiTheme="majorBidi" w:hAnsiTheme="majorBidi" w:cstheme="majorBidi"/>
                <w:b/>
                <w:bCs/>
                <w:color w:val="000000"/>
              </w:rPr>
              <w:t>KPa</w:t>
            </w:r>
            <w:proofErr w:type="spellEnd"/>
            <w:r w:rsidRPr="00DF38CD">
              <w:rPr>
                <w:rFonts w:asciiTheme="majorBidi" w:hAnsiTheme="majorBidi" w:cstheme="majorBidi"/>
                <w:b/>
                <w:bCs/>
                <w:color w:val="000000"/>
              </w:rPr>
              <w:t>)</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102.02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At joint/ at weld</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0.0167</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16.70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65.86</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At joint/ at weld</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0.0084</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8.40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124.25</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0.0387</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38.70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97.49</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0.0122</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12.20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136.77</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0.0145</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14.50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130.42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0.0290</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29.00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7</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132.32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0.0183</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18.30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8</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143.95</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0.0197</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19.70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135.43</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0.0170</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17.00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10</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142.62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0.0201</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20.10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11</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150.57</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0.0284</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28.40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132.32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0.0261</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26.10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118.51</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0.0183</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18.30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lastRenderedPageBreak/>
              <w:t>14</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98.46</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0.0244</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24.40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15</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64.04</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0.0068</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6.80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16</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88.08</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At joint/ at weld</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0.0289</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28.90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17</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11.77</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At joint/ at weld</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0.0006</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0.56</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18</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131.72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0.0300</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30.00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19</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123.37</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26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2086"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0.0276</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27.60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Average Value</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126.68</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264"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208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Average Value</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22.73</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150.57</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264"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208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38.70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Minimum</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97.49</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264"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208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Minimum</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12.20</w:t>
            </w:r>
          </w:p>
        </w:tc>
      </w:tr>
      <w:tr w:rsidR="009A2862" w:rsidRPr="00DF38CD" w:rsidTr="004947F8">
        <w:trPr>
          <w:trHeight w:val="288"/>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Standard deviation</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15.80</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264"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208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Standard deviation</w:t>
            </w:r>
          </w:p>
        </w:tc>
        <w:tc>
          <w:tcPr>
            <w:tcW w:w="229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6.93</w:t>
            </w:r>
          </w:p>
        </w:tc>
      </w:tr>
    </w:tbl>
    <w:p w:rsidR="009A2862" w:rsidRDefault="009A2862" w:rsidP="009A2862">
      <w:pPr>
        <w:pStyle w:val="Caption"/>
        <w:keepNext/>
        <w:spacing w:line="360" w:lineRule="auto"/>
        <w:rPr>
          <w:rFonts w:asciiTheme="majorBidi" w:hAnsiTheme="majorBidi" w:cstheme="majorBidi"/>
        </w:rPr>
      </w:pPr>
      <w:bookmarkStart w:id="3" w:name="_Toc487639721"/>
    </w:p>
    <w:p w:rsidR="009A2862" w:rsidRDefault="009A2862" w:rsidP="009A2862">
      <w:pPr>
        <w:pStyle w:val="Caption"/>
        <w:keepNext/>
        <w:spacing w:line="360" w:lineRule="auto"/>
        <w:rPr>
          <w:rFonts w:asciiTheme="majorBidi" w:hAnsiTheme="majorBidi" w:cstheme="majorBidi"/>
        </w:rPr>
      </w:pPr>
      <w:r>
        <w:rPr>
          <w:rFonts w:asciiTheme="majorBidi" w:hAnsiTheme="majorBidi" w:cstheme="majorBidi"/>
        </w:rPr>
        <w:br w:type="page"/>
      </w:r>
    </w:p>
    <w:p w:rsidR="009A2862" w:rsidRPr="00DF38CD" w:rsidRDefault="009A2862" w:rsidP="009A2862">
      <w:pPr>
        <w:pStyle w:val="Caption"/>
        <w:keepNext/>
        <w:spacing w:line="360" w:lineRule="auto"/>
        <w:rPr>
          <w:rFonts w:asciiTheme="majorBidi" w:hAnsiTheme="majorBidi" w:cstheme="majorBidi"/>
        </w:rPr>
      </w:pPr>
      <w:r w:rsidRPr="00C13FB6">
        <w:rPr>
          <w:rFonts w:asciiTheme="majorBidi" w:hAnsiTheme="majorBidi" w:cstheme="majorBidi"/>
          <w:b/>
          <w:bCs/>
        </w:rPr>
        <w:lastRenderedPageBreak/>
        <w:t xml:space="preserve">Table </w:t>
      </w:r>
      <w:r w:rsidRPr="00C13FB6">
        <w:rPr>
          <w:rFonts w:asciiTheme="majorBidi" w:hAnsiTheme="majorBidi" w:cstheme="majorBidi"/>
          <w:b/>
          <w:bCs/>
        </w:rPr>
        <w:fldChar w:fldCharType="begin"/>
      </w:r>
      <w:r w:rsidRPr="00C13FB6">
        <w:rPr>
          <w:rFonts w:asciiTheme="majorBidi" w:hAnsiTheme="majorBidi" w:cstheme="majorBidi"/>
          <w:b/>
          <w:bCs/>
        </w:rPr>
        <w:instrText xml:space="preserve"> SEQ Table \* ARABIC </w:instrText>
      </w:r>
      <w:r w:rsidRPr="00C13FB6">
        <w:rPr>
          <w:rFonts w:asciiTheme="majorBidi" w:hAnsiTheme="majorBidi" w:cstheme="majorBidi"/>
          <w:b/>
          <w:bCs/>
        </w:rPr>
        <w:fldChar w:fldCharType="separate"/>
      </w:r>
      <w:r w:rsidRPr="00C13FB6">
        <w:rPr>
          <w:rFonts w:asciiTheme="majorBidi" w:hAnsiTheme="majorBidi" w:cstheme="majorBidi"/>
          <w:b/>
          <w:bCs/>
          <w:noProof/>
        </w:rPr>
        <w:t>S2</w:t>
      </w:r>
      <w:r w:rsidRPr="00C13FB6">
        <w:rPr>
          <w:rFonts w:asciiTheme="majorBidi" w:hAnsiTheme="majorBidi" w:cstheme="majorBidi"/>
          <w:b/>
          <w:bCs/>
          <w:noProof/>
        </w:rPr>
        <w:fldChar w:fldCharType="end"/>
      </w:r>
      <w:r w:rsidRPr="00C13FB6">
        <w:rPr>
          <w:rFonts w:asciiTheme="majorBidi" w:hAnsiTheme="majorBidi" w:cstheme="majorBidi"/>
          <w:b/>
          <w:bCs/>
        </w:rPr>
        <w:t>.</w:t>
      </w:r>
      <w:r w:rsidRPr="00DF38CD">
        <w:rPr>
          <w:rFonts w:asciiTheme="majorBidi" w:hAnsiTheme="majorBidi" w:cstheme="majorBidi"/>
        </w:rPr>
        <w:t xml:space="preserve"> Toughness and maximum force results of 0.1 mm thick AA-1100 lap-joints. The lap-joints were created using 0.12 mm thick (2x60 </w:t>
      </w:r>
      <w:proofErr w:type="spellStart"/>
      <w:r w:rsidRPr="00DF38CD">
        <w:rPr>
          <w:rFonts w:asciiTheme="majorBidi" w:hAnsiTheme="majorBidi" w:cstheme="majorBidi"/>
        </w:rPr>
        <w:t>μm</w:t>
      </w:r>
      <w:proofErr w:type="spellEnd"/>
      <w:r w:rsidRPr="00DF38CD">
        <w:rPr>
          <w:rFonts w:asciiTheme="majorBidi" w:hAnsiTheme="majorBidi" w:cstheme="majorBidi"/>
        </w:rPr>
        <w:t xml:space="preserve">) </w:t>
      </w:r>
      <w:proofErr w:type="spellStart"/>
      <w:r w:rsidRPr="00DF38CD">
        <w:rPr>
          <w:rFonts w:asciiTheme="majorBidi" w:hAnsiTheme="majorBidi" w:cstheme="majorBidi"/>
        </w:rPr>
        <w:t>nanofoils</w:t>
      </w:r>
      <w:proofErr w:type="spellEnd"/>
      <w:r w:rsidRPr="00DF38CD">
        <w:rPr>
          <w:rFonts w:asciiTheme="majorBidi" w:hAnsiTheme="majorBidi" w:cstheme="majorBidi"/>
        </w:rPr>
        <w:t xml:space="preserve"> with 4 mm hole while being compressed by a 12.5 </w:t>
      </w:r>
      <w:proofErr w:type="spellStart"/>
      <w:r w:rsidRPr="00DF38CD">
        <w:rPr>
          <w:rFonts w:asciiTheme="majorBidi" w:hAnsiTheme="majorBidi" w:cstheme="majorBidi"/>
        </w:rPr>
        <w:t>kN</w:t>
      </w:r>
      <w:proofErr w:type="spellEnd"/>
      <w:r w:rsidRPr="00DF38CD">
        <w:rPr>
          <w:rFonts w:asciiTheme="majorBidi" w:hAnsiTheme="majorBidi" w:cstheme="majorBidi"/>
        </w:rPr>
        <w:t xml:space="preserve"> force underwater</w:t>
      </w:r>
      <w:bookmarkEnd w:id="3"/>
      <w:r>
        <w:rPr>
          <w:rFonts w:asciiTheme="majorBidi" w:hAnsiTheme="majorBidi" w:cstheme="majorBidi"/>
        </w:rPr>
        <w:t>.</w:t>
      </w:r>
    </w:p>
    <w:tbl>
      <w:tblPr>
        <w:tblW w:w="12240" w:type="dxa"/>
        <w:tblInd w:w="-5" w:type="dxa"/>
        <w:tblLook w:val="04A0" w:firstRow="1" w:lastRow="0" w:firstColumn="1" w:lastColumn="0" w:noHBand="0" w:noVBand="1"/>
      </w:tblPr>
      <w:tblGrid>
        <w:gridCol w:w="2316"/>
        <w:gridCol w:w="1194"/>
        <w:gridCol w:w="2070"/>
        <w:gridCol w:w="2340"/>
        <w:gridCol w:w="1980"/>
        <w:gridCol w:w="2340"/>
      </w:tblGrid>
      <w:tr w:rsidR="009A2862" w:rsidRPr="00DF38CD" w:rsidTr="004947F8">
        <w:trPr>
          <w:trHeight w:val="288"/>
        </w:trPr>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Test No.</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 force  (N)</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Accepted/ Rejected Specimens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Fracture point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Toughness (MPa)</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Toughness (</w:t>
            </w:r>
            <w:proofErr w:type="spellStart"/>
            <w:r w:rsidRPr="00DF38CD">
              <w:rPr>
                <w:rFonts w:asciiTheme="majorBidi" w:hAnsiTheme="majorBidi" w:cstheme="majorBidi"/>
                <w:b/>
                <w:bCs/>
                <w:color w:val="000000"/>
              </w:rPr>
              <w:t>kPa</w:t>
            </w:r>
            <w:proofErr w:type="spellEnd"/>
            <w:r w:rsidRPr="00DF38CD">
              <w:rPr>
                <w:rFonts w:asciiTheme="majorBidi" w:hAnsiTheme="majorBidi" w:cstheme="majorBidi"/>
                <w:b/>
                <w:bCs/>
                <w:color w:val="000000"/>
              </w:rPr>
              <w:t>)</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132.73</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0.0224</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22.40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75.52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0.0263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26.30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146.62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0.0205</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20.50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146.62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0.0201</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20.10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128.37</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0.0189</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18.90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38.18</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At the weld (Pull out)</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0.0027</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2.70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7</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65.19</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At the weld (Pull out)</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0.0317</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31.70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8</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87.29</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At the weld (Pull out)</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0.0261</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26.10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71.49</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0.0100</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10.00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10</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58.33</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0.0120</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12.00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11</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2.74</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0.0003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0.29</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31.95</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0.0008</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0.84</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29.10</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0.0013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lastRenderedPageBreak/>
              <w:t>14</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138.57</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0.0473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47.30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15</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139.05</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Along the ignited lip</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0.0264</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26.40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16</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6.27</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At the weld (Pull out)</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0.0005</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0.50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17</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49.40</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At the weld (Pull out)</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0.0187</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18.70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18</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60.46</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At the weld (Pull out)</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0.0033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3.30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Average Value</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138.66</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Average Value</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25.93</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146.62</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47.30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Minimum</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128.37</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Minimum</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18.90</w:t>
            </w:r>
          </w:p>
        </w:tc>
      </w:tr>
      <w:tr w:rsidR="009A2862" w:rsidRPr="00DF38CD" w:rsidTr="004947F8">
        <w:trPr>
          <w:trHeight w:val="288"/>
        </w:trPr>
        <w:tc>
          <w:tcPr>
            <w:tcW w:w="2316"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Standard deviation</w:t>
            </w:r>
          </w:p>
        </w:tc>
        <w:tc>
          <w:tcPr>
            <w:tcW w:w="1194"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6.68</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Standard deviation</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9.85</w:t>
            </w:r>
          </w:p>
        </w:tc>
      </w:tr>
    </w:tbl>
    <w:p w:rsidR="009A2862" w:rsidRPr="00DF38CD" w:rsidRDefault="009A2862" w:rsidP="009A2862">
      <w:pPr>
        <w:spacing w:line="360" w:lineRule="auto"/>
        <w:rPr>
          <w:rFonts w:asciiTheme="majorBidi" w:hAnsiTheme="majorBidi" w:cstheme="majorBidi"/>
        </w:rPr>
      </w:pPr>
    </w:p>
    <w:p w:rsidR="009A2862" w:rsidRDefault="009A2862" w:rsidP="009A2862">
      <w:pPr>
        <w:pStyle w:val="Caption"/>
        <w:keepNext/>
        <w:spacing w:line="360" w:lineRule="auto"/>
        <w:rPr>
          <w:rFonts w:asciiTheme="majorBidi" w:hAnsiTheme="majorBidi" w:cstheme="majorBidi"/>
        </w:rPr>
      </w:pPr>
      <w:bookmarkStart w:id="4" w:name="_Toc487639722"/>
      <w:r>
        <w:rPr>
          <w:rFonts w:asciiTheme="majorBidi" w:hAnsiTheme="majorBidi" w:cstheme="majorBidi"/>
        </w:rPr>
        <w:br w:type="page"/>
      </w:r>
    </w:p>
    <w:p w:rsidR="009A2862" w:rsidRPr="00DF38CD" w:rsidRDefault="009A2862" w:rsidP="009A2862">
      <w:pPr>
        <w:pStyle w:val="Caption"/>
        <w:keepNext/>
        <w:spacing w:line="360" w:lineRule="auto"/>
        <w:rPr>
          <w:rFonts w:asciiTheme="majorBidi" w:hAnsiTheme="majorBidi" w:cstheme="majorBidi"/>
        </w:rPr>
      </w:pPr>
      <w:r w:rsidRPr="00C13FB6">
        <w:rPr>
          <w:rFonts w:asciiTheme="majorBidi" w:hAnsiTheme="majorBidi" w:cstheme="majorBidi"/>
          <w:b/>
          <w:bCs/>
        </w:rPr>
        <w:lastRenderedPageBreak/>
        <w:t xml:space="preserve">Table </w:t>
      </w:r>
      <w:r w:rsidRPr="00C13FB6">
        <w:rPr>
          <w:rFonts w:asciiTheme="majorBidi" w:hAnsiTheme="majorBidi" w:cstheme="majorBidi"/>
          <w:b/>
          <w:bCs/>
        </w:rPr>
        <w:fldChar w:fldCharType="begin"/>
      </w:r>
      <w:r w:rsidRPr="00C13FB6">
        <w:rPr>
          <w:rFonts w:asciiTheme="majorBidi" w:hAnsiTheme="majorBidi" w:cstheme="majorBidi"/>
          <w:b/>
          <w:bCs/>
        </w:rPr>
        <w:instrText xml:space="preserve"> SEQ Table \* ARABIC </w:instrText>
      </w:r>
      <w:r w:rsidRPr="00C13FB6">
        <w:rPr>
          <w:rFonts w:asciiTheme="majorBidi" w:hAnsiTheme="majorBidi" w:cstheme="majorBidi"/>
          <w:b/>
          <w:bCs/>
        </w:rPr>
        <w:fldChar w:fldCharType="separate"/>
      </w:r>
      <w:r w:rsidRPr="00C13FB6">
        <w:rPr>
          <w:rFonts w:asciiTheme="majorBidi" w:hAnsiTheme="majorBidi" w:cstheme="majorBidi"/>
          <w:b/>
          <w:bCs/>
          <w:noProof/>
        </w:rPr>
        <w:t>S3</w:t>
      </w:r>
      <w:r w:rsidRPr="00C13FB6">
        <w:rPr>
          <w:rFonts w:asciiTheme="majorBidi" w:hAnsiTheme="majorBidi" w:cstheme="majorBidi"/>
          <w:b/>
          <w:bCs/>
          <w:noProof/>
        </w:rPr>
        <w:fldChar w:fldCharType="end"/>
      </w:r>
      <w:r w:rsidRPr="00C13FB6">
        <w:rPr>
          <w:rFonts w:asciiTheme="majorBidi" w:hAnsiTheme="majorBidi" w:cstheme="majorBidi"/>
          <w:b/>
          <w:bCs/>
        </w:rPr>
        <w:t>.</w:t>
      </w:r>
      <w:r w:rsidRPr="00DF38CD">
        <w:rPr>
          <w:rFonts w:asciiTheme="majorBidi" w:hAnsiTheme="majorBidi" w:cstheme="majorBidi"/>
        </w:rPr>
        <w:t xml:space="preserve"> Toughness and maximum force results of 0.1 mm thick AA-1100 lap-joints. The lap-joints were created using 0.12 mm thick (3x40 </w:t>
      </w:r>
      <w:proofErr w:type="spellStart"/>
      <w:r w:rsidRPr="00DF38CD">
        <w:rPr>
          <w:rFonts w:asciiTheme="majorBidi" w:hAnsiTheme="majorBidi" w:cstheme="majorBidi"/>
        </w:rPr>
        <w:t>μm</w:t>
      </w:r>
      <w:proofErr w:type="spellEnd"/>
      <w:r w:rsidRPr="00DF38CD">
        <w:rPr>
          <w:rFonts w:asciiTheme="majorBidi" w:hAnsiTheme="majorBidi" w:cstheme="majorBidi"/>
        </w:rPr>
        <w:t xml:space="preserve">) </w:t>
      </w:r>
      <w:proofErr w:type="spellStart"/>
      <w:r w:rsidRPr="00DF38CD">
        <w:rPr>
          <w:rFonts w:asciiTheme="majorBidi" w:hAnsiTheme="majorBidi" w:cstheme="majorBidi"/>
        </w:rPr>
        <w:t>nanofoils</w:t>
      </w:r>
      <w:proofErr w:type="spellEnd"/>
      <w:r w:rsidRPr="00DF38CD">
        <w:rPr>
          <w:rFonts w:asciiTheme="majorBidi" w:hAnsiTheme="majorBidi" w:cstheme="majorBidi"/>
        </w:rPr>
        <w:t xml:space="preserve"> with 2 mm hole while being compressed by 8 </w:t>
      </w:r>
      <w:proofErr w:type="spellStart"/>
      <w:r w:rsidRPr="00DF38CD">
        <w:rPr>
          <w:rFonts w:asciiTheme="majorBidi" w:hAnsiTheme="majorBidi" w:cstheme="majorBidi"/>
        </w:rPr>
        <w:t>kN</w:t>
      </w:r>
      <w:proofErr w:type="spellEnd"/>
      <w:r w:rsidRPr="00DF38CD">
        <w:rPr>
          <w:rFonts w:asciiTheme="majorBidi" w:hAnsiTheme="majorBidi" w:cstheme="majorBidi"/>
        </w:rPr>
        <w:t xml:space="preserve"> force in ambient air</w:t>
      </w:r>
      <w:bookmarkEnd w:id="4"/>
      <w:r>
        <w:rPr>
          <w:rFonts w:asciiTheme="majorBidi" w:hAnsiTheme="majorBidi" w:cstheme="majorBidi"/>
        </w:rPr>
        <w:t>.</w:t>
      </w:r>
    </w:p>
    <w:tbl>
      <w:tblPr>
        <w:tblW w:w="12240" w:type="dxa"/>
        <w:tblInd w:w="-5" w:type="dxa"/>
        <w:tblLayout w:type="fixed"/>
        <w:tblLook w:val="04A0" w:firstRow="1" w:lastRow="0" w:firstColumn="1" w:lastColumn="0" w:noHBand="0" w:noVBand="1"/>
      </w:tblPr>
      <w:tblGrid>
        <w:gridCol w:w="2250"/>
        <w:gridCol w:w="1260"/>
        <w:gridCol w:w="2070"/>
        <w:gridCol w:w="2340"/>
        <w:gridCol w:w="1980"/>
        <w:gridCol w:w="2340"/>
      </w:tblGrid>
      <w:tr w:rsidR="009A2862" w:rsidRPr="00DF38CD" w:rsidTr="004947F8">
        <w:trPr>
          <w:trHeight w:val="144"/>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Test No.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 force  (N)</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Accepted/ Rejected Specimens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Fracture point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Toughness (MPa)</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Toughness (</w:t>
            </w:r>
            <w:proofErr w:type="spellStart"/>
            <w:r w:rsidRPr="00DF38CD">
              <w:rPr>
                <w:rFonts w:asciiTheme="majorBidi" w:hAnsiTheme="majorBidi" w:cstheme="majorBidi"/>
                <w:b/>
                <w:bCs/>
                <w:color w:val="000000"/>
              </w:rPr>
              <w:t>KPa</w:t>
            </w:r>
            <w:proofErr w:type="spellEnd"/>
            <w:r w:rsidRPr="00DF38CD">
              <w:rPr>
                <w:rFonts w:asciiTheme="majorBidi" w:hAnsiTheme="majorBidi" w:cstheme="majorBidi"/>
                <w:b/>
                <w:bCs/>
                <w:color w:val="000000"/>
              </w:rPr>
              <w:t>)</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128.26</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0.0172</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17.20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141.60</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0.0195</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19.50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136.79</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0.0326</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32.60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94.18</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0.0212</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21.20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131.26</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0.0215</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21.50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7</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123.49</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0.0233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23.30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8</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131.89</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0.0260</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26.00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113.04</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0.0268</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26.80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10</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134.13</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0.0183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18.30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11</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140.85</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0.0169</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16.90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118.43</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0.0197</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19.70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128.73</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0.0243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24.30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129.87</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0.0177</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17.70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lastRenderedPageBreak/>
              <w:t>15</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135.69</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0.0151</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15.10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16</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122.55</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0.0197</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19.70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17</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107.77</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0.0161</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16.10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18</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137.66</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0.0242</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24.20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19</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116.99</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0.0191</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19.10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20</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120.05</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0.0155</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15.50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Average </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130.39</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ind w:firstLineChars="300" w:firstLine="660"/>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Average </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21.24</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141.60</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32.60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Minimum</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94.18</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Minimum</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15.10</w:t>
            </w:r>
          </w:p>
        </w:tc>
      </w:tr>
      <w:tr w:rsidR="009A2862" w:rsidRPr="00DF38CD" w:rsidTr="004947F8">
        <w:trPr>
          <w:trHeight w:val="144"/>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Standard deviation </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7.74</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Standard deviation </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4.74</w:t>
            </w:r>
          </w:p>
        </w:tc>
      </w:tr>
    </w:tbl>
    <w:p w:rsidR="009A2862" w:rsidRPr="00DF38CD" w:rsidRDefault="009A2862" w:rsidP="009A2862">
      <w:pPr>
        <w:spacing w:line="360" w:lineRule="auto"/>
        <w:rPr>
          <w:rFonts w:asciiTheme="majorBidi" w:hAnsiTheme="majorBidi" w:cstheme="majorBidi"/>
        </w:rPr>
      </w:pPr>
    </w:p>
    <w:p w:rsidR="009A2862" w:rsidRDefault="009A2862" w:rsidP="009A2862">
      <w:pPr>
        <w:pStyle w:val="Caption"/>
        <w:keepNext/>
        <w:spacing w:line="360" w:lineRule="auto"/>
        <w:rPr>
          <w:rFonts w:asciiTheme="majorBidi" w:hAnsiTheme="majorBidi" w:cstheme="majorBidi"/>
        </w:rPr>
      </w:pPr>
      <w:bookmarkStart w:id="5" w:name="_Toc487639723"/>
      <w:r>
        <w:rPr>
          <w:rFonts w:asciiTheme="majorBidi" w:hAnsiTheme="majorBidi" w:cstheme="majorBidi"/>
        </w:rPr>
        <w:br w:type="page"/>
      </w:r>
    </w:p>
    <w:p w:rsidR="009A2862" w:rsidRPr="00DF38CD" w:rsidRDefault="009A2862" w:rsidP="009A2862">
      <w:pPr>
        <w:pStyle w:val="Caption"/>
        <w:keepNext/>
        <w:spacing w:line="360" w:lineRule="auto"/>
        <w:rPr>
          <w:rFonts w:asciiTheme="majorBidi" w:hAnsiTheme="majorBidi" w:cstheme="majorBidi"/>
        </w:rPr>
      </w:pPr>
      <w:r w:rsidRPr="00C13FB6">
        <w:rPr>
          <w:rFonts w:asciiTheme="majorBidi" w:hAnsiTheme="majorBidi" w:cstheme="majorBidi"/>
          <w:b/>
          <w:bCs/>
        </w:rPr>
        <w:lastRenderedPageBreak/>
        <w:t xml:space="preserve">Table </w:t>
      </w:r>
      <w:r w:rsidRPr="00C13FB6">
        <w:rPr>
          <w:rFonts w:asciiTheme="majorBidi" w:hAnsiTheme="majorBidi" w:cstheme="majorBidi"/>
          <w:b/>
          <w:bCs/>
        </w:rPr>
        <w:fldChar w:fldCharType="begin"/>
      </w:r>
      <w:r w:rsidRPr="00C13FB6">
        <w:rPr>
          <w:rFonts w:asciiTheme="majorBidi" w:hAnsiTheme="majorBidi" w:cstheme="majorBidi"/>
          <w:b/>
          <w:bCs/>
        </w:rPr>
        <w:instrText xml:space="preserve"> SEQ Table \* ARABIC </w:instrText>
      </w:r>
      <w:r w:rsidRPr="00C13FB6">
        <w:rPr>
          <w:rFonts w:asciiTheme="majorBidi" w:hAnsiTheme="majorBidi" w:cstheme="majorBidi"/>
          <w:b/>
          <w:bCs/>
        </w:rPr>
        <w:fldChar w:fldCharType="separate"/>
      </w:r>
      <w:r w:rsidRPr="00C13FB6">
        <w:rPr>
          <w:rFonts w:asciiTheme="majorBidi" w:hAnsiTheme="majorBidi" w:cstheme="majorBidi"/>
          <w:b/>
          <w:bCs/>
          <w:noProof/>
        </w:rPr>
        <w:t>S4</w:t>
      </w:r>
      <w:r w:rsidRPr="00C13FB6">
        <w:rPr>
          <w:rFonts w:asciiTheme="majorBidi" w:hAnsiTheme="majorBidi" w:cstheme="majorBidi"/>
          <w:b/>
          <w:bCs/>
        </w:rPr>
        <w:fldChar w:fldCharType="end"/>
      </w:r>
      <w:r w:rsidRPr="00C13FB6">
        <w:rPr>
          <w:rFonts w:asciiTheme="majorBidi" w:hAnsiTheme="majorBidi" w:cstheme="majorBidi"/>
          <w:b/>
          <w:bCs/>
        </w:rPr>
        <w:t>.</w:t>
      </w:r>
      <w:r w:rsidRPr="00DF38CD">
        <w:rPr>
          <w:rFonts w:asciiTheme="majorBidi" w:hAnsiTheme="majorBidi" w:cstheme="majorBidi"/>
        </w:rPr>
        <w:t xml:space="preserve"> Toughness and maximum force results of 0.2 mm thick AA-1100 lap-joints. The lap-joints were created using various combinations </w:t>
      </w:r>
      <w:proofErr w:type="spellStart"/>
      <w:r w:rsidRPr="00DF38CD">
        <w:rPr>
          <w:rFonts w:asciiTheme="majorBidi" w:hAnsiTheme="majorBidi" w:cstheme="majorBidi"/>
        </w:rPr>
        <w:t>nanofoils</w:t>
      </w:r>
      <w:proofErr w:type="spellEnd"/>
      <w:r w:rsidRPr="00DF38CD">
        <w:rPr>
          <w:rFonts w:asciiTheme="majorBidi" w:hAnsiTheme="majorBidi" w:cstheme="majorBidi"/>
        </w:rPr>
        <w:t xml:space="preserve"> with 2 mm hole while being compressed by 8 </w:t>
      </w:r>
      <w:proofErr w:type="spellStart"/>
      <w:r w:rsidRPr="00DF38CD">
        <w:rPr>
          <w:rFonts w:asciiTheme="majorBidi" w:hAnsiTheme="majorBidi" w:cstheme="majorBidi"/>
        </w:rPr>
        <w:t>kN</w:t>
      </w:r>
      <w:proofErr w:type="spellEnd"/>
      <w:r w:rsidRPr="00DF38CD">
        <w:rPr>
          <w:rFonts w:asciiTheme="majorBidi" w:hAnsiTheme="majorBidi" w:cstheme="majorBidi"/>
        </w:rPr>
        <w:t xml:space="preserve"> force in ambient air</w:t>
      </w:r>
      <w:bookmarkEnd w:id="5"/>
      <w:r>
        <w:rPr>
          <w:rFonts w:asciiTheme="majorBidi" w:hAnsiTheme="majorBidi" w:cstheme="majorBidi"/>
        </w:rPr>
        <w:t>.</w:t>
      </w:r>
    </w:p>
    <w:tbl>
      <w:tblPr>
        <w:tblW w:w="12240" w:type="dxa"/>
        <w:tblInd w:w="-5" w:type="dxa"/>
        <w:tblLook w:val="04A0" w:firstRow="1" w:lastRow="0" w:firstColumn="1" w:lastColumn="0" w:noHBand="0" w:noVBand="1"/>
      </w:tblPr>
      <w:tblGrid>
        <w:gridCol w:w="2250"/>
        <w:gridCol w:w="1260"/>
        <w:gridCol w:w="2070"/>
        <w:gridCol w:w="2340"/>
        <w:gridCol w:w="1980"/>
        <w:gridCol w:w="2340"/>
      </w:tblGrid>
      <w:tr w:rsidR="009A2862" w:rsidRPr="00DF38CD" w:rsidTr="004947F8">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Test No.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 force (N)</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Accepted/ Rejected Specimens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Fracture point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Toughness (MPa)</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Toughness (</w:t>
            </w:r>
            <w:proofErr w:type="spellStart"/>
            <w:r w:rsidRPr="00DF38CD">
              <w:rPr>
                <w:rFonts w:asciiTheme="majorBidi" w:hAnsiTheme="majorBidi" w:cstheme="majorBidi"/>
                <w:b/>
                <w:bCs/>
                <w:color w:val="000000"/>
              </w:rPr>
              <w:t>KPa</w:t>
            </w:r>
            <w:proofErr w:type="spellEnd"/>
            <w:r w:rsidRPr="00DF38CD">
              <w:rPr>
                <w:rFonts w:asciiTheme="majorBidi" w:hAnsiTheme="majorBidi" w:cstheme="majorBidi"/>
                <w:b/>
                <w:bCs/>
                <w:color w:val="000000"/>
              </w:rPr>
              <w:t>)</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339.46</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0.0583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58.30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295.58</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0.0591</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59.10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300.71</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0.0630</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63.00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148.65</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At the weld (Pull out) </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0.0086</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8.60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287.07</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0.0455</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45.50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325.4</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0.0683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68.30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7</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322.31</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0.0591</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59.10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8</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257.82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0.0459</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45.90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245.79</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0.0424</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42.40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10</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242.3</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At the weld (Pull out) </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0.0229</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22.90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11</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294.34</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0.0494</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49.40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285.53</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0.0511</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51.10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305.31</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0.0749</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74.90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lastRenderedPageBreak/>
              <w:t>14</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329.28</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0.0612</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61.20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15</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301.93</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0.0524</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52.40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16</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317.55</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0.0665</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66.50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17</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298.62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0.0539</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53.90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18</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336.08</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0.0750</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75.00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19</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240.2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At the weld (Pull out) </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0.0623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62.30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20</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279.89</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Pr>
                <w:rFonts w:asciiTheme="majorBidi" w:hAnsiTheme="majorBidi" w:cstheme="majorBidi"/>
                <w:color w:val="000000"/>
              </w:rPr>
              <w:t>Accepted</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0.0540</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54.00</w:t>
            </w:r>
          </w:p>
        </w:tc>
      </w:tr>
      <w:tr w:rsidR="009A2862" w:rsidRPr="00DF38CD" w:rsidTr="004947F8">
        <w:trPr>
          <w:trHeight w:val="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21</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323.81</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Pr>
                <w:rFonts w:asciiTheme="majorBidi" w:hAnsiTheme="majorBidi" w:cstheme="majorBidi"/>
                <w:color w:val="000000"/>
              </w:rPr>
              <w:t>Accepted</w:t>
            </w:r>
            <w:r w:rsidRPr="00DF38CD">
              <w:rPr>
                <w:rFonts w:asciiTheme="majorBidi" w:hAnsiTheme="majorBidi" w:cstheme="majorBidi"/>
                <w:color w:val="000000"/>
              </w:rPr>
              <w:t xml:space="preserve"> </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0.0612</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61.20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Average Value</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308.93</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Average Value</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59.56</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339.46</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75.00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Minimum</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279.89</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Minimum</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45.50</w:t>
            </w:r>
          </w:p>
        </w:tc>
      </w:tr>
      <w:tr w:rsidR="009A2862" w:rsidRPr="00DF38CD" w:rsidTr="004947F8">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Standard deviation </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18.24</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Standard deviation </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8.31</w:t>
            </w:r>
          </w:p>
        </w:tc>
      </w:tr>
    </w:tbl>
    <w:p w:rsidR="009A2862" w:rsidRPr="00DF38CD" w:rsidRDefault="009A2862" w:rsidP="009A2862">
      <w:pPr>
        <w:pStyle w:val="Caption"/>
        <w:keepNext/>
        <w:spacing w:line="360" w:lineRule="auto"/>
        <w:rPr>
          <w:rFonts w:asciiTheme="majorBidi" w:hAnsiTheme="majorBidi" w:cstheme="majorBidi"/>
        </w:rPr>
      </w:pPr>
    </w:p>
    <w:p w:rsidR="009A2862" w:rsidRDefault="009A2862" w:rsidP="009A2862">
      <w:pPr>
        <w:pStyle w:val="Caption"/>
        <w:keepNext/>
        <w:spacing w:line="360" w:lineRule="auto"/>
        <w:rPr>
          <w:rFonts w:asciiTheme="majorBidi" w:hAnsiTheme="majorBidi" w:cstheme="majorBidi"/>
        </w:rPr>
      </w:pPr>
      <w:bookmarkStart w:id="6" w:name="_Toc487639724"/>
      <w:r>
        <w:rPr>
          <w:rFonts w:asciiTheme="majorBidi" w:hAnsiTheme="majorBidi" w:cstheme="majorBidi"/>
        </w:rPr>
        <w:br w:type="page"/>
      </w:r>
    </w:p>
    <w:p w:rsidR="009A2862" w:rsidRPr="00DF38CD" w:rsidRDefault="009A2862" w:rsidP="009A2862">
      <w:pPr>
        <w:pStyle w:val="Caption"/>
        <w:keepNext/>
        <w:spacing w:line="360" w:lineRule="auto"/>
        <w:rPr>
          <w:rFonts w:asciiTheme="majorBidi" w:hAnsiTheme="majorBidi" w:cstheme="majorBidi"/>
        </w:rPr>
      </w:pPr>
      <w:r w:rsidRPr="00C13FB6">
        <w:rPr>
          <w:rFonts w:asciiTheme="majorBidi" w:hAnsiTheme="majorBidi" w:cstheme="majorBidi"/>
          <w:b/>
          <w:bCs/>
        </w:rPr>
        <w:lastRenderedPageBreak/>
        <w:t xml:space="preserve">Table </w:t>
      </w:r>
      <w:r w:rsidRPr="00C13FB6">
        <w:rPr>
          <w:rFonts w:asciiTheme="majorBidi" w:hAnsiTheme="majorBidi" w:cstheme="majorBidi"/>
          <w:b/>
          <w:bCs/>
        </w:rPr>
        <w:fldChar w:fldCharType="begin"/>
      </w:r>
      <w:r w:rsidRPr="00C13FB6">
        <w:rPr>
          <w:rFonts w:asciiTheme="majorBidi" w:hAnsiTheme="majorBidi" w:cstheme="majorBidi"/>
          <w:b/>
          <w:bCs/>
        </w:rPr>
        <w:instrText xml:space="preserve"> SEQ Table \* ARABIC </w:instrText>
      </w:r>
      <w:r w:rsidRPr="00C13FB6">
        <w:rPr>
          <w:rFonts w:asciiTheme="majorBidi" w:hAnsiTheme="majorBidi" w:cstheme="majorBidi"/>
          <w:b/>
          <w:bCs/>
        </w:rPr>
        <w:fldChar w:fldCharType="separate"/>
      </w:r>
      <w:r w:rsidRPr="00C13FB6">
        <w:rPr>
          <w:rFonts w:asciiTheme="majorBidi" w:hAnsiTheme="majorBidi" w:cstheme="majorBidi"/>
          <w:b/>
          <w:bCs/>
          <w:noProof/>
        </w:rPr>
        <w:t>S5</w:t>
      </w:r>
      <w:r w:rsidRPr="00C13FB6">
        <w:rPr>
          <w:rFonts w:asciiTheme="majorBidi" w:hAnsiTheme="majorBidi" w:cstheme="majorBidi"/>
          <w:b/>
          <w:bCs/>
          <w:noProof/>
        </w:rPr>
        <w:fldChar w:fldCharType="end"/>
      </w:r>
      <w:r w:rsidRPr="00C13FB6">
        <w:rPr>
          <w:rFonts w:asciiTheme="majorBidi" w:hAnsiTheme="majorBidi" w:cstheme="majorBidi"/>
          <w:b/>
          <w:bCs/>
        </w:rPr>
        <w:t>.</w:t>
      </w:r>
      <w:r w:rsidRPr="00DF38CD">
        <w:rPr>
          <w:rFonts w:asciiTheme="majorBidi" w:hAnsiTheme="majorBidi" w:cstheme="majorBidi"/>
        </w:rPr>
        <w:t xml:space="preserve"> Toughness and maximum force results of 0.2 mm thick AA-1100 lap-joints. The lap-joints were created using (2x60 </w:t>
      </w:r>
      <w:proofErr w:type="spellStart"/>
      <w:r w:rsidRPr="00DF38CD">
        <w:rPr>
          <w:rFonts w:asciiTheme="majorBidi" w:hAnsiTheme="majorBidi" w:cstheme="majorBidi"/>
        </w:rPr>
        <w:t>μm</w:t>
      </w:r>
      <w:proofErr w:type="spellEnd"/>
      <w:r w:rsidRPr="00DF38CD">
        <w:rPr>
          <w:rFonts w:asciiTheme="majorBidi" w:hAnsiTheme="majorBidi" w:cstheme="majorBidi"/>
        </w:rPr>
        <w:t xml:space="preserve">) </w:t>
      </w:r>
      <w:proofErr w:type="spellStart"/>
      <w:r w:rsidRPr="00DF38CD">
        <w:rPr>
          <w:rFonts w:asciiTheme="majorBidi" w:hAnsiTheme="majorBidi" w:cstheme="majorBidi"/>
        </w:rPr>
        <w:t>nanofoils</w:t>
      </w:r>
      <w:proofErr w:type="spellEnd"/>
      <w:r w:rsidRPr="00DF38CD">
        <w:rPr>
          <w:rFonts w:asciiTheme="majorBidi" w:hAnsiTheme="majorBidi" w:cstheme="majorBidi"/>
        </w:rPr>
        <w:t xml:space="preserve"> with 4 mm hole while being compressed by 12.5 </w:t>
      </w:r>
      <w:proofErr w:type="spellStart"/>
      <w:r w:rsidRPr="00DF38CD">
        <w:rPr>
          <w:rFonts w:asciiTheme="majorBidi" w:hAnsiTheme="majorBidi" w:cstheme="majorBidi"/>
        </w:rPr>
        <w:t>kN</w:t>
      </w:r>
      <w:proofErr w:type="spellEnd"/>
      <w:r w:rsidRPr="00DF38CD">
        <w:rPr>
          <w:rFonts w:asciiTheme="majorBidi" w:hAnsiTheme="majorBidi" w:cstheme="majorBidi"/>
        </w:rPr>
        <w:t xml:space="preserve"> force in ambient air.</w:t>
      </w:r>
      <w:bookmarkEnd w:id="6"/>
    </w:p>
    <w:tbl>
      <w:tblPr>
        <w:tblW w:w="12240" w:type="dxa"/>
        <w:tblInd w:w="-5" w:type="dxa"/>
        <w:tblLayout w:type="fixed"/>
        <w:tblLook w:val="04A0" w:firstRow="1" w:lastRow="0" w:firstColumn="1" w:lastColumn="0" w:noHBand="0" w:noVBand="1"/>
      </w:tblPr>
      <w:tblGrid>
        <w:gridCol w:w="2250"/>
        <w:gridCol w:w="1260"/>
        <w:gridCol w:w="2070"/>
        <w:gridCol w:w="2340"/>
        <w:gridCol w:w="1980"/>
        <w:gridCol w:w="2340"/>
      </w:tblGrid>
      <w:tr w:rsidR="009A2862" w:rsidRPr="00DF38CD" w:rsidTr="004947F8">
        <w:trPr>
          <w:trHeight w:val="576"/>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Test No.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 force  (N)</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Accepted/ Rejected Specimens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Fracture point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Toughness (MPa)</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Toughness (</w:t>
            </w:r>
            <w:proofErr w:type="spellStart"/>
            <w:r w:rsidRPr="00DF38CD">
              <w:rPr>
                <w:rFonts w:asciiTheme="majorBidi" w:hAnsiTheme="majorBidi" w:cstheme="majorBidi"/>
                <w:b/>
                <w:bCs/>
                <w:color w:val="000000"/>
              </w:rPr>
              <w:t>KPa</w:t>
            </w:r>
            <w:proofErr w:type="spellEnd"/>
            <w:r w:rsidRPr="00DF38CD">
              <w:rPr>
                <w:rFonts w:asciiTheme="majorBidi" w:hAnsiTheme="majorBidi" w:cstheme="majorBidi"/>
                <w:b/>
                <w:bCs/>
                <w:color w:val="000000"/>
              </w:rPr>
              <w:t>)</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130.93</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At the weld (Pull out)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0.0063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6.30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311.42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0.0568</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56.80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279.25</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0.0509</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50.90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301.81</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0.059</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59.00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35.04</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At the weld (Pull out)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1.30E-03</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344.88</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0.0921</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92.10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7</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292.52</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0.0559</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55.90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8</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246.46</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0.0428</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42.80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141.14</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0.0101</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10.10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10</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161.94</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At the weld (Pull out)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0.0082</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8.20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11</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290.50</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0.0535</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53.50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12</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152.90</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Rejected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At the weld (Pull out)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0.0921</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92.10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lastRenderedPageBreak/>
              <w:t>13</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299.38</w:t>
            </w:r>
          </w:p>
        </w:tc>
        <w:tc>
          <w:tcPr>
            <w:tcW w:w="207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Accepted</w:t>
            </w:r>
          </w:p>
        </w:tc>
        <w:tc>
          <w:tcPr>
            <w:tcW w:w="2340" w:type="dxa"/>
            <w:tcBorders>
              <w:top w:val="nil"/>
              <w:left w:val="nil"/>
              <w:bottom w:val="single" w:sz="4" w:space="0" w:color="auto"/>
              <w:right w:val="single" w:sz="4" w:space="0" w:color="auto"/>
            </w:tcBorders>
            <w:shd w:val="clear" w:color="auto" w:fill="auto"/>
            <w:noWrap/>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 xml:space="preserve">Along the ignited lip </w:t>
            </w:r>
          </w:p>
        </w:tc>
        <w:tc>
          <w:tcPr>
            <w:tcW w:w="198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0.067</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67.00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Average Value</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295.78</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Average Value</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59.75</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344.88</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Maximum</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92.10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Minimum</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246.46</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Minimum</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42.80</w:t>
            </w:r>
          </w:p>
        </w:tc>
      </w:tr>
      <w:tr w:rsidR="009A2862" w:rsidRPr="00DF38CD" w:rsidTr="004947F8">
        <w:trPr>
          <w:trHeight w:val="576"/>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Standard deviation </w:t>
            </w:r>
          </w:p>
        </w:tc>
        <w:tc>
          <w:tcPr>
            <w:tcW w:w="126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26.10</w:t>
            </w:r>
          </w:p>
        </w:tc>
        <w:tc>
          <w:tcPr>
            <w:tcW w:w="207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p>
        </w:tc>
        <w:tc>
          <w:tcPr>
            <w:tcW w:w="2340" w:type="dxa"/>
            <w:tcBorders>
              <w:top w:val="nil"/>
              <w:left w:val="nil"/>
              <w:bottom w:val="nil"/>
              <w:right w:val="nil"/>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sz w:val="20"/>
                <w:szCs w:val="20"/>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b/>
                <w:bCs/>
                <w:color w:val="000000"/>
              </w:rPr>
            </w:pPr>
            <w:r w:rsidRPr="00DF38CD">
              <w:rPr>
                <w:rFonts w:asciiTheme="majorBidi" w:hAnsiTheme="majorBidi" w:cstheme="majorBidi"/>
                <w:b/>
                <w:bCs/>
                <w:color w:val="000000"/>
              </w:rPr>
              <w:t xml:space="preserve">Standard deviation </w:t>
            </w:r>
          </w:p>
        </w:tc>
        <w:tc>
          <w:tcPr>
            <w:tcW w:w="2340" w:type="dxa"/>
            <w:tcBorders>
              <w:top w:val="nil"/>
              <w:left w:val="nil"/>
              <w:bottom w:val="single" w:sz="4" w:space="0" w:color="auto"/>
              <w:right w:val="single" w:sz="4" w:space="0" w:color="auto"/>
            </w:tcBorders>
            <w:shd w:val="clear" w:color="auto" w:fill="auto"/>
            <w:vAlign w:val="center"/>
            <w:hideMark/>
          </w:tcPr>
          <w:p w:rsidR="009A2862" w:rsidRPr="00DF38CD" w:rsidRDefault="009A2862" w:rsidP="004947F8">
            <w:pPr>
              <w:spacing w:line="360" w:lineRule="auto"/>
              <w:jc w:val="center"/>
              <w:rPr>
                <w:rFonts w:asciiTheme="majorBidi" w:hAnsiTheme="majorBidi" w:cstheme="majorBidi"/>
                <w:color w:val="000000"/>
              </w:rPr>
            </w:pPr>
            <w:r w:rsidRPr="00DF38CD">
              <w:rPr>
                <w:rFonts w:asciiTheme="majorBidi" w:hAnsiTheme="majorBidi" w:cstheme="majorBidi"/>
                <w:color w:val="000000"/>
              </w:rPr>
              <w:t>13.82</w:t>
            </w:r>
          </w:p>
        </w:tc>
      </w:tr>
    </w:tbl>
    <w:p w:rsidR="009A2862" w:rsidRDefault="009A2862"/>
    <w:p w:rsidR="009A2862" w:rsidRDefault="009A2862"/>
    <w:p w:rsidR="009A2862" w:rsidRDefault="009A2862">
      <w:pPr>
        <w:sectPr w:rsidR="009A2862" w:rsidSect="009A2862">
          <w:pgSz w:w="15840" w:h="12240" w:orient="landscape"/>
          <w:pgMar w:top="1440" w:right="1440" w:bottom="1440" w:left="1440" w:header="720" w:footer="720" w:gutter="0"/>
          <w:cols w:space="720"/>
          <w:docGrid w:linePitch="360"/>
        </w:sectPr>
      </w:pPr>
    </w:p>
    <w:p w:rsidR="009A2862" w:rsidRDefault="009A2862"/>
    <w:p w:rsidR="009A2862" w:rsidRDefault="009A2862"/>
    <w:p w:rsidR="009A2862" w:rsidRDefault="009A2862"/>
    <w:p w:rsidR="009A2862" w:rsidRDefault="009A2862"/>
    <w:p w:rsidR="009A2862" w:rsidRDefault="009A2862"/>
    <w:p w:rsidR="009A2862" w:rsidRDefault="009A2862"/>
    <w:p w:rsidR="009A2862" w:rsidRDefault="009A2862"/>
    <w:p w:rsidR="009A2862" w:rsidRDefault="009A2862"/>
    <w:p w:rsidR="009A2862" w:rsidRDefault="009A2862"/>
    <w:p w:rsidR="009A2862" w:rsidRDefault="009A2862"/>
    <w:p w:rsidR="009A2862" w:rsidRDefault="009A2862"/>
    <w:p w:rsidR="009A2862" w:rsidRDefault="009A2862"/>
    <w:p w:rsidR="009A2862" w:rsidRDefault="009A2862"/>
    <w:p w:rsidR="009A2862" w:rsidRDefault="009A2862"/>
    <w:p w:rsidR="009A2862" w:rsidRDefault="009A2862"/>
    <w:p w:rsidR="009A2862" w:rsidRDefault="009A2862"/>
    <w:p w:rsidR="009A2862" w:rsidRDefault="009A2862"/>
    <w:sectPr w:rsidR="009A2862" w:rsidSect="009A2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Minion-Pro">
    <w:altName w:val="Times New Roman"/>
    <w:panose1 w:val="00000000000000000000"/>
    <w:charset w:val="00"/>
    <w:family w:val="roman"/>
    <w:notTrueType/>
    <w:pitch w:val="variable"/>
    <w:sig w:usb0="00000001"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BE1"/>
    <w:multiLevelType w:val="hybridMultilevel"/>
    <w:tmpl w:val="44E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01B5F"/>
    <w:multiLevelType w:val="hybridMultilevel"/>
    <w:tmpl w:val="4F8052C4"/>
    <w:lvl w:ilvl="0" w:tplc="32C2AB3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4455D31"/>
    <w:multiLevelType w:val="hybridMultilevel"/>
    <w:tmpl w:val="DF869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3E0BF3"/>
    <w:multiLevelType w:val="hybridMultilevel"/>
    <w:tmpl w:val="485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210C1"/>
    <w:multiLevelType w:val="hybridMultilevel"/>
    <w:tmpl w:val="693A6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C586C"/>
    <w:multiLevelType w:val="hybridMultilevel"/>
    <w:tmpl w:val="C16A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72635"/>
    <w:multiLevelType w:val="hybridMultilevel"/>
    <w:tmpl w:val="CC6C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41AD8"/>
    <w:multiLevelType w:val="multilevel"/>
    <w:tmpl w:val="D264E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2F6A8A"/>
    <w:multiLevelType w:val="hybridMultilevel"/>
    <w:tmpl w:val="F5B27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976A3C"/>
    <w:multiLevelType w:val="hybridMultilevel"/>
    <w:tmpl w:val="31A4ADF2"/>
    <w:lvl w:ilvl="0" w:tplc="07AA7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05387"/>
    <w:multiLevelType w:val="multilevel"/>
    <w:tmpl w:val="D264E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A42C8C"/>
    <w:multiLevelType w:val="multilevel"/>
    <w:tmpl w:val="745ECC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77187C"/>
    <w:multiLevelType w:val="hybridMultilevel"/>
    <w:tmpl w:val="68E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35850"/>
    <w:multiLevelType w:val="hybridMultilevel"/>
    <w:tmpl w:val="4C3AD2C6"/>
    <w:lvl w:ilvl="0" w:tplc="E570A9D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3F7492C"/>
    <w:multiLevelType w:val="multilevel"/>
    <w:tmpl w:val="BB7C04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AA6CD3"/>
    <w:multiLevelType w:val="hybridMultilevel"/>
    <w:tmpl w:val="73ECB5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34B3F"/>
    <w:multiLevelType w:val="hybridMultilevel"/>
    <w:tmpl w:val="03E81596"/>
    <w:lvl w:ilvl="0" w:tplc="F58EF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B747AF"/>
    <w:multiLevelType w:val="hybridMultilevel"/>
    <w:tmpl w:val="8A30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5"/>
  </w:num>
  <w:num w:numId="4">
    <w:abstractNumId w:val="10"/>
  </w:num>
  <w:num w:numId="5">
    <w:abstractNumId w:val="14"/>
  </w:num>
  <w:num w:numId="6">
    <w:abstractNumId w:val="8"/>
  </w:num>
  <w:num w:numId="7">
    <w:abstractNumId w:val="0"/>
  </w:num>
  <w:num w:numId="8">
    <w:abstractNumId w:val="3"/>
  </w:num>
  <w:num w:numId="9">
    <w:abstractNumId w:val="12"/>
  </w:num>
  <w:num w:numId="10">
    <w:abstractNumId w:val="11"/>
  </w:num>
  <w:num w:numId="11">
    <w:abstractNumId w:val="17"/>
  </w:num>
  <w:num w:numId="12">
    <w:abstractNumId w:val="2"/>
  </w:num>
  <w:num w:numId="13">
    <w:abstractNumId w:val="16"/>
  </w:num>
  <w:num w:numId="14">
    <w:abstractNumId w:val="5"/>
  </w:num>
  <w:num w:numId="15">
    <w:abstractNumId w:val="4"/>
  </w:num>
  <w:num w:numId="16">
    <w:abstractNumId w:val="1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62"/>
    <w:rsid w:val="000005BF"/>
    <w:rsid w:val="00010E7C"/>
    <w:rsid w:val="00011A34"/>
    <w:rsid w:val="00012B90"/>
    <w:rsid w:val="000151DE"/>
    <w:rsid w:val="00031F9C"/>
    <w:rsid w:val="00050077"/>
    <w:rsid w:val="00050107"/>
    <w:rsid w:val="00056C26"/>
    <w:rsid w:val="000669AA"/>
    <w:rsid w:val="00067952"/>
    <w:rsid w:val="00071899"/>
    <w:rsid w:val="00083041"/>
    <w:rsid w:val="0009320B"/>
    <w:rsid w:val="00095314"/>
    <w:rsid w:val="000977BB"/>
    <w:rsid w:val="00097BA5"/>
    <w:rsid w:val="000A4698"/>
    <w:rsid w:val="000A6248"/>
    <w:rsid w:val="000B1823"/>
    <w:rsid w:val="000B472F"/>
    <w:rsid w:val="000D38B1"/>
    <w:rsid w:val="000D7271"/>
    <w:rsid w:val="000D75ED"/>
    <w:rsid w:val="000E0BCE"/>
    <w:rsid w:val="000E5311"/>
    <w:rsid w:val="000F1EB8"/>
    <w:rsid w:val="000F525D"/>
    <w:rsid w:val="000F58C6"/>
    <w:rsid w:val="000F5DBA"/>
    <w:rsid w:val="000F7302"/>
    <w:rsid w:val="00101BAF"/>
    <w:rsid w:val="00103AD4"/>
    <w:rsid w:val="00110003"/>
    <w:rsid w:val="00115F37"/>
    <w:rsid w:val="00120F1F"/>
    <w:rsid w:val="001223EA"/>
    <w:rsid w:val="00124E47"/>
    <w:rsid w:val="00125132"/>
    <w:rsid w:val="00127702"/>
    <w:rsid w:val="0014443F"/>
    <w:rsid w:val="0014733E"/>
    <w:rsid w:val="0014757A"/>
    <w:rsid w:val="001516F4"/>
    <w:rsid w:val="00161C36"/>
    <w:rsid w:val="00182124"/>
    <w:rsid w:val="0018773C"/>
    <w:rsid w:val="00194ED2"/>
    <w:rsid w:val="001978D4"/>
    <w:rsid w:val="001A3B6F"/>
    <w:rsid w:val="001A49A9"/>
    <w:rsid w:val="001A4B6B"/>
    <w:rsid w:val="001A7705"/>
    <w:rsid w:val="001B7587"/>
    <w:rsid w:val="001C2336"/>
    <w:rsid w:val="001C27F7"/>
    <w:rsid w:val="001C6E3C"/>
    <w:rsid w:val="001C7FB1"/>
    <w:rsid w:val="001D0F8B"/>
    <w:rsid w:val="001D40F3"/>
    <w:rsid w:val="001E1B41"/>
    <w:rsid w:val="001E6E6F"/>
    <w:rsid w:val="001F549D"/>
    <w:rsid w:val="001F7FD6"/>
    <w:rsid w:val="002005D4"/>
    <w:rsid w:val="00206BE7"/>
    <w:rsid w:val="002171CB"/>
    <w:rsid w:val="002228C5"/>
    <w:rsid w:val="00224423"/>
    <w:rsid w:val="00227BA0"/>
    <w:rsid w:val="002310F8"/>
    <w:rsid w:val="002330E5"/>
    <w:rsid w:val="002349F5"/>
    <w:rsid w:val="002354FC"/>
    <w:rsid w:val="00240569"/>
    <w:rsid w:val="002439D3"/>
    <w:rsid w:val="002635EA"/>
    <w:rsid w:val="00265F93"/>
    <w:rsid w:val="00272960"/>
    <w:rsid w:val="002759E4"/>
    <w:rsid w:val="0028268A"/>
    <w:rsid w:val="00287D95"/>
    <w:rsid w:val="0029390D"/>
    <w:rsid w:val="002A0E31"/>
    <w:rsid w:val="002B083D"/>
    <w:rsid w:val="002C3CB2"/>
    <w:rsid w:val="002C6B40"/>
    <w:rsid w:val="002C79C1"/>
    <w:rsid w:val="002D23C8"/>
    <w:rsid w:val="002D7713"/>
    <w:rsid w:val="002E20AE"/>
    <w:rsid w:val="002E7663"/>
    <w:rsid w:val="002F2908"/>
    <w:rsid w:val="002F2ED2"/>
    <w:rsid w:val="002F39C0"/>
    <w:rsid w:val="0030068C"/>
    <w:rsid w:val="00302DDC"/>
    <w:rsid w:val="00303964"/>
    <w:rsid w:val="00304EF9"/>
    <w:rsid w:val="00305634"/>
    <w:rsid w:val="003112A9"/>
    <w:rsid w:val="00311BD4"/>
    <w:rsid w:val="00313BA8"/>
    <w:rsid w:val="003252C5"/>
    <w:rsid w:val="00346759"/>
    <w:rsid w:val="00346AC7"/>
    <w:rsid w:val="00354CC0"/>
    <w:rsid w:val="00364B62"/>
    <w:rsid w:val="00384EA9"/>
    <w:rsid w:val="00392C18"/>
    <w:rsid w:val="00392D25"/>
    <w:rsid w:val="003935EA"/>
    <w:rsid w:val="00394F62"/>
    <w:rsid w:val="003A0549"/>
    <w:rsid w:val="003A0B27"/>
    <w:rsid w:val="003A2209"/>
    <w:rsid w:val="003A2E35"/>
    <w:rsid w:val="003A45FD"/>
    <w:rsid w:val="003A6CC2"/>
    <w:rsid w:val="003B3B0B"/>
    <w:rsid w:val="003C3143"/>
    <w:rsid w:val="003C3549"/>
    <w:rsid w:val="003C521B"/>
    <w:rsid w:val="003C72EC"/>
    <w:rsid w:val="003D27D1"/>
    <w:rsid w:val="003F13D2"/>
    <w:rsid w:val="003F435F"/>
    <w:rsid w:val="00401332"/>
    <w:rsid w:val="004020DD"/>
    <w:rsid w:val="00407FC2"/>
    <w:rsid w:val="0041104A"/>
    <w:rsid w:val="004130FA"/>
    <w:rsid w:val="00420D20"/>
    <w:rsid w:val="00425FFB"/>
    <w:rsid w:val="00432B62"/>
    <w:rsid w:val="004404B5"/>
    <w:rsid w:val="00450D88"/>
    <w:rsid w:val="004625C4"/>
    <w:rsid w:val="00467793"/>
    <w:rsid w:val="00474FDA"/>
    <w:rsid w:val="00476C67"/>
    <w:rsid w:val="004809CC"/>
    <w:rsid w:val="004908F8"/>
    <w:rsid w:val="004921BF"/>
    <w:rsid w:val="004947F8"/>
    <w:rsid w:val="004A6C96"/>
    <w:rsid w:val="004B2740"/>
    <w:rsid w:val="004B5458"/>
    <w:rsid w:val="004B664B"/>
    <w:rsid w:val="004D227B"/>
    <w:rsid w:val="004D2ADF"/>
    <w:rsid w:val="004D4385"/>
    <w:rsid w:val="004D5583"/>
    <w:rsid w:val="005002EF"/>
    <w:rsid w:val="00503573"/>
    <w:rsid w:val="005049FC"/>
    <w:rsid w:val="005065D4"/>
    <w:rsid w:val="00514948"/>
    <w:rsid w:val="00520937"/>
    <w:rsid w:val="00525F57"/>
    <w:rsid w:val="00531512"/>
    <w:rsid w:val="0054150C"/>
    <w:rsid w:val="00544C17"/>
    <w:rsid w:val="00547DCA"/>
    <w:rsid w:val="0055374F"/>
    <w:rsid w:val="005805D0"/>
    <w:rsid w:val="005819D0"/>
    <w:rsid w:val="00595A07"/>
    <w:rsid w:val="005A0BDF"/>
    <w:rsid w:val="005A70EC"/>
    <w:rsid w:val="005B0AA0"/>
    <w:rsid w:val="005B34A9"/>
    <w:rsid w:val="005B6990"/>
    <w:rsid w:val="005B7A2E"/>
    <w:rsid w:val="005D11E4"/>
    <w:rsid w:val="005D49EA"/>
    <w:rsid w:val="005D7E00"/>
    <w:rsid w:val="005F6116"/>
    <w:rsid w:val="00600C36"/>
    <w:rsid w:val="00604329"/>
    <w:rsid w:val="00607EA7"/>
    <w:rsid w:val="006113E8"/>
    <w:rsid w:val="00612443"/>
    <w:rsid w:val="00616FC6"/>
    <w:rsid w:val="0063121B"/>
    <w:rsid w:val="00633AFB"/>
    <w:rsid w:val="006403DB"/>
    <w:rsid w:val="00642C9C"/>
    <w:rsid w:val="0064639F"/>
    <w:rsid w:val="00650514"/>
    <w:rsid w:val="006536A8"/>
    <w:rsid w:val="006724F3"/>
    <w:rsid w:val="006739E2"/>
    <w:rsid w:val="00680440"/>
    <w:rsid w:val="0068261A"/>
    <w:rsid w:val="00682C75"/>
    <w:rsid w:val="00684BC7"/>
    <w:rsid w:val="00686682"/>
    <w:rsid w:val="006878E4"/>
    <w:rsid w:val="006A1F2D"/>
    <w:rsid w:val="006A60B3"/>
    <w:rsid w:val="006B0244"/>
    <w:rsid w:val="006B04A3"/>
    <w:rsid w:val="006B43D9"/>
    <w:rsid w:val="006B7448"/>
    <w:rsid w:val="006C588D"/>
    <w:rsid w:val="006E2B57"/>
    <w:rsid w:val="006E57C8"/>
    <w:rsid w:val="006F1A7D"/>
    <w:rsid w:val="006F459A"/>
    <w:rsid w:val="006F5B49"/>
    <w:rsid w:val="0070602B"/>
    <w:rsid w:val="00713A6C"/>
    <w:rsid w:val="007168BD"/>
    <w:rsid w:val="00716F9F"/>
    <w:rsid w:val="007315C7"/>
    <w:rsid w:val="00731B06"/>
    <w:rsid w:val="007341A8"/>
    <w:rsid w:val="0073666E"/>
    <w:rsid w:val="00737751"/>
    <w:rsid w:val="00744F2A"/>
    <w:rsid w:val="007546EE"/>
    <w:rsid w:val="007568CC"/>
    <w:rsid w:val="00770664"/>
    <w:rsid w:val="00770E1F"/>
    <w:rsid w:val="007772CD"/>
    <w:rsid w:val="007816D0"/>
    <w:rsid w:val="007844AC"/>
    <w:rsid w:val="00787C2D"/>
    <w:rsid w:val="00793516"/>
    <w:rsid w:val="007960F9"/>
    <w:rsid w:val="007B3315"/>
    <w:rsid w:val="007C5ABD"/>
    <w:rsid w:val="007C78E7"/>
    <w:rsid w:val="007E0E72"/>
    <w:rsid w:val="007E2500"/>
    <w:rsid w:val="007E29E5"/>
    <w:rsid w:val="007F20BC"/>
    <w:rsid w:val="00804BAC"/>
    <w:rsid w:val="00812765"/>
    <w:rsid w:val="00812CA2"/>
    <w:rsid w:val="008152C3"/>
    <w:rsid w:val="008211F9"/>
    <w:rsid w:val="00823781"/>
    <w:rsid w:val="00824606"/>
    <w:rsid w:val="0083384E"/>
    <w:rsid w:val="00843749"/>
    <w:rsid w:val="00844C92"/>
    <w:rsid w:val="00855BC1"/>
    <w:rsid w:val="00865F37"/>
    <w:rsid w:val="00867620"/>
    <w:rsid w:val="00870B2E"/>
    <w:rsid w:val="00872A9F"/>
    <w:rsid w:val="008734C2"/>
    <w:rsid w:val="00882667"/>
    <w:rsid w:val="00891D67"/>
    <w:rsid w:val="00897555"/>
    <w:rsid w:val="00897955"/>
    <w:rsid w:val="008A0E30"/>
    <w:rsid w:val="008A38D5"/>
    <w:rsid w:val="008B069D"/>
    <w:rsid w:val="008B449F"/>
    <w:rsid w:val="008B5E48"/>
    <w:rsid w:val="008B6FDA"/>
    <w:rsid w:val="008B78B6"/>
    <w:rsid w:val="008C0834"/>
    <w:rsid w:val="008C2791"/>
    <w:rsid w:val="008C5583"/>
    <w:rsid w:val="008D6453"/>
    <w:rsid w:val="008E5070"/>
    <w:rsid w:val="008E5AC5"/>
    <w:rsid w:val="008F5C98"/>
    <w:rsid w:val="009216EE"/>
    <w:rsid w:val="00923917"/>
    <w:rsid w:val="00934722"/>
    <w:rsid w:val="00940956"/>
    <w:rsid w:val="009440BF"/>
    <w:rsid w:val="0094430E"/>
    <w:rsid w:val="00950904"/>
    <w:rsid w:val="00954F96"/>
    <w:rsid w:val="00960532"/>
    <w:rsid w:val="00966A94"/>
    <w:rsid w:val="00972151"/>
    <w:rsid w:val="00976436"/>
    <w:rsid w:val="00976A4F"/>
    <w:rsid w:val="00976F77"/>
    <w:rsid w:val="0098449D"/>
    <w:rsid w:val="00985F92"/>
    <w:rsid w:val="009A1ABF"/>
    <w:rsid w:val="009A2862"/>
    <w:rsid w:val="009A713D"/>
    <w:rsid w:val="009B539F"/>
    <w:rsid w:val="009C3A02"/>
    <w:rsid w:val="009C4066"/>
    <w:rsid w:val="009E6C91"/>
    <w:rsid w:val="009E74E6"/>
    <w:rsid w:val="009F41CF"/>
    <w:rsid w:val="009F5356"/>
    <w:rsid w:val="00A07A4C"/>
    <w:rsid w:val="00A11DF7"/>
    <w:rsid w:val="00A137DA"/>
    <w:rsid w:val="00A15507"/>
    <w:rsid w:val="00A2016B"/>
    <w:rsid w:val="00A27673"/>
    <w:rsid w:val="00A330A9"/>
    <w:rsid w:val="00A37D37"/>
    <w:rsid w:val="00A45ADF"/>
    <w:rsid w:val="00A46601"/>
    <w:rsid w:val="00A46A74"/>
    <w:rsid w:val="00A50AE7"/>
    <w:rsid w:val="00A54432"/>
    <w:rsid w:val="00A547F5"/>
    <w:rsid w:val="00A567F3"/>
    <w:rsid w:val="00A74256"/>
    <w:rsid w:val="00A77156"/>
    <w:rsid w:val="00A77993"/>
    <w:rsid w:val="00A8041A"/>
    <w:rsid w:val="00A90AEE"/>
    <w:rsid w:val="00A924C8"/>
    <w:rsid w:val="00A94231"/>
    <w:rsid w:val="00AA6C22"/>
    <w:rsid w:val="00AA703B"/>
    <w:rsid w:val="00AA7EB2"/>
    <w:rsid w:val="00AC0819"/>
    <w:rsid w:val="00AC731B"/>
    <w:rsid w:val="00AD311C"/>
    <w:rsid w:val="00AD3B29"/>
    <w:rsid w:val="00AD43F8"/>
    <w:rsid w:val="00AE2455"/>
    <w:rsid w:val="00AE2987"/>
    <w:rsid w:val="00AE58DA"/>
    <w:rsid w:val="00AF043E"/>
    <w:rsid w:val="00B02756"/>
    <w:rsid w:val="00B1069B"/>
    <w:rsid w:val="00B20357"/>
    <w:rsid w:val="00B2110B"/>
    <w:rsid w:val="00B25673"/>
    <w:rsid w:val="00B265DE"/>
    <w:rsid w:val="00B26DA3"/>
    <w:rsid w:val="00B31A57"/>
    <w:rsid w:val="00B37F1D"/>
    <w:rsid w:val="00B41AD9"/>
    <w:rsid w:val="00B44C30"/>
    <w:rsid w:val="00B55CCA"/>
    <w:rsid w:val="00B6134C"/>
    <w:rsid w:val="00B6450B"/>
    <w:rsid w:val="00B71F8C"/>
    <w:rsid w:val="00B741AB"/>
    <w:rsid w:val="00B83EE7"/>
    <w:rsid w:val="00B85D72"/>
    <w:rsid w:val="00BB6115"/>
    <w:rsid w:val="00BD1951"/>
    <w:rsid w:val="00BD603F"/>
    <w:rsid w:val="00BE6F1C"/>
    <w:rsid w:val="00BF2F72"/>
    <w:rsid w:val="00C13637"/>
    <w:rsid w:val="00C13FB6"/>
    <w:rsid w:val="00C23596"/>
    <w:rsid w:val="00C23E41"/>
    <w:rsid w:val="00C245D2"/>
    <w:rsid w:val="00C37181"/>
    <w:rsid w:val="00C46AAD"/>
    <w:rsid w:val="00C50521"/>
    <w:rsid w:val="00C5086F"/>
    <w:rsid w:val="00C641D5"/>
    <w:rsid w:val="00C64B2C"/>
    <w:rsid w:val="00C7571D"/>
    <w:rsid w:val="00C75A78"/>
    <w:rsid w:val="00C7784A"/>
    <w:rsid w:val="00C82811"/>
    <w:rsid w:val="00C82DF0"/>
    <w:rsid w:val="00C915CF"/>
    <w:rsid w:val="00CA0256"/>
    <w:rsid w:val="00CB4E1A"/>
    <w:rsid w:val="00CC2014"/>
    <w:rsid w:val="00CC2AE7"/>
    <w:rsid w:val="00CE0446"/>
    <w:rsid w:val="00CE4436"/>
    <w:rsid w:val="00CE5322"/>
    <w:rsid w:val="00D005E1"/>
    <w:rsid w:val="00D0215B"/>
    <w:rsid w:val="00D04368"/>
    <w:rsid w:val="00D05286"/>
    <w:rsid w:val="00D13EB7"/>
    <w:rsid w:val="00D23837"/>
    <w:rsid w:val="00D3068F"/>
    <w:rsid w:val="00D41347"/>
    <w:rsid w:val="00D4324C"/>
    <w:rsid w:val="00D4336D"/>
    <w:rsid w:val="00D56EFF"/>
    <w:rsid w:val="00D571BF"/>
    <w:rsid w:val="00D57E84"/>
    <w:rsid w:val="00D70967"/>
    <w:rsid w:val="00D7390B"/>
    <w:rsid w:val="00D768C7"/>
    <w:rsid w:val="00D81DDE"/>
    <w:rsid w:val="00D85DAC"/>
    <w:rsid w:val="00D860E6"/>
    <w:rsid w:val="00D93FA3"/>
    <w:rsid w:val="00D951DA"/>
    <w:rsid w:val="00DA30F7"/>
    <w:rsid w:val="00DA478B"/>
    <w:rsid w:val="00DA5CBB"/>
    <w:rsid w:val="00DA5DC5"/>
    <w:rsid w:val="00DA741C"/>
    <w:rsid w:val="00DB0D79"/>
    <w:rsid w:val="00DB23FB"/>
    <w:rsid w:val="00DB6E27"/>
    <w:rsid w:val="00DC2CBD"/>
    <w:rsid w:val="00DC447E"/>
    <w:rsid w:val="00DC57AA"/>
    <w:rsid w:val="00DE5DA6"/>
    <w:rsid w:val="00DE5F72"/>
    <w:rsid w:val="00DE6882"/>
    <w:rsid w:val="00DF5030"/>
    <w:rsid w:val="00E0296D"/>
    <w:rsid w:val="00E213F6"/>
    <w:rsid w:val="00E21AF4"/>
    <w:rsid w:val="00E24EAF"/>
    <w:rsid w:val="00E25814"/>
    <w:rsid w:val="00E31FCC"/>
    <w:rsid w:val="00E3712D"/>
    <w:rsid w:val="00E428A1"/>
    <w:rsid w:val="00E429B5"/>
    <w:rsid w:val="00E4535D"/>
    <w:rsid w:val="00E52874"/>
    <w:rsid w:val="00E54F16"/>
    <w:rsid w:val="00E611F8"/>
    <w:rsid w:val="00E676E6"/>
    <w:rsid w:val="00E75AA6"/>
    <w:rsid w:val="00E77E4E"/>
    <w:rsid w:val="00E82619"/>
    <w:rsid w:val="00E8667A"/>
    <w:rsid w:val="00E95308"/>
    <w:rsid w:val="00E96966"/>
    <w:rsid w:val="00EA620C"/>
    <w:rsid w:val="00EA6F5E"/>
    <w:rsid w:val="00EB0503"/>
    <w:rsid w:val="00EB328F"/>
    <w:rsid w:val="00EB4645"/>
    <w:rsid w:val="00EE4B17"/>
    <w:rsid w:val="00EE76FD"/>
    <w:rsid w:val="00EF1FD4"/>
    <w:rsid w:val="00EF3284"/>
    <w:rsid w:val="00EF5745"/>
    <w:rsid w:val="00EF700F"/>
    <w:rsid w:val="00F14A77"/>
    <w:rsid w:val="00F16C63"/>
    <w:rsid w:val="00F25B9E"/>
    <w:rsid w:val="00F27F37"/>
    <w:rsid w:val="00F33DC3"/>
    <w:rsid w:val="00F357F9"/>
    <w:rsid w:val="00F41F22"/>
    <w:rsid w:val="00F6009B"/>
    <w:rsid w:val="00F63104"/>
    <w:rsid w:val="00F65D77"/>
    <w:rsid w:val="00F65EDE"/>
    <w:rsid w:val="00F8323A"/>
    <w:rsid w:val="00F86700"/>
    <w:rsid w:val="00F96CF5"/>
    <w:rsid w:val="00FA67D1"/>
    <w:rsid w:val="00FC6EAF"/>
    <w:rsid w:val="00FD2616"/>
    <w:rsid w:val="00FD2854"/>
    <w:rsid w:val="00FE30D1"/>
    <w:rsid w:val="00FF0F98"/>
    <w:rsid w:val="00FF3E49"/>
    <w:rsid w:val="00FF5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222DC-B4E0-496A-B29D-CE915D43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A2862"/>
    <w:pPr>
      <w:keepNext/>
      <w:keepLines/>
      <w:tabs>
        <w:tab w:val="center" w:pos="4680"/>
      </w:tabs>
      <w:spacing w:before="240" w:after="0" w:line="360" w:lineRule="auto"/>
      <w:outlineLvl w:val="0"/>
    </w:pPr>
    <w:rPr>
      <w:rFonts w:asciiTheme="majorBidi" w:eastAsiaTheme="majorEastAsia" w:hAnsiTheme="majorBidi" w:cstheme="majorBidi"/>
      <w:b/>
      <w:bCs/>
      <w:color w:val="000000" w:themeColor="text1"/>
      <w:sz w:val="48"/>
      <w:szCs w:val="48"/>
    </w:rPr>
  </w:style>
  <w:style w:type="paragraph" w:styleId="Heading2">
    <w:name w:val="heading 2"/>
    <w:basedOn w:val="Normal"/>
    <w:next w:val="Normal"/>
    <w:link w:val="Heading2Char"/>
    <w:uiPriority w:val="9"/>
    <w:unhideWhenUsed/>
    <w:qFormat/>
    <w:rsid w:val="009A2862"/>
    <w:pPr>
      <w:keepNext/>
      <w:keepLines/>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9A286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A2862"/>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A2862"/>
    <w:pPr>
      <w:spacing w:after="200" w:line="240" w:lineRule="auto"/>
    </w:pPr>
    <w:rPr>
      <w:rFonts w:ascii="Times New Roman" w:eastAsia="Times New Roman" w:hAnsi="Times New Roman" w:cs="Times New Roman"/>
      <w:i/>
      <w:iCs/>
      <w:color w:val="44546A" w:themeColor="text2"/>
      <w:sz w:val="18"/>
      <w:szCs w:val="18"/>
    </w:rPr>
  </w:style>
  <w:style w:type="character" w:customStyle="1" w:styleId="Heading1Char">
    <w:name w:val="Heading 1 Char"/>
    <w:basedOn w:val="DefaultParagraphFont"/>
    <w:link w:val="Heading1"/>
    <w:uiPriority w:val="9"/>
    <w:rsid w:val="009A2862"/>
    <w:rPr>
      <w:rFonts w:asciiTheme="majorBidi" w:eastAsiaTheme="majorEastAsia" w:hAnsiTheme="majorBidi" w:cstheme="majorBidi"/>
      <w:b/>
      <w:bCs/>
      <w:color w:val="000000" w:themeColor="text1"/>
      <w:sz w:val="48"/>
      <w:szCs w:val="48"/>
    </w:rPr>
  </w:style>
  <w:style w:type="character" w:customStyle="1" w:styleId="Heading2Char">
    <w:name w:val="Heading 2 Char"/>
    <w:basedOn w:val="DefaultParagraphFont"/>
    <w:link w:val="Heading2"/>
    <w:uiPriority w:val="9"/>
    <w:rsid w:val="009A28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9A286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A2862"/>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9A286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9A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A2862"/>
    <w:pPr>
      <w:spacing w:after="0" w:line="240" w:lineRule="auto"/>
    </w:pPr>
    <w:rPr>
      <w:rFonts w:eastAsiaTheme="minorEastAsia"/>
    </w:rPr>
  </w:style>
  <w:style w:type="character" w:customStyle="1" w:styleId="NoSpacingChar">
    <w:name w:val="No Spacing Char"/>
    <w:basedOn w:val="DefaultParagraphFont"/>
    <w:link w:val="NoSpacing"/>
    <w:uiPriority w:val="1"/>
    <w:rsid w:val="009A2862"/>
    <w:rPr>
      <w:rFonts w:eastAsiaTheme="minorEastAsia"/>
    </w:rPr>
  </w:style>
  <w:style w:type="paragraph" w:styleId="Header">
    <w:name w:val="header"/>
    <w:basedOn w:val="Normal"/>
    <w:link w:val="HeaderChar"/>
    <w:uiPriority w:val="99"/>
    <w:unhideWhenUsed/>
    <w:rsid w:val="009A286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A28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286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A2862"/>
    <w:rPr>
      <w:rFonts w:ascii="Times New Roman" w:eastAsia="Times New Roman" w:hAnsi="Times New Roman" w:cs="Times New Roman"/>
      <w:sz w:val="24"/>
      <w:szCs w:val="24"/>
    </w:rPr>
  </w:style>
  <w:style w:type="paragraph" w:customStyle="1" w:styleId="Default">
    <w:name w:val="Default"/>
    <w:rsid w:val="009A286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A286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A2862"/>
    <w:rPr>
      <w:rFonts w:ascii="Segoe UI" w:eastAsia="Times New Roman" w:hAnsi="Segoe UI" w:cs="Segoe UI"/>
      <w:sz w:val="18"/>
      <w:szCs w:val="18"/>
    </w:rPr>
  </w:style>
  <w:style w:type="paragraph" w:styleId="TOCHeading">
    <w:name w:val="TOC Heading"/>
    <w:basedOn w:val="Heading1"/>
    <w:next w:val="Normal"/>
    <w:uiPriority w:val="39"/>
    <w:unhideWhenUsed/>
    <w:qFormat/>
    <w:rsid w:val="009A2862"/>
    <w:pPr>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9A2862"/>
    <w:pPr>
      <w:tabs>
        <w:tab w:val="right" w:leader="dot" w:pos="9350"/>
      </w:tabs>
      <w:spacing w:after="100" w:line="48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2862"/>
    <w:rPr>
      <w:color w:val="0563C1" w:themeColor="hyperlink"/>
      <w:u w:val="single"/>
    </w:rPr>
  </w:style>
  <w:style w:type="character" w:styleId="PlaceholderText">
    <w:name w:val="Placeholder Text"/>
    <w:basedOn w:val="DefaultParagraphFont"/>
    <w:uiPriority w:val="99"/>
    <w:semiHidden/>
    <w:rsid w:val="009A2862"/>
    <w:rPr>
      <w:color w:val="808080"/>
    </w:rPr>
  </w:style>
  <w:style w:type="character" w:customStyle="1" w:styleId="apple-converted-space">
    <w:name w:val="apple-converted-space"/>
    <w:basedOn w:val="DefaultParagraphFont"/>
    <w:rsid w:val="009A2862"/>
  </w:style>
  <w:style w:type="paragraph" w:styleId="TOC2">
    <w:name w:val="toc 2"/>
    <w:basedOn w:val="Normal"/>
    <w:next w:val="Normal"/>
    <w:autoRedefine/>
    <w:uiPriority w:val="39"/>
    <w:unhideWhenUsed/>
    <w:rsid w:val="009A2862"/>
    <w:pPr>
      <w:tabs>
        <w:tab w:val="right" w:leader="dot" w:pos="8486"/>
      </w:tabs>
      <w:spacing w:after="100"/>
      <w:ind w:left="220"/>
    </w:pPr>
    <w:rPr>
      <w:rFonts w:asciiTheme="majorBidi" w:eastAsiaTheme="minorEastAsia" w:hAnsiTheme="majorBidi" w:cstheme="majorBidi"/>
      <w:noProof/>
    </w:rPr>
  </w:style>
  <w:style w:type="paragraph" w:styleId="TOC3">
    <w:name w:val="toc 3"/>
    <w:basedOn w:val="Normal"/>
    <w:next w:val="Normal"/>
    <w:autoRedefine/>
    <w:uiPriority w:val="39"/>
    <w:unhideWhenUsed/>
    <w:rsid w:val="009A2862"/>
    <w:pPr>
      <w:spacing w:after="100"/>
      <w:ind w:left="440"/>
    </w:pPr>
    <w:rPr>
      <w:rFonts w:eastAsiaTheme="minorEastAsia" w:cs="Times New Roman"/>
    </w:rPr>
  </w:style>
  <w:style w:type="paragraph" w:styleId="TableofFigures">
    <w:name w:val="table of figures"/>
    <w:basedOn w:val="Normal"/>
    <w:next w:val="Normal"/>
    <w:uiPriority w:val="99"/>
    <w:unhideWhenUsed/>
    <w:rsid w:val="009A2862"/>
    <w:pPr>
      <w:spacing w:after="0" w:line="240" w:lineRule="auto"/>
    </w:pPr>
    <w:rPr>
      <w:rFonts w:ascii="Times New Roman" w:eastAsia="Times New Roman" w:hAnsi="Times New Roman" w:cs="Times New Roman"/>
      <w:sz w:val="24"/>
      <w:szCs w:val="24"/>
    </w:rPr>
  </w:style>
  <w:style w:type="paragraph" w:customStyle="1" w:styleId="ArticleTitle">
    <w:name w:val="&lt;Article_Title&gt;"/>
    <w:qFormat/>
    <w:rsid w:val="004947F8"/>
    <w:pPr>
      <w:spacing w:before="660" w:after="460" w:line="320" w:lineRule="exact"/>
    </w:pPr>
    <w:rPr>
      <w:rFonts w:ascii="Minion Pro" w:hAnsi="Minion Pro"/>
      <w:color w:val="8B2F57"/>
      <w:sz w:val="32"/>
      <w:lang w:val="en-IN"/>
    </w:rPr>
  </w:style>
  <w:style w:type="paragraph" w:customStyle="1" w:styleId="Author">
    <w:name w:val="&lt;Author&gt;"/>
    <w:qFormat/>
    <w:rsid w:val="004947F8"/>
    <w:pPr>
      <w:spacing w:before="460" w:after="340" w:line="220" w:lineRule="exact"/>
    </w:pPr>
    <w:rPr>
      <w:rFonts w:ascii="Minion Pro" w:hAnsi="Minion Pro"/>
      <w:sz w:val="18"/>
      <w:lang w:val="en-IN"/>
    </w:rPr>
  </w:style>
  <w:style w:type="paragraph" w:customStyle="1" w:styleId="Affiliation">
    <w:name w:val="&lt;Affiliation&gt;"/>
    <w:qFormat/>
    <w:rsid w:val="004947F8"/>
    <w:pPr>
      <w:spacing w:before="340" w:after="400" w:line="200" w:lineRule="exact"/>
    </w:pPr>
    <w:rPr>
      <w:rFonts w:ascii="Minion Pro" w:hAnsi="Minion Pro"/>
      <w:i/>
      <w:sz w:val="16"/>
      <w:lang w:val="en-IN"/>
    </w:rPr>
  </w:style>
  <w:style w:type="paragraph" w:customStyle="1" w:styleId="Abstract">
    <w:name w:val="&lt;Abstract&gt;"/>
    <w:qFormat/>
    <w:rsid w:val="004947F8"/>
    <w:pPr>
      <w:spacing w:before="520" w:after="360" w:line="220" w:lineRule="exact"/>
      <w:jc w:val="both"/>
    </w:pPr>
    <w:rPr>
      <w:rFonts w:ascii="Minion Pro" w:hAnsi="Minion Pro"/>
      <w:i/>
      <w:sz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Aseel Gamal Suliman Hussien</dc:creator>
  <cp:keywords/>
  <dc:description/>
  <cp:lastModifiedBy>Aseel Gamal Suliman Hussien</cp:lastModifiedBy>
  <cp:revision>8</cp:revision>
  <dcterms:created xsi:type="dcterms:W3CDTF">2018-03-03T11:21:00Z</dcterms:created>
  <dcterms:modified xsi:type="dcterms:W3CDTF">2018-03-08T10:52:00Z</dcterms:modified>
</cp:coreProperties>
</file>