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F6441" w14:textId="5A630600" w:rsidR="004E66BC" w:rsidRPr="00182C85" w:rsidRDefault="00957782" w:rsidP="009246E6">
      <w:pPr>
        <w:jc w:val="center"/>
        <w:rPr>
          <w:rFonts w:ascii="Cambria" w:hAnsi="Cambria" w:cs="Times New Roman"/>
          <w:b/>
          <w:sz w:val="24"/>
          <w:szCs w:val="24"/>
        </w:rPr>
      </w:pPr>
      <w:r>
        <w:rPr>
          <w:rFonts w:ascii="Cambria" w:hAnsi="Cambria" w:cs="Times New Roman"/>
          <w:b/>
          <w:sz w:val="24"/>
          <w:szCs w:val="24"/>
        </w:rPr>
        <w:t xml:space="preserve">Supplemental Materials </w:t>
      </w:r>
      <w:bookmarkStart w:id="0" w:name="_GoBack"/>
      <w:bookmarkEnd w:id="0"/>
    </w:p>
    <w:p w14:paraId="26F6041B" w14:textId="77777777" w:rsidR="00B26F43" w:rsidRPr="00182C85" w:rsidRDefault="00383C66" w:rsidP="00B26F43">
      <w:pPr>
        <w:jc w:val="center"/>
        <w:rPr>
          <w:rFonts w:ascii="Cambria" w:hAnsi="Cambria" w:cs="Times New Roman"/>
          <w:b/>
          <w:sz w:val="24"/>
          <w:szCs w:val="24"/>
        </w:rPr>
      </w:pPr>
      <w:r w:rsidRPr="00182C85">
        <w:rPr>
          <w:rFonts w:ascii="Cambria" w:hAnsi="Cambria" w:cs="Times New Roman"/>
          <w:b/>
          <w:sz w:val="24"/>
          <w:szCs w:val="24"/>
        </w:rPr>
        <w:t>Key Information Codebook</w:t>
      </w:r>
    </w:p>
    <w:tbl>
      <w:tblPr>
        <w:tblStyle w:val="TableGrid"/>
        <w:tblW w:w="5000" w:type="pct"/>
        <w:tblLook w:val="04A0" w:firstRow="1" w:lastRow="0" w:firstColumn="1" w:lastColumn="0" w:noHBand="0" w:noVBand="1"/>
      </w:tblPr>
      <w:tblGrid>
        <w:gridCol w:w="2497"/>
        <w:gridCol w:w="10453"/>
      </w:tblGrid>
      <w:tr w:rsidR="00E956E6" w:rsidRPr="00182C85" w14:paraId="769C8793" w14:textId="77777777" w:rsidTr="00DB4E44">
        <w:tc>
          <w:tcPr>
            <w:tcW w:w="964" w:type="pct"/>
            <w:tcBorders>
              <w:bottom w:val="single" w:sz="4" w:space="0" w:color="auto"/>
            </w:tcBorders>
            <w:shd w:val="clear" w:color="auto" w:fill="000000" w:themeFill="text1"/>
          </w:tcPr>
          <w:p w14:paraId="47084844" w14:textId="77777777" w:rsidR="00E64EB6" w:rsidRPr="00182C85" w:rsidRDefault="00E64EB6" w:rsidP="00E64EB6">
            <w:pPr>
              <w:jc w:val="center"/>
              <w:rPr>
                <w:rFonts w:ascii="Cambria" w:hAnsi="Cambria" w:cs="Times New Roman"/>
                <w:b/>
                <w:sz w:val="24"/>
                <w:szCs w:val="24"/>
              </w:rPr>
            </w:pPr>
            <w:r w:rsidRPr="00182C85">
              <w:rPr>
                <w:rFonts w:ascii="Cambria" w:hAnsi="Cambria" w:cs="Times New Roman"/>
                <w:b/>
                <w:sz w:val="24"/>
                <w:szCs w:val="24"/>
              </w:rPr>
              <w:t>Code</w:t>
            </w:r>
          </w:p>
        </w:tc>
        <w:tc>
          <w:tcPr>
            <w:tcW w:w="4036" w:type="pct"/>
            <w:tcBorders>
              <w:bottom w:val="single" w:sz="4" w:space="0" w:color="auto"/>
            </w:tcBorders>
            <w:shd w:val="clear" w:color="auto" w:fill="000000" w:themeFill="text1"/>
          </w:tcPr>
          <w:p w14:paraId="23C924FB" w14:textId="77777777" w:rsidR="00E64EB6" w:rsidRPr="00182C85" w:rsidRDefault="00E64EB6" w:rsidP="00E64EB6">
            <w:pPr>
              <w:jc w:val="center"/>
              <w:rPr>
                <w:rFonts w:ascii="Cambria" w:hAnsi="Cambria" w:cs="Times New Roman"/>
                <w:b/>
                <w:sz w:val="24"/>
                <w:szCs w:val="24"/>
              </w:rPr>
            </w:pPr>
            <w:r w:rsidRPr="00182C85">
              <w:rPr>
                <w:rFonts w:ascii="Cambria" w:hAnsi="Cambria" w:cs="Times New Roman"/>
                <w:b/>
                <w:sz w:val="24"/>
                <w:szCs w:val="24"/>
              </w:rPr>
              <w:t>Definition</w:t>
            </w:r>
          </w:p>
        </w:tc>
      </w:tr>
      <w:tr w:rsidR="00E64EB6" w:rsidRPr="00182C85" w14:paraId="10341B9E" w14:textId="77777777" w:rsidTr="006310C5">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09FCCC" w14:textId="77777777" w:rsidR="00E64EB6" w:rsidRPr="00182C85" w:rsidRDefault="00E64EB6" w:rsidP="00E64EB6">
            <w:pPr>
              <w:jc w:val="center"/>
              <w:rPr>
                <w:rFonts w:ascii="Cambria" w:hAnsi="Cambria" w:cs="Times New Roman"/>
                <w:b/>
                <w:sz w:val="24"/>
                <w:szCs w:val="24"/>
              </w:rPr>
            </w:pPr>
            <w:r w:rsidRPr="00182C85">
              <w:rPr>
                <w:rFonts w:ascii="Cambria" w:hAnsi="Cambria" w:cs="Times New Roman"/>
                <w:b/>
                <w:sz w:val="24"/>
                <w:szCs w:val="24"/>
              </w:rPr>
              <w:t xml:space="preserve">Regulatory </w:t>
            </w:r>
            <w:r w:rsidR="006B24F4" w:rsidRPr="00182C85">
              <w:rPr>
                <w:rFonts w:ascii="Cambria" w:hAnsi="Cambria" w:cs="Times New Roman"/>
                <w:b/>
                <w:sz w:val="24"/>
                <w:szCs w:val="24"/>
              </w:rPr>
              <w:t xml:space="preserve">Guidance </w:t>
            </w:r>
            <w:r w:rsidRPr="00182C85">
              <w:rPr>
                <w:rFonts w:ascii="Cambria" w:hAnsi="Cambria" w:cs="Times New Roman"/>
                <w:b/>
                <w:sz w:val="24"/>
                <w:szCs w:val="24"/>
              </w:rPr>
              <w:t>Frameworks</w:t>
            </w:r>
          </w:p>
        </w:tc>
      </w:tr>
      <w:tr w:rsidR="00E64EB6" w:rsidRPr="00182C85" w14:paraId="7074C66B" w14:textId="77777777" w:rsidTr="00DB4E44">
        <w:tc>
          <w:tcPr>
            <w:tcW w:w="964" w:type="pct"/>
            <w:tcBorders>
              <w:top w:val="single" w:sz="4" w:space="0" w:color="auto"/>
            </w:tcBorders>
          </w:tcPr>
          <w:p w14:paraId="3A143977" w14:textId="77777777" w:rsidR="00E64EB6" w:rsidRPr="00182C85" w:rsidRDefault="00E0207A" w:rsidP="00E64EB6">
            <w:pPr>
              <w:rPr>
                <w:rFonts w:ascii="Cambria" w:eastAsia="Times New Roman" w:hAnsi="Cambria" w:cs="Times New Roman"/>
                <w:sz w:val="24"/>
                <w:szCs w:val="24"/>
              </w:rPr>
            </w:pPr>
            <w:r w:rsidRPr="00182C85">
              <w:rPr>
                <w:rFonts w:ascii="Cambria" w:eastAsia="Times New Roman" w:hAnsi="Cambria" w:cs="Times New Roman"/>
                <w:sz w:val="24"/>
                <w:szCs w:val="24"/>
              </w:rPr>
              <w:t xml:space="preserve">NPRM </w:t>
            </w:r>
            <w:r w:rsidR="00E64EB6" w:rsidRPr="00182C85">
              <w:rPr>
                <w:rFonts w:ascii="Cambria" w:eastAsia="Times New Roman" w:hAnsi="Cambria" w:cs="Times New Roman"/>
                <w:sz w:val="24"/>
                <w:szCs w:val="24"/>
              </w:rPr>
              <w:t>Preamble 5</w:t>
            </w:r>
          </w:p>
        </w:tc>
        <w:tc>
          <w:tcPr>
            <w:tcW w:w="4036" w:type="pct"/>
            <w:tcBorders>
              <w:top w:val="single" w:sz="4" w:space="0" w:color="auto"/>
            </w:tcBorders>
          </w:tcPr>
          <w:p w14:paraId="34ED657E" w14:textId="77777777" w:rsidR="00E64EB6" w:rsidRPr="00182C85" w:rsidRDefault="000D7B95" w:rsidP="00726A47">
            <w:pPr>
              <w:rPr>
                <w:rFonts w:ascii="Cambria" w:eastAsia="Times New Roman" w:hAnsi="Cambria" w:cs="Times New Roman"/>
                <w:sz w:val="24"/>
                <w:szCs w:val="24"/>
              </w:rPr>
            </w:pPr>
            <w:r w:rsidRPr="00182C85">
              <w:rPr>
                <w:rFonts w:ascii="Cambria" w:eastAsia="Times New Roman" w:hAnsi="Cambria" w:cs="Times New Roman"/>
                <w:sz w:val="24"/>
                <w:szCs w:val="24"/>
              </w:rPr>
              <w:t xml:space="preserve">Code if document contains </w:t>
            </w:r>
            <w:r w:rsidR="00E64EB6" w:rsidRPr="00182C85">
              <w:rPr>
                <w:rFonts w:ascii="Cambria" w:eastAsia="Times New Roman" w:hAnsi="Cambria" w:cs="Times New Roman"/>
                <w:sz w:val="24"/>
                <w:szCs w:val="24"/>
              </w:rPr>
              <w:t xml:space="preserve">4 or more </w:t>
            </w:r>
            <w:r w:rsidRPr="00182C85">
              <w:rPr>
                <w:rFonts w:ascii="Cambria" w:eastAsia="Times New Roman" w:hAnsi="Cambria" w:cs="Times New Roman"/>
                <w:sz w:val="24"/>
                <w:szCs w:val="24"/>
              </w:rPr>
              <w:t>of the</w:t>
            </w:r>
            <w:r w:rsidR="00726A47" w:rsidRPr="00182C85">
              <w:rPr>
                <w:rFonts w:ascii="Cambria" w:eastAsia="Times New Roman" w:hAnsi="Cambria" w:cs="Times New Roman"/>
                <w:sz w:val="24"/>
                <w:szCs w:val="24"/>
              </w:rPr>
              <w:t xml:space="preserve"> following</w:t>
            </w:r>
            <w:r w:rsidRPr="00182C85">
              <w:rPr>
                <w:rFonts w:ascii="Cambria" w:eastAsia="Times New Roman" w:hAnsi="Cambria" w:cs="Times New Roman"/>
                <w:sz w:val="24"/>
                <w:szCs w:val="24"/>
              </w:rPr>
              <w:t xml:space="preserve"> Preamble 5 elements</w:t>
            </w:r>
            <w:r w:rsidR="00726A47" w:rsidRPr="00182C85">
              <w:rPr>
                <w:rFonts w:ascii="Cambria" w:eastAsia="Times New Roman" w:hAnsi="Cambria" w:cs="Times New Roman"/>
                <w:sz w:val="24"/>
                <w:szCs w:val="24"/>
              </w:rPr>
              <w:t xml:space="preserve">: </w:t>
            </w:r>
          </w:p>
          <w:p w14:paraId="125B75C2" w14:textId="77777777" w:rsidR="000D7B95" w:rsidRPr="00182C85" w:rsidRDefault="000D7B95" w:rsidP="00726A47">
            <w:pPr>
              <w:rPr>
                <w:rFonts w:ascii="Cambria" w:eastAsia="Times New Roman" w:hAnsi="Cambria" w:cs="Times New Roman"/>
                <w:sz w:val="24"/>
                <w:szCs w:val="24"/>
              </w:rPr>
            </w:pPr>
          </w:p>
          <w:p w14:paraId="59C144EE" w14:textId="77777777" w:rsidR="004E66BC" w:rsidRPr="00182C85" w:rsidRDefault="004E66BC" w:rsidP="004E66BC">
            <w:pPr>
              <w:pStyle w:val="ListParagraph"/>
              <w:numPr>
                <w:ilvl w:val="0"/>
                <w:numId w:val="2"/>
              </w:numPr>
              <w:rPr>
                <w:rFonts w:ascii="Cambria" w:eastAsia="Times New Roman" w:hAnsi="Cambria" w:cs="Times New Roman"/>
                <w:sz w:val="24"/>
                <w:szCs w:val="24"/>
              </w:rPr>
            </w:pPr>
            <w:r w:rsidRPr="00182C85">
              <w:rPr>
                <w:rFonts w:ascii="Cambria" w:eastAsia="Times New Roman" w:hAnsi="Cambria" w:cs="Times New Roman"/>
                <w:sz w:val="24"/>
                <w:szCs w:val="24"/>
              </w:rPr>
              <w:t>the fact that consent is being sought for research and that participation is voluntary;</w:t>
            </w:r>
          </w:p>
          <w:p w14:paraId="667E33CD" w14:textId="77777777" w:rsidR="004E66BC" w:rsidRPr="00182C85" w:rsidRDefault="004E66BC" w:rsidP="004E66BC">
            <w:pPr>
              <w:pStyle w:val="ListParagraph"/>
              <w:numPr>
                <w:ilvl w:val="0"/>
                <w:numId w:val="2"/>
              </w:numPr>
              <w:rPr>
                <w:rFonts w:ascii="Cambria" w:eastAsia="Times New Roman" w:hAnsi="Cambria" w:cs="Times New Roman"/>
                <w:sz w:val="24"/>
                <w:szCs w:val="24"/>
              </w:rPr>
            </w:pPr>
            <w:r w:rsidRPr="00182C85">
              <w:rPr>
                <w:rFonts w:ascii="Cambria" w:eastAsia="Times New Roman" w:hAnsi="Cambria" w:cs="Times New Roman"/>
                <w:sz w:val="24"/>
                <w:szCs w:val="24"/>
              </w:rPr>
              <w:t>the purposes of the research, the expected duration of the prospective subject’s participation, and the procedures to be followed in the research;</w:t>
            </w:r>
          </w:p>
          <w:p w14:paraId="12963B68" w14:textId="77777777" w:rsidR="004E66BC" w:rsidRPr="00182C85" w:rsidRDefault="004E66BC" w:rsidP="004E66BC">
            <w:pPr>
              <w:pStyle w:val="ListParagraph"/>
              <w:numPr>
                <w:ilvl w:val="0"/>
                <w:numId w:val="2"/>
              </w:numPr>
              <w:rPr>
                <w:rFonts w:ascii="Cambria" w:eastAsia="Times New Roman" w:hAnsi="Cambria" w:cs="Times New Roman"/>
                <w:sz w:val="24"/>
                <w:szCs w:val="24"/>
              </w:rPr>
            </w:pPr>
            <w:r w:rsidRPr="00182C85">
              <w:rPr>
                <w:rFonts w:ascii="Cambria" w:eastAsia="Times New Roman" w:hAnsi="Cambria" w:cs="Times New Roman"/>
                <w:sz w:val="24"/>
                <w:szCs w:val="24"/>
              </w:rPr>
              <w:t>the reasonably foreseeable risks or discomforts to the prospective subject;</w:t>
            </w:r>
          </w:p>
          <w:p w14:paraId="2871C8E5" w14:textId="77777777" w:rsidR="004E66BC" w:rsidRPr="00182C85" w:rsidRDefault="004E66BC" w:rsidP="004E66BC">
            <w:pPr>
              <w:pStyle w:val="ListParagraph"/>
              <w:numPr>
                <w:ilvl w:val="0"/>
                <w:numId w:val="2"/>
              </w:numPr>
              <w:rPr>
                <w:rFonts w:ascii="Cambria" w:eastAsia="Times New Roman" w:hAnsi="Cambria" w:cs="Times New Roman"/>
                <w:sz w:val="24"/>
                <w:szCs w:val="24"/>
              </w:rPr>
            </w:pPr>
            <w:r w:rsidRPr="00182C85">
              <w:rPr>
                <w:rFonts w:ascii="Cambria" w:eastAsia="Times New Roman" w:hAnsi="Cambria" w:cs="Times New Roman"/>
                <w:sz w:val="24"/>
                <w:szCs w:val="24"/>
              </w:rPr>
              <w:t xml:space="preserve">the benefits to the prospective subject or to others that may reasonably be expected from the research; and </w:t>
            </w:r>
          </w:p>
          <w:p w14:paraId="3034B0F0" w14:textId="77777777" w:rsidR="004E66BC" w:rsidRPr="00182C85" w:rsidRDefault="004E66BC" w:rsidP="004E66BC">
            <w:pPr>
              <w:pStyle w:val="ListParagraph"/>
              <w:numPr>
                <w:ilvl w:val="0"/>
                <w:numId w:val="2"/>
              </w:numPr>
              <w:rPr>
                <w:rFonts w:ascii="Cambria" w:eastAsia="Times New Roman" w:hAnsi="Cambria" w:cs="Times New Roman"/>
                <w:sz w:val="24"/>
                <w:szCs w:val="24"/>
              </w:rPr>
            </w:pPr>
            <w:r w:rsidRPr="00182C85">
              <w:rPr>
                <w:rFonts w:ascii="Cambria" w:eastAsia="Times New Roman" w:hAnsi="Cambria" w:cs="Times New Roman"/>
                <w:sz w:val="24"/>
                <w:szCs w:val="24"/>
              </w:rPr>
              <w:t>appropriate alternative procedures or courses of treatment, if any, that might be advantageous to the prospective subject.</w:t>
            </w:r>
          </w:p>
        </w:tc>
      </w:tr>
      <w:tr w:rsidR="00E64EB6" w:rsidRPr="00182C85" w14:paraId="53E536E6" w14:textId="77777777" w:rsidTr="00DB4E44">
        <w:trPr>
          <w:trHeight w:val="890"/>
        </w:trPr>
        <w:tc>
          <w:tcPr>
            <w:tcW w:w="964" w:type="pct"/>
          </w:tcPr>
          <w:p w14:paraId="4AECF1E7" w14:textId="77777777" w:rsidR="00E64EB6" w:rsidRPr="00182C85" w:rsidRDefault="00E0207A" w:rsidP="00E64EB6">
            <w:pPr>
              <w:rPr>
                <w:rFonts w:ascii="Cambria" w:hAnsi="Cambria" w:cs="Times New Roman"/>
                <w:sz w:val="24"/>
                <w:szCs w:val="24"/>
              </w:rPr>
            </w:pPr>
            <w:r w:rsidRPr="00182C85">
              <w:rPr>
                <w:rFonts w:ascii="Cambria" w:hAnsi="Cambria" w:cs="Times New Roman"/>
                <w:sz w:val="24"/>
                <w:szCs w:val="24"/>
              </w:rPr>
              <w:t xml:space="preserve">CR </w:t>
            </w:r>
            <w:r w:rsidR="00E64EB6" w:rsidRPr="00182C85">
              <w:rPr>
                <w:rFonts w:ascii="Cambria" w:hAnsi="Cambria" w:cs="Times New Roman"/>
                <w:sz w:val="24"/>
                <w:szCs w:val="24"/>
              </w:rPr>
              <w:t>9</w:t>
            </w:r>
          </w:p>
        </w:tc>
        <w:tc>
          <w:tcPr>
            <w:tcW w:w="4036" w:type="pct"/>
          </w:tcPr>
          <w:p w14:paraId="7F090EA5" w14:textId="77777777" w:rsidR="000D7B95" w:rsidRPr="00182C85" w:rsidRDefault="000D7B95" w:rsidP="000D7B95">
            <w:pPr>
              <w:rPr>
                <w:rFonts w:ascii="Cambria" w:eastAsia="Times New Roman" w:hAnsi="Cambria" w:cs="Times New Roman"/>
                <w:sz w:val="24"/>
                <w:szCs w:val="24"/>
              </w:rPr>
            </w:pPr>
            <w:r w:rsidRPr="00182C85">
              <w:rPr>
                <w:rFonts w:ascii="Cambria" w:eastAsia="Times New Roman" w:hAnsi="Cambria" w:cs="Times New Roman"/>
                <w:sz w:val="24"/>
                <w:szCs w:val="24"/>
              </w:rPr>
              <w:t xml:space="preserve">Code if document contains 7 or more of the following </w:t>
            </w:r>
            <w:r w:rsidR="00ED22E4" w:rsidRPr="00182C85">
              <w:rPr>
                <w:rFonts w:ascii="Cambria" w:eastAsia="Times New Roman" w:hAnsi="Cambria" w:cs="Times New Roman"/>
                <w:sz w:val="24"/>
                <w:szCs w:val="24"/>
              </w:rPr>
              <w:t>CR</w:t>
            </w:r>
            <w:r w:rsidRPr="00182C85">
              <w:rPr>
                <w:rFonts w:ascii="Cambria" w:eastAsia="Times New Roman" w:hAnsi="Cambria" w:cs="Times New Roman"/>
                <w:sz w:val="24"/>
                <w:szCs w:val="24"/>
              </w:rPr>
              <w:t xml:space="preserve"> 9 elements: </w:t>
            </w:r>
          </w:p>
          <w:p w14:paraId="1983C714" w14:textId="77777777" w:rsidR="004E66BC" w:rsidRPr="00182C85" w:rsidRDefault="004E66BC" w:rsidP="000D7B95">
            <w:pPr>
              <w:rPr>
                <w:rFonts w:ascii="Cambria" w:eastAsia="Times New Roman" w:hAnsi="Cambria" w:cs="Times New Roman"/>
                <w:sz w:val="24"/>
                <w:szCs w:val="24"/>
              </w:rPr>
            </w:pPr>
          </w:p>
          <w:p w14:paraId="6F791CE9" w14:textId="77777777" w:rsidR="008A37D8" w:rsidRPr="00182C85" w:rsidRDefault="004E66BC" w:rsidP="004E66BC">
            <w:pPr>
              <w:pStyle w:val="ListParagraph"/>
              <w:numPr>
                <w:ilvl w:val="0"/>
                <w:numId w:val="6"/>
              </w:numPr>
              <w:rPr>
                <w:rFonts w:ascii="Cambria" w:eastAsia="Times New Roman" w:hAnsi="Cambria" w:cs="Times New Roman"/>
                <w:sz w:val="24"/>
                <w:szCs w:val="24"/>
              </w:rPr>
            </w:pPr>
            <w:r w:rsidRPr="00182C85">
              <w:rPr>
                <w:rFonts w:ascii="Cambria" w:eastAsia="Times New Roman" w:hAnsi="Cambria" w:cs="Times New Roman"/>
                <w:sz w:val="24"/>
                <w:szCs w:val="24"/>
              </w:rPr>
              <w:t>A</w:t>
            </w:r>
            <w:r w:rsidR="00726A47" w:rsidRPr="00182C85">
              <w:rPr>
                <w:rFonts w:ascii="Cambria" w:eastAsia="Times New Roman" w:hAnsi="Cambria" w:cs="Times New Roman"/>
                <w:sz w:val="24"/>
                <w:szCs w:val="24"/>
              </w:rPr>
              <w:t xml:space="preserve"> statement that the study involves research, an explanation of the purposes of the research and the expected duration of the subject's participation, a description of the procedures to be followed, and identification of any procedures that are experimental; </w:t>
            </w:r>
          </w:p>
          <w:p w14:paraId="1456FDE6" w14:textId="77777777" w:rsidR="008A37D8" w:rsidRPr="00182C85" w:rsidRDefault="00726A47" w:rsidP="004E66BC">
            <w:pPr>
              <w:pStyle w:val="ListParagraph"/>
              <w:numPr>
                <w:ilvl w:val="0"/>
                <w:numId w:val="6"/>
              </w:numPr>
              <w:rPr>
                <w:rFonts w:ascii="Cambria" w:eastAsia="Times New Roman" w:hAnsi="Cambria" w:cs="Times New Roman"/>
                <w:sz w:val="24"/>
                <w:szCs w:val="24"/>
              </w:rPr>
            </w:pPr>
            <w:r w:rsidRPr="00182C85">
              <w:rPr>
                <w:rFonts w:ascii="Cambria" w:eastAsia="Times New Roman" w:hAnsi="Cambria" w:cs="Times New Roman"/>
                <w:sz w:val="24"/>
                <w:szCs w:val="24"/>
              </w:rPr>
              <w:t xml:space="preserve">A description of any reasonably foreseeable risks or discomforts to the subject; </w:t>
            </w:r>
          </w:p>
          <w:p w14:paraId="68571FB8" w14:textId="77777777" w:rsidR="008A37D8" w:rsidRPr="00182C85" w:rsidRDefault="00726A47" w:rsidP="004E66BC">
            <w:pPr>
              <w:pStyle w:val="ListParagraph"/>
              <w:numPr>
                <w:ilvl w:val="0"/>
                <w:numId w:val="6"/>
              </w:numPr>
              <w:rPr>
                <w:rFonts w:ascii="Cambria" w:eastAsia="Times New Roman" w:hAnsi="Cambria" w:cs="Times New Roman"/>
                <w:sz w:val="24"/>
                <w:szCs w:val="24"/>
              </w:rPr>
            </w:pPr>
            <w:r w:rsidRPr="00182C85">
              <w:rPr>
                <w:rFonts w:ascii="Cambria" w:eastAsia="Times New Roman" w:hAnsi="Cambria" w:cs="Times New Roman"/>
                <w:sz w:val="24"/>
                <w:szCs w:val="24"/>
              </w:rPr>
              <w:t xml:space="preserve">A description of any benefits to the subject or to others that may reasonably be expected from the research; </w:t>
            </w:r>
          </w:p>
          <w:p w14:paraId="7168B467" w14:textId="77777777" w:rsidR="008A37D8" w:rsidRPr="00182C85" w:rsidRDefault="00726A47" w:rsidP="004E66BC">
            <w:pPr>
              <w:pStyle w:val="ListParagraph"/>
              <w:numPr>
                <w:ilvl w:val="0"/>
                <w:numId w:val="6"/>
              </w:numPr>
              <w:rPr>
                <w:rFonts w:ascii="Cambria" w:eastAsia="Times New Roman" w:hAnsi="Cambria" w:cs="Times New Roman"/>
                <w:sz w:val="24"/>
                <w:szCs w:val="24"/>
              </w:rPr>
            </w:pPr>
            <w:r w:rsidRPr="00182C85">
              <w:rPr>
                <w:rFonts w:ascii="Cambria" w:eastAsia="Times New Roman" w:hAnsi="Cambria" w:cs="Times New Roman"/>
                <w:sz w:val="24"/>
                <w:szCs w:val="24"/>
              </w:rPr>
              <w:t xml:space="preserve">A disclosure of appropriate alternative procedures or courses of treatment, if any, that might be advantageous to the subject; </w:t>
            </w:r>
          </w:p>
          <w:p w14:paraId="58DDB619" w14:textId="77777777" w:rsidR="008A37D8" w:rsidRPr="00182C85" w:rsidRDefault="00726A47" w:rsidP="004E66BC">
            <w:pPr>
              <w:pStyle w:val="ListParagraph"/>
              <w:numPr>
                <w:ilvl w:val="0"/>
                <w:numId w:val="6"/>
              </w:numPr>
              <w:rPr>
                <w:rFonts w:ascii="Cambria" w:eastAsia="Times New Roman" w:hAnsi="Cambria" w:cs="Times New Roman"/>
                <w:sz w:val="24"/>
                <w:szCs w:val="24"/>
              </w:rPr>
            </w:pPr>
            <w:r w:rsidRPr="00182C85">
              <w:rPr>
                <w:rFonts w:ascii="Cambria" w:eastAsia="Times New Roman" w:hAnsi="Cambria" w:cs="Times New Roman"/>
                <w:sz w:val="24"/>
                <w:szCs w:val="24"/>
              </w:rPr>
              <w:t xml:space="preserve">A statement describing the extent, if any, to which confidentiality of records identifying the subject will be maintained; </w:t>
            </w:r>
          </w:p>
          <w:p w14:paraId="4C9FBF76" w14:textId="77777777" w:rsidR="004E66BC" w:rsidRPr="00182C85" w:rsidRDefault="00726A47" w:rsidP="004E66BC">
            <w:pPr>
              <w:pStyle w:val="ListParagraph"/>
              <w:numPr>
                <w:ilvl w:val="0"/>
                <w:numId w:val="6"/>
              </w:numPr>
              <w:rPr>
                <w:rFonts w:ascii="Cambria" w:eastAsia="Times New Roman" w:hAnsi="Cambria" w:cs="Times New Roman"/>
                <w:sz w:val="24"/>
                <w:szCs w:val="24"/>
              </w:rPr>
            </w:pPr>
            <w:r w:rsidRPr="00182C85">
              <w:rPr>
                <w:rFonts w:ascii="Cambria" w:eastAsia="Times New Roman" w:hAnsi="Cambria" w:cs="Times New Roman"/>
                <w:sz w:val="24"/>
                <w:szCs w:val="24"/>
              </w:rPr>
              <w:t xml:space="preserve">For research involving more than minimal risk, an explanation as to whether any compensation and an explanation as to whether any medical treatments are available if injury occurs and, if so, what they consist of, or where further information may be obtained; </w:t>
            </w:r>
          </w:p>
          <w:p w14:paraId="2780FEAA" w14:textId="77777777" w:rsidR="008A37D8" w:rsidRPr="00182C85" w:rsidRDefault="00726A47" w:rsidP="004E66BC">
            <w:pPr>
              <w:pStyle w:val="ListParagraph"/>
              <w:numPr>
                <w:ilvl w:val="0"/>
                <w:numId w:val="6"/>
              </w:numPr>
              <w:rPr>
                <w:rFonts w:ascii="Cambria" w:eastAsia="Times New Roman" w:hAnsi="Cambria" w:cs="Times New Roman"/>
                <w:sz w:val="24"/>
                <w:szCs w:val="24"/>
              </w:rPr>
            </w:pPr>
            <w:r w:rsidRPr="00182C85">
              <w:rPr>
                <w:rFonts w:ascii="Cambria" w:eastAsia="Times New Roman" w:hAnsi="Cambria" w:cs="Times New Roman"/>
                <w:sz w:val="24"/>
                <w:szCs w:val="24"/>
              </w:rPr>
              <w:lastRenderedPageBreak/>
              <w:t xml:space="preserve">An explanation of whom to contact for answers to pertinent questions about the research and research subjects' rights, and whom to contact in the event of a research-related injury to the subject; </w:t>
            </w:r>
          </w:p>
          <w:p w14:paraId="1AB68FB5" w14:textId="77777777" w:rsidR="008A37D8" w:rsidRPr="00182C85" w:rsidRDefault="00726A47" w:rsidP="004E66BC">
            <w:pPr>
              <w:pStyle w:val="ListParagraph"/>
              <w:numPr>
                <w:ilvl w:val="0"/>
                <w:numId w:val="6"/>
              </w:numPr>
              <w:rPr>
                <w:rFonts w:ascii="Cambria" w:eastAsia="Times New Roman" w:hAnsi="Cambria" w:cs="Times New Roman"/>
                <w:sz w:val="24"/>
                <w:szCs w:val="24"/>
              </w:rPr>
            </w:pPr>
            <w:r w:rsidRPr="00182C85">
              <w:rPr>
                <w:rFonts w:ascii="Cambria" w:eastAsia="Times New Roman" w:hAnsi="Cambria" w:cs="Times New Roman"/>
                <w:sz w:val="24"/>
                <w:szCs w:val="24"/>
              </w:rPr>
              <w:t xml:space="preserve">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 and </w:t>
            </w:r>
          </w:p>
          <w:p w14:paraId="68B3E553" w14:textId="77777777" w:rsidR="004E66BC" w:rsidRPr="00182C85" w:rsidRDefault="00726A47" w:rsidP="004E66BC">
            <w:pPr>
              <w:pStyle w:val="ListParagraph"/>
              <w:numPr>
                <w:ilvl w:val="0"/>
                <w:numId w:val="6"/>
              </w:numPr>
              <w:rPr>
                <w:rFonts w:ascii="Cambria" w:eastAsia="Times New Roman" w:hAnsi="Cambria" w:cs="Times New Roman"/>
                <w:sz w:val="24"/>
                <w:szCs w:val="24"/>
              </w:rPr>
            </w:pPr>
            <w:r w:rsidRPr="00182C85">
              <w:rPr>
                <w:rFonts w:ascii="Cambria" w:eastAsia="Times New Roman" w:hAnsi="Cambria" w:cs="Times New Roman"/>
                <w:sz w:val="24"/>
                <w:szCs w:val="24"/>
              </w:rPr>
              <w:t xml:space="preserve">One of the following statements about any research that involves the collection of identifiable private information or identifiable biospecimens: </w:t>
            </w:r>
          </w:p>
          <w:p w14:paraId="5871816F" w14:textId="77777777" w:rsidR="004E66BC" w:rsidRPr="00182C85" w:rsidRDefault="00726A47" w:rsidP="004E66BC">
            <w:pPr>
              <w:pStyle w:val="ListParagraph"/>
              <w:numPr>
                <w:ilvl w:val="0"/>
                <w:numId w:val="7"/>
              </w:numPr>
              <w:rPr>
                <w:rFonts w:ascii="Cambria" w:eastAsia="Times New Roman" w:hAnsi="Cambria" w:cs="Times New Roman"/>
                <w:sz w:val="24"/>
                <w:szCs w:val="24"/>
              </w:rPr>
            </w:pPr>
            <w:r w:rsidRPr="00182C85">
              <w:rPr>
                <w:rFonts w:ascii="Cambria" w:eastAsia="Times New Roman" w:hAnsi="Cambria" w:cs="Times New Roman"/>
                <w:sz w:val="24"/>
                <w:szCs w:val="24"/>
              </w:rPr>
              <w:t xml:space="preserve">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if this might be a possibility; </w:t>
            </w:r>
            <w:r w:rsidR="004E66BC" w:rsidRPr="00182C85">
              <w:rPr>
                <w:rFonts w:ascii="Cambria" w:eastAsia="Times New Roman" w:hAnsi="Cambria" w:cs="Times New Roman"/>
                <w:sz w:val="24"/>
                <w:szCs w:val="24"/>
              </w:rPr>
              <w:t>or</w:t>
            </w:r>
          </w:p>
          <w:p w14:paraId="157F68D4" w14:textId="77777777" w:rsidR="00E64EB6" w:rsidRPr="00182C85" w:rsidRDefault="00726A47" w:rsidP="004E66BC">
            <w:pPr>
              <w:pStyle w:val="ListParagraph"/>
              <w:numPr>
                <w:ilvl w:val="0"/>
                <w:numId w:val="7"/>
              </w:numPr>
              <w:rPr>
                <w:rFonts w:ascii="Cambria" w:eastAsia="Times New Roman" w:hAnsi="Cambria" w:cs="Times New Roman"/>
                <w:sz w:val="24"/>
                <w:szCs w:val="24"/>
              </w:rPr>
            </w:pPr>
            <w:r w:rsidRPr="00182C85">
              <w:rPr>
                <w:rFonts w:ascii="Cambria" w:eastAsia="Times New Roman" w:hAnsi="Cambria" w:cs="Times New Roman"/>
                <w:sz w:val="24"/>
                <w:szCs w:val="24"/>
              </w:rPr>
              <w:t>A statement that the subject's information or biospecimens collected as part of the research, even if identifiers are removed, will not be used or distributed for future research studies.</w:t>
            </w:r>
          </w:p>
        </w:tc>
      </w:tr>
      <w:tr w:rsidR="00E64EB6" w:rsidRPr="00182C85" w14:paraId="3D6CE4E8" w14:textId="77777777" w:rsidTr="00DB4E44">
        <w:tc>
          <w:tcPr>
            <w:tcW w:w="964" w:type="pct"/>
          </w:tcPr>
          <w:p w14:paraId="1B780400"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lastRenderedPageBreak/>
              <w:t>SACHRP</w:t>
            </w:r>
            <w:r w:rsidR="0026141B" w:rsidRPr="00182C85">
              <w:rPr>
                <w:rFonts w:ascii="Cambria" w:hAnsi="Cambria" w:cs="Times New Roman"/>
                <w:sz w:val="24"/>
                <w:szCs w:val="24"/>
              </w:rPr>
              <w:t xml:space="preserve"> 9 </w:t>
            </w:r>
          </w:p>
        </w:tc>
        <w:tc>
          <w:tcPr>
            <w:tcW w:w="4036" w:type="pct"/>
          </w:tcPr>
          <w:p w14:paraId="663E43CC" w14:textId="77777777" w:rsidR="008A37D8" w:rsidRPr="00182C85" w:rsidRDefault="0026141B" w:rsidP="00E64EB6">
            <w:pPr>
              <w:rPr>
                <w:rFonts w:ascii="Cambria" w:hAnsi="Cambria" w:cs="Times New Roman"/>
                <w:sz w:val="24"/>
                <w:szCs w:val="24"/>
              </w:rPr>
            </w:pPr>
            <w:r w:rsidRPr="00182C85">
              <w:rPr>
                <w:rFonts w:ascii="Cambria" w:eastAsia="Times New Roman" w:hAnsi="Cambria" w:cs="Times New Roman"/>
                <w:sz w:val="24"/>
                <w:szCs w:val="24"/>
              </w:rPr>
              <w:t>Code if document contains 7 or more of the following SACHRP 9 questions</w:t>
            </w:r>
            <w:r w:rsidR="00726A47" w:rsidRPr="00182C85">
              <w:rPr>
                <w:rFonts w:ascii="Cambria" w:hAnsi="Cambria" w:cs="Times New Roman"/>
                <w:sz w:val="24"/>
                <w:szCs w:val="24"/>
              </w:rPr>
              <w:t>:</w:t>
            </w:r>
            <w:r w:rsidR="008A37D8" w:rsidRPr="00182C85">
              <w:rPr>
                <w:rFonts w:ascii="Cambria" w:hAnsi="Cambria" w:cs="Times New Roman"/>
                <w:sz w:val="24"/>
                <w:szCs w:val="24"/>
              </w:rPr>
              <w:t xml:space="preserve"> </w:t>
            </w:r>
          </w:p>
          <w:p w14:paraId="7DBBD41B" w14:textId="77777777" w:rsidR="00206769" w:rsidRPr="00182C85" w:rsidRDefault="00206769" w:rsidP="00E64EB6">
            <w:pPr>
              <w:rPr>
                <w:rFonts w:ascii="Cambria" w:hAnsi="Cambria" w:cs="Times New Roman"/>
                <w:sz w:val="24"/>
                <w:szCs w:val="24"/>
              </w:rPr>
            </w:pPr>
          </w:p>
          <w:p w14:paraId="29C4F856" w14:textId="77777777" w:rsidR="008A37D8" w:rsidRPr="00182C85" w:rsidRDefault="008A37D8" w:rsidP="006310C5">
            <w:pPr>
              <w:pStyle w:val="ListParagraph"/>
              <w:numPr>
                <w:ilvl w:val="0"/>
                <w:numId w:val="9"/>
              </w:numPr>
              <w:rPr>
                <w:rFonts w:ascii="Cambria" w:hAnsi="Cambria" w:cs="Times New Roman"/>
                <w:sz w:val="24"/>
                <w:szCs w:val="24"/>
              </w:rPr>
            </w:pPr>
            <w:r w:rsidRPr="00182C85">
              <w:rPr>
                <w:rFonts w:ascii="Cambria" w:hAnsi="Cambria" w:cs="Times New Roman"/>
                <w:sz w:val="24"/>
                <w:szCs w:val="24"/>
              </w:rPr>
              <w:t>What are the main reasons a subject will want to join this study?</w:t>
            </w:r>
          </w:p>
          <w:p w14:paraId="0477BDB5" w14:textId="77777777" w:rsidR="008A37D8" w:rsidRPr="00182C85" w:rsidRDefault="008A37D8" w:rsidP="00206769">
            <w:pPr>
              <w:pStyle w:val="ListParagraph"/>
              <w:numPr>
                <w:ilvl w:val="0"/>
                <w:numId w:val="9"/>
              </w:numPr>
              <w:rPr>
                <w:rFonts w:ascii="Cambria" w:hAnsi="Cambria" w:cs="Times New Roman"/>
                <w:sz w:val="24"/>
                <w:szCs w:val="24"/>
              </w:rPr>
            </w:pPr>
            <w:r w:rsidRPr="00182C85">
              <w:rPr>
                <w:rFonts w:ascii="Cambria" w:hAnsi="Cambria" w:cs="Times New Roman"/>
                <w:sz w:val="24"/>
                <w:szCs w:val="24"/>
              </w:rPr>
              <w:t>What are the main reasons a subject will not want to join this study?</w:t>
            </w:r>
          </w:p>
          <w:p w14:paraId="00B580A8" w14:textId="77777777" w:rsidR="008A37D8" w:rsidRPr="00182C85" w:rsidRDefault="008A37D8" w:rsidP="00206769">
            <w:pPr>
              <w:pStyle w:val="ListParagraph"/>
              <w:numPr>
                <w:ilvl w:val="0"/>
                <w:numId w:val="9"/>
              </w:numPr>
              <w:rPr>
                <w:rFonts w:ascii="Cambria" w:hAnsi="Cambria" w:cs="Times New Roman"/>
                <w:sz w:val="24"/>
                <w:szCs w:val="24"/>
              </w:rPr>
            </w:pPr>
            <w:r w:rsidRPr="00182C85">
              <w:rPr>
                <w:rFonts w:ascii="Cambria" w:hAnsi="Cambria" w:cs="Times New Roman"/>
                <w:sz w:val="24"/>
                <w:szCs w:val="24"/>
              </w:rPr>
              <w:t>What is the research question the study is trying to answer?  Why is it relevant to the subject?</w:t>
            </w:r>
          </w:p>
          <w:p w14:paraId="4E154D7A" w14:textId="77777777" w:rsidR="008A37D8" w:rsidRPr="00182C85" w:rsidRDefault="008A37D8" w:rsidP="00206769">
            <w:pPr>
              <w:pStyle w:val="ListParagraph"/>
              <w:numPr>
                <w:ilvl w:val="0"/>
                <w:numId w:val="9"/>
              </w:numPr>
              <w:rPr>
                <w:rFonts w:ascii="Cambria" w:hAnsi="Cambria" w:cs="Times New Roman"/>
                <w:sz w:val="24"/>
                <w:szCs w:val="24"/>
              </w:rPr>
            </w:pPr>
            <w:r w:rsidRPr="00182C85">
              <w:rPr>
                <w:rFonts w:ascii="Cambria" w:hAnsi="Cambria" w:cs="Times New Roman"/>
                <w:sz w:val="24"/>
                <w:szCs w:val="24"/>
              </w:rPr>
              <w:t>What aspects of research participation or this particular study are likely to be unfamiliar to a prospective subject, diverge from a subject’s expectations, or require special attention?</w:t>
            </w:r>
          </w:p>
          <w:p w14:paraId="224A0DC0" w14:textId="77777777" w:rsidR="008A37D8" w:rsidRPr="00182C85" w:rsidRDefault="008A37D8" w:rsidP="00206769">
            <w:pPr>
              <w:pStyle w:val="ListParagraph"/>
              <w:numPr>
                <w:ilvl w:val="0"/>
                <w:numId w:val="9"/>
              </w:numPr>
              <w:rPr>
                <w:rFonts w:ascii="Cambria" w:hAnsi="Cambria" w:cs="Times New Roman"/>
                <w:sz w:val="24"/>
                <w:szCs w:val="24"/>
              </w:rPr>
            </w:pPr>
            <w:r w:rsidRPr="00182C85">
              <w:rPr>
                <w:rFonts w:ascii="Cambria" w:hAnsi="Cambria" w:cs="Times New Roman"/>
                <w:sz w:val="24"/>
                <w:szCs w:val="24"/>
              </w:rPr>
              <w:t>What information about the subject is being collected as part of this research?  </w:t>
            </w:r>
          </w:p>
          <w:p w14:paraId="0DFE482F" w14:textId="77777777" w:rsidR="008A37D8" w:rsidRPr="00182C85" w:rsidRDefault="008A37D8" w:rsidP="00206769">
            <w:pPr>
              <w:pStyle w:val="ListParagraph"/>
              <w:numPr>
                <w:ilvl w:val="0"/>
                <w:numId w:val="9"/>
              </w:numPr>
              <w:rPr>
                <w:rFonts w:ascii="Cambria" w:hAnsi="Cambria" w:cs="Times New Roman"/>
                <w:sz w:val="24"/>
                <w:szCs w:val="24"/>
              </w:rPr>
            </w:pPr>
            <w:r w:rsidRPr="00182C85">
              <w:rPr>
                <w:rFonts w:ascii="Cambria" w:hAnsi="Cambria" w:cs="Times New Roman"/>
                <w:sz w:val="24"/>
                <w:szCs w:val="24"/>
              </w:rPr>
              <w:t>What are the types of activities that subjects will do in the research?</w:t>
            </w:r>
          </w:p>
          <w:p w14:paraId="6F23E6D9" w14:textId="77777777" w:rsidR="008A37D8" w:rsidRPr="00182C85" w:rsidRDefault="008A37D8" w:rsidP="00206769">
            <w:pPr>
              <w:pStyle w:val="ListParagraph"/>
              <w:numPr>
                <w:ilvl w:val="0"/>
                <w:numId w:val="9"/>
              </w:numPr>
              <w:rPr>
                <w:rFonts w:ascii="Cambria" w:hAnsi="Cambria" w:cs="Times New Roman"/>
                <w:sz w:val="24"/>
                <w:szCs w:val="24"/>
              </w:rPr>
            </w:pPr>
            <w:r w:rsidRPr="00182C85">
              <w:rPr>
                <w:rFonts w:ascii="Cambria" w:hAnsi="Cambria" w:cs="Times New Roman"/>
                <w:sz w:val="24"/>
                <w:szCs w:val="24"/>
              </w:rPr>
              <w:t>What impact will participating in this research have on the subject outside of the research? For example, will it reduce options for standard treatments? </w:t>
            </w:r>
          </w:p>
          <w:p w14:paraId="4F5C0060" w14:textId="77777777" w:rsidR="008A37D8" w:rsidRPr="00182C85" w:rsidRDefault="008A37D8" w:rsidP="00206769">
            <w:pPr>
              <w:pStyle w:val="ListParagraph"/>
              <w:numPr>
                <w:ilvl w:val="0"/>
                <w:numId w:val="9"/>
              </w:numPr>
              <w:rPr>
                <w:rFonts w:ascii="Cambria" w:hAnsi="Cambria" w:cs="Times New Roman"/>
                <w:sz w:val="24"/>
                <w:szCs w:val="24"/>
              </w:rPr>
            </w:pPr>
            <w:r w:rsidRPr="00182C85">
              <w:rPr>
                <w:rFonts w:ascii="Cambria" w:hAnsi="Cambria" w:cs="Times New Roman"/>
                <w:sz w:val="24"/>
                <w:szCs w:val="24"/>
              </w:rPr>
              <w:t>How will the subjects’ experience in this study differ from treatment outside of the study?</w:t>
            </w:r>
          </w:p>
          <w:p w14:paraId="1787524C" w14:textId="77777777" w:rsidR="008A37D8" w:rsidRPr="00182C85" w:rsidRDefault="008A37D8" w:rsidP="00206769">
            <w:pPr>
              <w:pStyle w:val="ListParagraph"/>
              <w:numPr>
                <w:ilvl w:val="0"/>
                <w:numId w:val="9"/>
              </w:numPr>
              <w:rPr>
                <w:rFonts w:ascii="Cambria" w:eastAsia="Times New Roman" w:hAnsi="Cambria" w:cs="Times New Roman"/>
                <w:color w:val="000000"/>
                <w:sz w:val="24"/>
                <w:szCs w:val="24"/>
              </w:rPr>
            </w:pPr>
            <w:r w:rsidRPr="00182C85">
              <w:rPr>
                <w:rFonts w:ascii="Cambria" w:hAnsi="Cambria" w:cs="Times New Roman"/>
                <w:sz w:val="24"/>
                <w:szCs w:val="24"/>
              </w:rPr>
              <w:t>In what ways is this research novel?</w:t>
            </w:r>
          </w:p>
        </w:tc>
      </w:tr>
      <w:tr w:rsidR="0026141B" w:rsidRPr="00182C85" w14:paraId="2FC7D29A" w14:textId="77777777" w:rsidTr="00DB4E44">
        <w:tc>
          <w:tcPr>
            <w:tcW w:w="964" w:type="pct"/>
          </w:tcPr>
          <w:p w14:paraId="15967412" w14:textId="77777777" w:rsidR="0026141B" w:rsidRPr="00182C85" w:rsidRDefault="0026141B" w:rsidP="00E64EB6">
            <w:pPr>
              <w:rPr>
                <w:rFonts w:ascii="Cambria" w:hAnsi="Cambria" w:cs="Times New Roman"/>
                <w:sz w:val="24"/>
                <w:szCs w:val="24"/>
              </w:rPr>
            </w:pPr>
            <w:r w:rsidRPr="00182C85">
              <w:rPr>
                <w:rFonts w:ascii="Cambria" w:hAnsi="Cambria" w:cs="Times New Roman"/>
                <w:sz w:val="24"/>
                <w:szCs w:val="24"/>
              </w:rPr>
              <w:t>Hybrid/Other</w:t>
            </w:r>
          </w:p>
        </w:tc>
        <w:tc>
          <w:tcPr>
            <w:tcW w:w="4036" w:type="pct"/>
          </w:tcPr>
          <w:p w14:paraId="47EF9D92" w14:textId="77777777" w:rsidR="0026141B" w:rsidRPr="00182C85" w:rsidRDefault="0026141B" w:rsidP="0026141B">
            <w:pPr>
              <w:rPr>
                <w:rFonts w:ascii="Cambria" w:hAnsi="Cambria" w:cs="Times New Roman"/>
                <w:sz w:val="24"/>
                <w:szCs w:val="24"/>
              </w:rPr>
            </w:pPr>
            <w:r w:rsidRPr="00182C85">
              <w:rPr>
                <w:rFonts w:ascii="Cambria" w:hAnsi="Cambria" w:cs="Times New Roman"/>
                <w:sz w:val="24"/>
                <w:szCs w:val="24"/>
              </w:rPr>
              <w:t xml:space="preserve">Documents are coded here </w:t>
            </w:r>
            <w:r w:rsidR="006C2502" w:rsidRPr="00182C85">
              <w:rPr>
                <w:rFonts w:ascii="Cambria" w:hAnsi="Cambria" w:cs="Times New Roman"/>
                <w:sz w:val="24"/>
                <w:szCs w:val="24"/>
              </w:rPr>
              <w:t xml:space="preserve">in the following cases: </w:t>
            </w:r>
            <w:r w:rsidRPr="00182C85">
              <w:rPr>
                <w:rFonts w:ascii="Cambria" w:hAnsi="Cambria" w:cs="Times New Roman"/>
                <w:sz w:val="24"/>
                <w:szCs w:val="24"/>
              </w:rPr>
              <w:t xml:space="preserve"> </w:t>
            </w:r>
          </w:p>
          <w:p w14:paraId="4E7CCB5F" w14:textId="77777777" w:rsidR="0026141B" w:rsidRPr="00182C85" w:rsidRDefault="0026141B" w:rsidP="0026141B">
            <w:pPr>
              <w:pStyle w:val="ListParagraph"/>
              <w:numPr>
                <w:ilvl w:val="0"/>
                <w:numId w:val="10"/>
              </w:numPr>
              <w:rPr>
                <w:rFonts w:ascii="Cambria" w:hAnsi="Cambria" w:cs="Times New Roman"/>
                <w:sz w:val="24"/>
                <w:szCs w:val="24"/>
              </w:rPr>
            </w:pPr>
            <w:r w:rsidRPr="00182C85">
              <w:rPr>
                <w:rFonts w:ascii="Cambria" w:hAnsi="Cambria" w:cs="Times New Roman"/>
                <w:sz w:val="24"/>
                <w:szCs w:val="24"/>
              </w:rPr>
              <w:lastRenderedPageBreak/>
              <w:t xml:space="preserve">Two </w:t>
            </w:r>
            <w:r w:rsidR="006C2502" w:rsidRPr="00182C85">
              <w:rPr>
                <w:rFonts w:ascii="Cambria" w:hAnsi="Cambria" w:cs="Times New Roman"/>
                <w:sz w:val="24"/>
                <w:szCs w:val="24"/>
              </w:rPr>
              <w:t xml:space="preserve">regulatory </w:t>
            </w:r>
            <w:r w:rsidRPr="00182C85">
              <w:rPr>
                <w:rFonts w:ascii="Cambria" w:hAnsi="Cambria" w:cs="Times New Roman"/>
                <w:sz w:val="24"/>
                <w:szCs w:val="24"/>
              </w:rPr>
              <w:t xml:space="preserve">frameworks are present, i.e., greater than 75% of the total items from a framework for two frameworks; OR </w:t>
            </w:r>
          </w:p>
          <w:p w14:paraId="2492D37B" w14:textId="77777777" w:rsidR="0026141B" w:rsidRPr="00182C85" w:rsidRDefault="0026141B" w:rsidP="0026141B">
            <w:pPr>
              <w:pStyle w:val="ListParagraph"/>
              <w:numPr>
                <w:ilvl w:val="0"/>
                <w:numId w:val="10"/>
              </w:numPr>
              <w:rPr>
                <w:rFonts w:ascii="Cambria" w:hAnsi="Cambria" w:cs="Times New Roman"/>
                <w:sz w:val="24"/>
                <w:szCs w:val="24"/>
              </w:rPr>
            </w:pPr>
            <w:r w:rsidRPr="00182C85">
              <w:rPr>
                <w:rFonts w:ascii="Cambria" w:hAnsi="Cambria" w:cs="Times New Roman"/>
                <w:sz w:val="24"/>
                <w:szCs w:val="24"/>
              </w:rPr>
              <w:t>Does not fall into any of the other frameworks</w:t>
            </w:r>
          </w:p>
        </w:tc>
      </w:tr>
      <w:tr w:rsidR="00E64EB6" w:rsidRPr="00182C85" w14:paraId="3296AAF3" w14:textId="77777777" w:rsidTr="00DB4E44">
        <w:tc>
          <w:tcPr>
            <w:tcW w:w="964" w:type="pct"/>
          </w:tcPr>
          <w:p w14:paraId="1FE72B46"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lastRenderedPageBreak/>
              <w:t>Narrative example</w:t>
            </w:r>
          </w:p>
        </w:tc>
        <w:tc>
          <w:tcPr>
            <w:tcW w:w="4036" w:type="pct"/>
          </w:tcPr>
          <w:p w14:paraId="0273E14B" w14:textId="77777777" w:rsidR="00E64EB6" w:rsidRPr="00182C85" w:rsidRDefault="0026141B" w:rsidP="00E64EB6">
            <w:pPr>
              <w:rPr>
                <w:rFonts w:ascii="Cambria" w:hAnsi="Cambria" w:cs="Times New Roman"/>
                <w:sz w:val="24"/>
                <w:szCs w:val="24"/>
              </w:rPr>
            </w:pPr>
            <w:r w:rsidRPr="00182C85">
              <w:rPr>
                <w:rFonts w:ascii="Cambria" w:hAnsi="Cambria" w:cs="Times New Roman"/>
                <w:sz w:val="24"/>
                <w:szCs w:val="24"/>
              </w:rPr>
              <w:t>Documents are coded here if the key information sheet does not provide any of the 3 regulatory guidance above but instead includes a t</w:t>
            </w:r>
            <w:r w:rsidR="00E64EB6" w:rsidRPr="00182C85">
              <w:rPr>
                <w:rFonts w:ascii="Cambria" w:hAnsi="Cambria" w:cs="Times New Roman"/>
                <w:sz w:val="24"/>
                <w:szCs w:val="24"/>
              </w:rPr>
              <w:t xml:space="preserve">extual example of key information based on a hypothetical </w:t>
            </w:r>
            <w:r w:rsidRPr="00182C85">
              <w:rPr>
                <w:rFonts w:ascii="Cambria" w:hAnsi="Cambria" w:cs="Times New Roman"/>
                <w:sz w:val="24"/>
                <w:szCs w:val="24"/>
              </w:rPr>
              <w:t>study</w:t>
            </w:r>
          </w:p>
        </w:tc>
      </w:tr>
      <w:tr w:rsidR="00E64EB6" w:rsidRPr="00182C85" w14:paraId="163E512E" w14:textId="77777777" w:rsidTr="006310C5">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908AA" w14:textId="77777777" w:rsidR="00E64EB6" w:rsidRPr="00182C85" w:rsidRDefault="00DB4E44" w:rsidP="00E64EB6">
            <w:pPr>
              <w:jc w:val="center"/>
              <w:rPr>
                <w:rFonts w:ascii="Cambria" w:hAnsi="Cambria" w:cs="Times New Roman"/>
                <w:b/>
                <w:sz w:val="24"/>
                <w:szCs w:val="24"/>
              </w:rPr>
            </w:pPr>
            <w:r w:rsidRPr="00182C85">
              <w:rPr>
                <w:rFonts w:ascii="Cambria" w:hAnsi="Cambria" w:cs="Times New Roman"/>
                <w:b/>
                <w:sz w:val="24"/>
                <w:szCs w:val="24"/>
              </w:rPr>
              <w:t xml:space="preserve">A Priori </w:t>
            </w:r>
            <w:r w:rsidR="00E64EB6" w:rsidRPr="00182C85">
              <w:rPr>
                <w:rFonts w:ascii="Cambria" w:hAnsi="Cambria" w:cs="Times New Roman"/>
                <w:b/>
                <w:sz w:val="24"/>
                <w:szCs w:val="24"/>
              </w:rPr>
              <w:t>Content Topics</w:t>
            </w:r>
          </w:p>
        </w:tc>
      </w:tr>
      <w:tr w:rsidR="00E64EB6" w:rsidRPr="00182C85" w14:paraId="64E9280F" w14:textId="77777777" w:rsidTr="00DB4E44">
        <w:tc>
          <w:tcPr>
            <w:tcW w:w="964" w:type="pct"/>
            <w:tcBorders>
              <w:top w:val="single" w:sz="4" w:space="0" w:color="auto"/>
            </w:tcBorders>
          </w:tcPr>
          <w:p w14:paraId="6FBD0901"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Purpose or research is involved/Research questions or why relevant</w:t>
            </w:r>
          </w:p>
        </w:tc>
        <w:tc>
          <w:tcPr>
            <w:tcW w:w="4036" w:type="pct"/>
            <w:tcBorders>
              <w:top w:val="single" w:sz="4" w:space="0" w:color="auto"/>
            </w:tcBorders>
          </w:tcPr>
          <w:p w14:paraId="420F6D84"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 xml:space="preserve">Guidance advises including information on the purpose of the study, the fact that research is involved, the study’s research questions, or why the study is relevant </w:t>
            </w:r>
            <w:r w:rsidR="008C05F6" w:rsidRPr="00182C85">
              <w:rPr>
                <w:rFonts w:ascii="Cambria" w:hAnsi="Cambria" w:cs="Times New Roman"/>
                <w:sz w:val="24"/>
                <w:szCs w:val="24"/>
              </w:rPr>
              <w:t>for the participant</w:t>
            </w:r>
          </w:p>
        </w:tc>
      </w:tr>
      <w:tr w:rsidR="00E64EB6" w:rsidRPr="00182C85" w14:paraId="4574A6E0" w14:textId="77777777" w:rsidTr="00DB4E44">
        <w:tc>
          <w:tcPr>
            <w:tcW w:w="964" w:type="pct"/>
          </w:tcPr>
          <w:p w14:paraId="5FB2AFBF"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Risks</w:t>
            </w:r>
          </w:p>
        </w:tc>
        <w:tc>
          <w:tcPr>
            <w:tcW w:w="4036" w:type="pct"/>
          </w:tcPr>
          <w:p w14:paraId="650D2C98"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 xml:space="preserve">Guidance advises including information on risks </w:t>
            </w:r>
          </w:p>
        </w:tc>
      </w:tr>
      <w:tr w:rsidR="00E64EB6" w:rsidRPr="00182C85" w14:paraId="23920F75" w14:textId="77777777" w:rsidTr="00DB4E44">
        <w:tc>
          <w:tcPr>
            <w:tcW w:w="964" w:type="pct"/>
          </w:tcPr>
          <w:p w14:paraId="2732A92E"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Duration and time</w:t>
            </w:r>
          </w:p>
        </w:tc>
        <w:tc>
          <w:tcPr>
            <w:tcW w:w="4036" w:type="pct"/>
          </w:tcPr>
          <w:p w14:paraId="5D912054"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Guidance advises including information on duration and time</w:t>
            </w:r>
          </w:p>
        </w:tc>
      </w:tr>
      <w:tr w:rsidR="00E64EB6" w:rsidRPr="00182C85" w14:paraId="3C3BE2F2" w14:textId="77777777" w:rsidTr="00DB4E44">
        <w:tc>
          <w:tcPr>
            <w:tcW w:w="964" w:type="pct"/>
          </w:tcPr>
          <w:p w14:paraId="3567C649"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Procedures</w:t>
            </w:r>
          </w:p>
        </w:tc>
        <w:tc>
          <w:tcPr>
            <w:tcW w:w="4036" w:type="pct"/>
          </w:tcPr>
          <w:p w14:paraId="692E9CA2"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Guidance advises including information on procedures</w:t>
            </w:r>
          </w:p>
        </w:tc>
      </w:tr>
      <w:tr w:rsidR="00E64EB6" w:rsidRPr="00182C85" w14:paraId="10AE8F48" w14:textId="77777777" w:rsidTr="00DB4E44">
        <w:tc>
          <w:tcPr>
            <w:tcW w:w="964" w:type="pct"/>
          </w:tcPr>
          <w:p w14:paraId="607E2D90"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Benefits or lack thereof</w:t>
            </w:r>
          </w:p>
        </w:tc>
        <w:tc>
          <w:tcPr>
            <w:tcW w:w="4036" w:type="pct"/>
          </w:tcPr>
          <w:p w14:paraId="63A6CA5F"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Guidance advises including information on benefits or lack thereof</w:t>
            </w:r>
          </w:p>
        </w:tc>
      </w:tr>
      <w:tr w:rsidR="00E64EB6" w:rsidRPr="00182C85" w14:paraId="5301C367" w14:textId="77777777" w:rsidTr="00DB4E44">
        <w:tc>
          <w:tcPr>
            <w:tcW w:w="964" w:type="pct"/>
          </w:tcPr>
          <w:p w14:paraId="13BB7ECC"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Alternatives</w:t>
            </w:r>
          </w:p>
        </w:tc>
        <w:tc>
          <w:tcPr>
            <w:tcW w:w="4036" w:type="pct"/>
          </w:tcPr>
          <w:p w14:paraId="1AFC1015"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Guidance advises including information on alternatives</w:t>
            </w:r>
          </w:p>
        </w:tc>
      </w:tr>
      <w:tr w:rsidR="00E64EB6" w:rsidRPr="00182C85" w14:paraId="6C35984C" w14:textId="77777777" w:rsidTr="00DB4E44">
        <w:tc>
          <w:tcPr>
            <w:tcW w:w="964" w:type="pct"/>
          </w:tcPr>
          <w:p w14:paraId="05B23517"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Participation is voluntary</w:t>
            </w:r>
          </w:p>
        </w:tc>
        <w:tc>
          <w:tcPr>
            <w:tcW w:w="4036" w:type="pct"/>
          </w:tcPr>
          <w:p w14:paraId="20AB71B3" w14:textId="77777777" w:rsidR="00E64EB6" w:rsidRPr="00182C85" w:rsidRDefault="00E64EB6" w:rsidP="00FF5C64">
            <w:pPr>
              <w:rPr>
                <w:rFonts w:ascii="Cambria" w:hAnsi="Cambria" w:cs="Times New Roman"/>
                <w:sz w:val="24"/>
                <w:szCs w:val="24"/>
              </w:rPr>
            </w:pPr>
            <w:r w:rsidRPr="00182C85">
              <w:rPr>
                <w:rFonts w:ascii="Cambria" w:hAnsi="Cambria" w:cs="Times New Roman"/>
                <w:sz w:val="24"/>
                <w:szCs w:val="24"/>
              </w:rPr>
              <w:t xml:space="preserve">Guidance advises </w:t>
            </w:r>
            <w:r w:rsidR="00FF5C64" w:rsidRPr="00182C85">
              <w:rPr>
                <w:rFonts w:ascii="Cambria" w:hAnsi="Cambria" w:cs="Times New Roman"/>
                <w:sz w:val="24"/>
                <w:szCs w:val="24"/>
              </w:rPr>
              <w:t>including information on the fact that participation is voluntary</w:t>
            </w:r>
          </w:p>
        </w:tc>
      </w:tr>
      <w:tr w:rsidR="00E64EB6" w:rsidRPr="00182C85" w14:paraId="40E2B1D7" w14:textId="77777777" w:rsidTr="00DB4E44">
        <w:tc>
          <w:tcPr>
            <w:tcW w:w="964" w:type="pct"/>
          </w:tcPr>
          <w:p w14:paraId="5F208542"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Main reasons not to join the study</w:t>
            </w:r>
          </w:p>
        </w:tc>
        <w:tc>
          <w:tcPr>
            <w:tcW w:w="4036" w:type="pct"/>
          </w:tcPr>
          <w:p w14:paraId="7DA5134F" w14:textId="77777777" w:rsidR="00E64EB6" w:rsidRPr="00182C85" w:rsidRDefault="00E64EB6" w:rsidP="00FF5C64">
            <w:pPr>
              <w:rPr>
                <w:rFonts w:ascii="Cambria" w:hAnsi="Cambria" w:cs="Times New Roman"/>
                <w:sz w:val="24"/>
                <w:szCs w:val="24"/>
              </w:rPr>
            </w:pPr>
            <w:r w:rsidRPr="00182C85">
              <w:rPr>
                <w:rFonts w:ascii="Cambria" w:hAnsi="Cambria" w:cs="Times New Roman"/>
                <w:sz w:val="24"/>
                <w:szCs w:val="24"/>
              </w:rPr>
              <w:t xml:space="preserve">Guidance advises </w:t>
            </w:r>
            <w:r w:rsidR="00FF5C64" w:rsidRPr="00182C85">
              <w:rPr>
                <w:rFonts w:ascii="Cambria" w:hAnsi="Cambria" w:cs="Times New Roman"/>
                <w:sz w:val="24"/>
                <w:szCs w:val="24"/>
              </w:rPr>
              <w:t>including information on the</w:t>
            </w:r>
            <w:r w:rsidRPr="00182C85">
              <w:rPr>
                <w:rFonts w:ascii="Cambria" w:hAnsi="Cambria" w:cs="Times New Roman"/>
                <w:sz w:val="24"/>
                <w:szCs w:val="24"/>
              </w:rPr>
              <w:t xml:space="preserve"> main reasons not to join the study</w:t>
            </w:r>
          </w:p>
        </w:tc>
      </w:tr>
      <w:tr w:rsidR="00E64EB6" w:rsidRPr="00182C85" w14:paraId="61EACC3F" w14:textId="77777777" w:rsidTr="00DB4E44">
        <w:tc>
          <w:tcPr>
            <w:tcW w:w="964" w:type="pct"/>
          </w:tcPr>
          <w:p w14:paraId="53CD4D8F"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Main reasons to join the study</w:t>
            </w:r>
          </w:p>
        </w:tc>
        <w:tc>
          <w:tcPr>
            <w:tcW w:w="4036" w:type="pct"/>
          </w:tcPr>
          <w:p w14:paraId="06255998" w14:textId="77777777" w:rsidR="00E64EB6" w:rsidRPr="00182C85" w:rsidRDefault="00E64EB6" w:rsidP="00FF5C64">
            <w:pPr>
              <w:rPr>
                <w:rFonts w:ascii="Cambria" w:hAnsi="Cambria" w:cs="Times New Roman"/>
                <w:sz w:val="24"/>
                <w:szCs w:val="24"/>
              </w:rPr>
            </w:pPr>
            <w:r w:rsidRPr="00182C85">
              <w:rPr>
                <w:rFonts w:ascii="Cambria" w:hAnsi="Cambria" w:cs="Times New Roman"/>
                <w:sz w:val="24"/>
                <w:szCs w:val="24"/>
              </w:rPr>
              <w:t xml:space="preserve">Guidance advises </w:t>
            </w:r>
            <w:r w:rsidR="00FF5C64" w:rsidRPr="00182C85">
              <w:rPr>
                <w:rFonts w:ascii="Cambria" w:hAnsi="Cambria" w:cs="Times New Roman"/>
                <w:sz w:val="24"/>
                <w:szCs w:val="24"/>
              </w:rPr>
              <w:t>including information on the</w:t>
            </w:r>
            <w:r w:rsidR="00C729DD" w:rsidRPr="00182C85">
              <w:rPr>
                <w:rFonts w:ascii="Cambria" w:hAnsi="Cambria" w:cs="Times New Roman"/>
                <w:sz w:val="24"/>
                <w:szCs w:val="24"/>
              </w:rPr>
              <w:t xml:space="preserve"> main reasons to join the study</w:t>
            </w:r>
          </w:p>
        </w:tc>
      </w:tr>
      <w:tr w:rsidR="00E64EB6" w:rsidRPr="00182C85" w14:paraId="2205F0C0" w14:textId="77777777" w:rsidTr="00DB4E44">
        <w:tc>
          <w:tcPr>
            <w:tcW w:w="964" w:type="pct"/>
          </w:tcPr>
          <w:p w14:paraId="07AA774A"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Who to contact for questions or in case of injury</w:t>
            </w:r>
          </w:p>
        </w:tc>
        <w:tc>
          <w:tcPr>
            <w:tcW w:w="4036" w:type="pct"/>
          </w:tcPr>
          <w:p w14:paraId="31AF02AA" w14:textId="77777777" w:rsidR="00E64EB6" w:rsidRPr="00182C85" w:rsidRDefault="00C729DD" w:rsidP="00E64EB6">
            <w:pPr>
              <w:rPr>
                <w:rFonts w:ascii="Cambria" w:hAnsi="Cambria" w:cs="Times New Roman"/>
                <w:sz w:val="24"/>
                <w:szCs w:val="24"/>
              </w:rPr>
            </w:pPr>
            <w:r w:rsidRPr="00182C85">
              <w:rPr>
                <w:rFonts w:ascii="Cambria" w:hAnsi="Cambria" w:cs="Times New Roman"/>
                <w:sz w:val="24"/>
                <w:szCs w:val="24"/>
              </w:rPr>
              <w:t>Guidance advises including information on who to contact for questions or in case of injury</w:t>
            </w:r>
          </w:p>
        </w:tc>
      </w:tr>
      <w:tr w:rsidR="00E64EB6" w:rsidRPr="00182C85" w14:paraId="26416986" w14:textId="77777777" w:rsidTr="00DB4E44">
        <w:tc>
          <w:tcPr>
            <w:tcW w:w="964" w:type="pct"/>
          </w:tcPr>
          <w:p w14:paraId="58F1CA0B"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Confidentiality</w:t>
            </w:r>
          </w:p>
        </w:tc>
        <w:tc>
          <w:tcPr>
            <w:tcW w:w="4036" w:type="pct"/>
          </w:tcPr>
          <w:p w14:paraId="4EE0EF19" w14:textId="77777777" w:rsidR="00E64EB6" w:rsidRPr="00182C85" w:rsidRDefault="00C729DD" w:rsidP="00E64EB6">
            <w:pPr>
              <w:rPr>
                <w:rFonts w:ascii="Cambria" w:hAnsi="Cambria" w:cs="Times New Roman"/>
                <w:sz w:val="24"/>
                <w:szCs w:val="24"/>
              </w:rPr>
            </w:pPr>
            <w:r w:rsidRPr="00182C85">
              <w:rPr>
                <w:rFonts w:ascii="Cambria" w:hAnsi="Cambria" w:cs="Times New Roman"/>
                <w:sz w:val="24"/>
                <w:szCs w:val="24"/>
              </w:rPr>
              <w:t xml:space="preserve">Guidance advises including information on confidentiality </w:t>
            </w:r>
          </w:p>
        </w:tc>
      </w:tr>
      <w:tr w:rsidR="00E64EB6" w:rsidRPr="00182C85" w14:paraId="4BBEB0B8" w14:textId="77777777" w:rsidTr="00DB4E44">
        <w:tc>
          <w:tcPr>
            <w:tcW w:w="964" w:type="pct"/>
          </w:tcPr>
          <w:p w14:paraId="367A128C"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Types of activities the subject will do</w:t>
            </w:r>
          </w:p>
        </w:tc>
        <w:tc>
          <w:tcPr>
            <w:tcW w:w="4036" w:type="pct"/>
          </w:tcPr>
          <w:p w14:paraId="042648AC" w14:textId="77777777" w:rsidR="00E64EB6" w:rsidRPr="00182C85" w:rsidRDefault="00C729DD" w:rsidP="00E64EB6">
            <w:pPr>
              <w:rPr>
                <w:rFonts w:ascii="Cambria" w:hAnsi="Cambria" w:cs="Times New Roman"/>
                <w:sz w:val="24"/>
                <w:szCs w:val="24"/>
              </w:rPr>
            </w:pPr>
            <w:r w:rsidRPr="00182C85">
              <w:rPr>
                <w:rFonts w:ascii="Cambria" w:hAnsi="Cambria" w:cs="Times New Roman"/>
                <w:sz w:val="24"/>
                <w:szCs w:val="24"/>
              </w:rPr>
              <w:t>Guidance advises including information on types of activities that the subject will do</w:t>
            </w:r>
          </w:p>
        </w:tc>
      </w:tr>
      <w:tr w:rsidR="00E64EB6" w:rsidRPr="00182C85" w14:paraId="4EEA4D80" w14:textId="77777777" w:rsidTr="00DB4E44">
        <w:tc>
          <w:tcPr>
            <w:tcW w:w="964" w:type="pct"/>
          </w:tcPr>
          <w:p w14:paraId="6D8E728F"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Compensation or medical</w:t>
            </w:r>
            <w:r w:rsidR="00FE474F" w:rsidRPr="00182C85">
              <w:rPr>
                <w:rFonts w:ascii="Cambria" w:hAnsi="Cambria" w:cs="Times New Roman"/>
                <w:sz w:val="24"/>
                <w:szCs w:val="24"/>
              </w:rPr>
              <w:t xml:space="preserve"> expenses</w:t>
            </w:r>
          </w:p>
        </w:tc>
        <w:tc>
          <w:tcPr>
            <w:tcW w:w="4036" w:type="pct"/>
          </w:tcPr>
          <w:p w14:paraId="0CCDD17D" w14:textId="77777777" w:rsidR="00E64EB6" w:rsidRPr="00182C85" w:rsidRDefault="00C729DD" w:rsidP="00E64EB6">
            <w:pPr>
              <w:rPr>
                <w:rFonts w:ascii="Cambria" w:hAnsi="Cambria" w:cs="Times New Roman"/>
                <w:sz w:val="24"/>
                <w:szCs w:val="24"/>
              </w:rPr>
            </w:pPr>
            <w:r w:rsidRPr="00182C85">
              <w:rPr>
                <w:rFonts w:ascii="Cambria" w:hAnsi="Cambria" w:cs="Times New Roman"/>
                <w:sz w:val="24"/>
                <w:szCs w:val="24"/>
              </w:rPr>
              <w:t>Guidance advises including information on compensation or medical</w:t>
            </w:r>
            <w:r w:rsidR="00FE474F" w:rsidRPr="00182C85">
              <w:rPr>
                <w:rFonts w:ascii="Cambria" w:hAnsi="Cambria" w:cs="Times New Roman"/>
                <w:sz w:val="24"/>
                <w:szCs w:val="24"/>
              </w:rPr>
              <w:t xml:space="preserve"> expenses that migh</w:t>
            </w:r>
            <w:r w:rsidR="00514A48" w:rsidRPr="00182C85">
              <w:rPr>
                <w:rFonts w:ascii="Cambria" w:hAnsi="Cambria" w:cs="Times New Roman"/>
                <w:sz w:val="24"/>
                <w:szCs w:val="24"/>
              </w:rPr>
              <w:t>t</w:t>
            </w:r>
            <w:r w:rsidR="00FE474F" w:rsidRPr="00182C85">
              <w:rPr>
                <w:rFonts w:ascii="Cambria" w:hAnsi="Cambria" w:cs="Times New Roman"/>
                <w:sz w:val="24"/>
                <w:szCs w:val="24"/>
              </w:rPr>
              <w:t xml:space="preserve"> be incurred</w:t>
            </w:r>
          </w:p>
        </w:tc>
      </w:tr>
      <w:tr w:rsidR="00E64EB6" w:rsidRPr="00182C85" w14:paraId="5F67381A" w14:textId="77777777" w:rsidTr="00DB4E44">
        <w:tc>
          <w:tcPr>
            <w:tcW w:w="964" w:type="pct"/>
          </w:tcPr>
          <w:p w14:paraId="0DABFDF8"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lastRenderedPageBreak/>
              <w:t>How subjects’ experiences will differ from outside treatment</w:t>
            </w:r>
          </w:p>
        </w:tc>
        <w:tc>
          <w:tcPr>
            <w:tcW w:w="4036" w:type="pct"/>
          </w:tcPr>
          <w:p w14:paraId="1A3ADE19" w14:textId="77777777" w:rsidR="00E64EB6" w:rsidRPr="00182C85" w:rsidRDefault="00C729DD" w:rsidP="00E64EB6">
            <w:pPr>
              <w:rPr>
                <w:rFonts w:ascii="Cambria" w:hAnsi="Cambria" w:cs="Times New Roman"/>
                <w:sz w:val="24"/>
                <w:szCs w:val="24"/>
              </w:rPr>
            </w:pPr>
            <w:r w:rsidRPr="00182C85">
              <w:rPr>
                <w:rFonts w:ascii="Cambria" w:hAnsi="Cambria" w:cs="Times New Roman"/>
                <w:sz w:val="24"/>
                <w:szCs w:val="24"/>
              </w:rPr>
              <w:t xml:space="preserve">Guidance advises including information on how subjects’ experience will differ from outside treatment </w:t>
            </w:r>
          </w:p>
        </w:tc>
      </w:tr>
      <w:tr w:rsidR="00E64EB6" w:rsidRPr="00182C85" w14:paraId="1CBD53C3" w14:textId="77777777" w:rsidTr="00DB4E44">
        <w:tc>
          <w:tcPr>
            <w:tcW w:w="964" w:type="pct"/>
          </w:tcPr>
          <w:p w14:paraId="15E0212E"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Impact on subject outside of the research</w:t>
            </w:r>
          </w:p>
        </w:tc>
        <w:tc>
          <w:tcPr>
            <w:tcW w:w="4036" w:type="pct"/>
          </w:tcPr>
          <w:p w14:paraId="52658C1F" w14:textId="77777777" w:rsidR="00E64EB6" w:rsidRPr="00182C85" w:rsidRDefault="00C729DD" w:rsidP="00E64EB6">
            <w:pPr>
              <w:rPr>
                <w:rFonts w:ascii="Cambria" w:hAnsi="Cambria" w:cs="Times New Roman"/>
                <w:sz w:val="24"/>
                <w:szCs w:val="24"/>
              </w:rPr>
            </w:pPr>
            <w:r w:rsidRPr="00182C85">
              <w:rPr>
                <w:rFonts w:ascii="Cambria" w:hAnsi="Cambria" w:cs="Times New Roman"/>
                <w:sz w:val="24"/>
                <w:szCs w:val="24"/>
              </w:rPr>
              <w:t>Guidance advises including information on the impact on the subject outside of the research</w:t>
            </w:r>
          </w:p>
        </w:tc>
      </w:tr>
      <w:tr w:rsidR="00E64EB6" w:rsidRPr="00182C85" w14:paraId="60439F3C" w14:textId="77777777" w:rsidTr="00DB4E44">
        <w:tc>
          <w:tcPr>
            <w:tcW w:w="964" w:type="pct"/>
          </w:tcPr>
          <w:p w14:paraId="264312CB"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Information o</w:t>
            </w:r>
            <w:r w:rsidR="00514A48" w:rsidRPr="00182C85">
              <w:rPr>
                <w:rFonts w:ascii="Cambria" w:hAnsi="Cambria" w:cs="Times New Roman"/>
                <w:sz w:val="24"/>
                <w:szCs w:val="24"/>
              </w:rPr>
              <w:t>n</w:t>
            </w:r>
            <w:r w:rsidRPr="00182C85">
              <w:rPr>
                <w:rFonts w:ascii="Cambria" w:hAnsi="Cambria" w:cs="Times New Roman"/>
                <w:sz w:val="24"/>
                <w:szCs w:val="24"/>
              </w:rPr>
              <w:t xml:space="preserve"> biospecimen</w:t>
            </w:r>
            <w:r w:rsidR="00514A48" w:rsidRPr="00182C85">
              <w:rPr>
                <w:rFonts w:ascii="Cambria" w:hAnsi="Cambria" w:cs="Times New Roman"/>
                <w:sz w:val="24"/>
                <w:szCs w:val="24"/>
              </w:rPr>
              <w:t xml:space="preserve"> use</w:t>
            </w:r>
            <w:r w:rsidRPr="00182C85">
              <w:rPr>
                <w:rFonts w:ascii="Cambria" w:hAnsi="Cambria" w:cs="Times New Roman"/>
                <w:sz w:val="24"/>
                <w:szCs w:val="24"/>
              </w:rPr>
              <w:t xml:space="preserve"> for future research</w:t>
            </w:r>
          </w:p>
        </w:tc>
        <w:tc>
          <w:tcPr>
            <w:tcW w:w="4036" w:type="pct"/>
          </w:tcPr>
          <w:p w14:paraId="7634BD00" w14:textId="77777777" w:rsidR="00E64EB6" w:rsidRPr="00182C85" w:rsidRDefault="00C729DD" w:rsidP="002439E1">
            <w:pPr>
              <w:rPr>
                <w:rFonts w:ascii="Cambria" w:hAnsi="Cambria" w:cs="Times New Roman"/>
                <w:sz w:val="24"/>
                <w:szCs w:val="24"/>
              </w:rPr>
            </w:pPr>
            <w:r w:rsidRPr="00182C85">
              <w:rPr>
                <w:rFonts w:ascii="Cambria" w:hAnsi="Cambria" w:cs="Times New Roman"/>
                <w:sz w:val="24"/>
                <w:szCs w:val="24"/>
              </w:rPr>
              <w:t>Guidance advises including information on</w:t>
            </w:r>
            <w:r w:rsidR="002439E1" w:rsidRPr="00182C85">
              <w:rPr>
                <w:rFonts w:ascii="Cambria" w:hAnsi="Cambria" w:cs="Times New Roman"/>
                <w:sz w:val="24"/>
                <w:szCs w:val="24"/>
              </w:rPr>
              <w:t xml:space="preserve"> the collection of identifiable private</w:t>
            </w:r>
            <w:r w:rsidRPr="00182C85">
              <w:rPr>
                <w:rFonts w:ascii="Cambria" w:hAnsi="Cambria" w:cs="Times New Roman"/>
                <w:sz w:val="24"/>
                <w:szCs w:val="24"/>
              </w:rPr>
              <w:t xml:space="preserve"> information or </w:t>
            </w:r>
            <w:r w:rsidR="002439E1" w:rsidRPr="00182C85">
              <w:rPr>
                <w:rFonts w:ascii="Cambria" w:hAnsi="Cambria" w:cs="Times New Roman"/>
                <w:sz w:val="24"/>
                <w:szCs w:val="24"/>
              </w:rPr>
              <w:t>identifiable biospecimens</w:t>
            </w:r>
          </w:p>
        </w:tc>
      </w:tr>
      <w:tr w:rsidR="00E64EB6" w:rsidRPr="00182C85" w14:paraId="1F73526E" w14:textId="77777777" w:rsidTr="00DB4E44">
        <w:tc>
          <w:tcPr>
            <w:tcW w:w="964" w:type="pct"/>
          </w:tcPr>
          <w:p w14:paraId="1D40B2EA"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Novel elements</w:t>
            </w:r>
          </w:p>
        </w:tc>
        <w:tc>
          <w:tcPr>
            <w:tcW w:w="4036" w:type="pct"/>
          </w:tcPr>
          <w:p w14:paraId="561C86FC" w14:textId="77777777" w:rsidR="00E64EB6" w:rsidRPr="00182C85" w:rsidRDefault="00A9579E" w:rsidP="00A9579E">
            <w:pPr>
              <w:rPr>
                <w:rFonts w:ascii="Cambria" w:hAnsi="Cambria" w:cs="Times New Roman"/>
                <w:sz w:val="24"/>
                <w:szCs w:val="24"/>
              </w:rPr>
            </w:pPr>
            <w:r w:rsidRPr="00182C85">
              <w:rPr>
                <w:rFonts w:ascii="Cambria" w:hAnsi="Cambria" w:cs="Times New Roman"/>
                <w:sz w:val="24"/>
                <w:szCs w:val="24"/>
              </w:rPr>
              <w:t>Guidance advises including information on novel elements</w:t>
            </w:r>
            <w:r w:rsidR="00FE474F" w:rsidRPr="00182C85">
              <w:rPr>
                <w:rFonts w:ascii="Cambria" w:hAnsi="Cambria" w:cs="Times New Roman"/>
                <w:sz w:val="24"/>
                <w:szCs w:val="24"/>
              </w:rPr>
              <w:t xml:space="preserve"> of the research </w:t>
            </w:r>
          </w:p>
        </w:tc>
      </w:tr>
      <w:tr w:rsidR="00E64EB6" w:rsidRPr="00182C85" w14:paraId="02F17F99" w14:textId="77777777" w:rsidTr="00DB4E44">
        <w:tc>
          <w:tcPr>
            <w:tcW w:w="964" w:type="pct"/>
          </w:tcPr>
          <w:p w14:paraId="262E1A7B"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Unfamiliar to prospective subject, unexpected, require special attention</w:t>
            </w:r>
          </w:p>
        </w:tc>
        <w:tc>
          <w:tcPr>
            <w:tcW w:w="4036" w:type="pct"/>
          </w:tcPr>
          <w:p w14:paraId="51BAB653" w14:textId="77777777" w:rsidR="00E64EB6" w:rsidRPr="00182C85" w:rsidRDefault="00A9579E" w:rsidP="00E64EB6">
            <w:pPr>
              <w:rPr>
                <w:rFonts w:ascii="Cambria" w:hAnsi="Cambria" w:cs="Times New Roman"/>
                <w:sz w:val="24"/>
                <w:szCs w:val="24"/>
              </w:rPr>
            </w:pPr>
            <w:r w:rsidRPr="00182C85">
              <w:rPr>
                <w:rFonts w:ascii="Cambria" w:hAnsi="Cambria" w:cs="Times New Roman"/>
                <w:sz w:val="24"/>
                <w:szCs w:val="24"/>
              </w:rPr>
              <w:t xml:space="preserve">Guidance advises including information on </w:t>
            </w:r>
            <w:r w:rsidR="008B172E" w:rsidRPr="00182C85">
              <w:rPr>
                <w:rFonts w:ascii="Cambria" w:hAnsi="Cambria" w:cs="Times New Roman"/>
                <w:sz w:val="24"/>
                <w:szCs w:val="24"/>
              </w:rPr>
              <w:t xml:space="preserve">aspects of research participation or this particular study that are </w:t>
            </w:r>
            <w:r w:rsidRPr="00182C85">
              <w:rPr>
                <w:rFonts w:ascii="Cambria" w:hAnsi="Cambria" w:cs="Times New Roman"/>
                <w:sz w:val="24"/>
                <w:szCs w:val="24"/>
              </w:rPr>
              <w:t xml:space="preserve">unfamiliar </w:t>
            </w:r>
            <w:r w:rsidR="008B172E" w:rsidRPr="00182C85">
              <w:rPr>
                <w:rFonts w:ascii="Cambria" w:hAnsi="Cambria" w:cs="Times New Roman"/>
                <w:sz w:val="24"/>
                <w:szCs w:val="24"/>
              </w:rPr>
              <w:t>to a prospective subject, unexpected</w:t>
            </w:r>
            <w:r w:rsidR="008A4C17" w:rsidRPr="00182C85">
              <w:rPr>
                <w:rFonts w:ascii="Cambria" w:hAnsi="Cambria" w:cs="Times New Roman"/>
                <w:sz w:val="24"/>
                <w:szCs w:val="24"/>
              </w:rPr>
              <w:t>, or require special attention</w:t>
            </w:r>
          </w:p>
        </w:tc>
      </w:tr>
      <w:tr w:rsidR="00DB4E44" w:rsidRPr="00182C85" w14:paraId="2B637A6D" w14:textId="77777777" w:rsidTr="00835851">
        <w:tc>
          <w:tcPr>
            <w:tcW w:w="964" w:type="pct"/>
          </w:tcPr>
          <w:p w14:paraId="05B8C436" w14:textId="77777777" w:rsidR="00DB4E44" w:rsidRPr="00182C85" w:rsidRDefault="00DB4E44" w:rsidP="00835851">
            <w:pPr>
              <w:rPr>
                <w:rFonts w:ascii="Cambria" w:hAnsi="Cambria" w:cs="Times New Roman"/>
                <w:sz w:val="24"/>
                <w:szCs w:val="24"/>
              </w:rPr>
            </w:pPr>
            <w:r w:rsidRPr="00182C85">
              <w:rPr>
                <w:rFonts w:ascii="Cambria" w:hAnsi="Cambria" w:cs="Times New Roman"/>
                <w:sz w:val="24"/>
                <w:szCs w:val="24"/>
              </w:rPr>
              <w:t>What information is being collected from the subject</w:t>
            </w:r>
          </w:p>
        </w:tc>
        <w:tc>
          <w:tcPr>
            <w:tcW w:w="4036" w:type="pct"/>
          </w:tcPr>
          <w:p w14:paraId="1C4C04DE" w14:textId="77777777" w:rsidR="00DB4E44" w:rsidRPr="00182C85" w:rsidRDefault="00DB4E44" w:rsidP="00835851">
            <w:pPr>
              <w:rPr>
                <w:rFonts w:ascii="Cambria" w:hAnsi="Cambria" w:cs="Times New Roman"/>
                <w:sz w:val="24"/>
                <w:szCs w:val="24"/>
              </w:rPr>
            </w:pPr>
            <w:r w:rsidRPr="00182C85">
              <w:rPr>
                <w:rFonts w:ascii="Cambria" w:hAnsi="Cambria" w:cs="Times New Roman"/>
                <w:sz w:val="24"/>
                <w:szCs w:val="24"/>
              </w:rPr>
              <w:t>Guidance advises including information on what information is being collected from the subject</w:t>
            </w:r>
          </w:p>
        </w:tc>
      </w:tr>
      <w:tr w:rsidR="00DB4E44" w:rsidRPr="00182C85" w14:paraId="2D46722A" w14:textId="77777777" w:rsidTr="00835851">
        <w:tc>
          <w:tcPr>
            <w:tcW w:w="964" w:type="pct"/>
          </w:tcPr>
          <w:p w14:paraId="225C84A0" w14:textId="77777777" w:rsidR="00DB4E44" w:rsidRPr="00182C85" w:rsidRDefault="00DB4E44" w:rsidP="00835851">
            <w:pPr>
              <w:rPr>
                <w:rFonts w:ascii="Cambria" w:hAnsi="Cambria" w:cs="Times New Roman"/>
                <w:sz w:val="24"/>
                <w:szCs w:val="24"/>
              </w:rPr>
            </w:pPr>
            <w:r w:rsidRPr="00182C85">
              <w:rPr>
                <w:rFonts w:ascii="Cambria" w:hAnsi="Cambria" w:cs="Times New Roman"/>
                <w:sz w:val="24"/>
                <w:szCs w:val="24"/>
              </w:rPr>
              <w:t>Condition for Applicability</w:t>
            </w:r>
          </w:p>
        </w:tc>
        <w:tc>
          <w:tcPr>
            <w:tcW w:w="4036" w:type="pct"/>
          </w:tcPr>
          <w:p w14:paraId="5258A1DD" w14:textId="77777777" w:rsidR="00DB4E44" w:rsidRPr="00182C85" w:rsidRDefault="00DB4E44" w:rsidP="00835851">
            <w:pPr>
              <w:rPr>
                <w:rFonts w:ascii="Cambria" w:hAnsi="Cambria" w:cs="Times New Roman"/>
                <w:sz w:val="24"/>
                <w:szCs w:val="24"/>
              </w:rPr>
            </w:pPr>
            <w:r w:rsidRPr="00182C85">
              <w:rPr>
                <w:rFonts w:ascii="Cambria" w:hAnsi="Cambria" w:cs="Times New Roman"/>
                <w:sz w:val="24"/>
                <w:szCs w:val="24"/>
              </w:rPr>
              <w:t xml:space="preserve">Guidance specifies the conditions when key information sheets are required </w:t>
            </w:r>
          </w:p>
        </w:tc>
      </w:tr>
      <w:tr w:rsidR="00DB4E44" w:rsidRPr="00182C85" w14:paraId="65A05C61" w14:textId="77777777" w:rsidTr="00554C0A">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96935F" w14:textId="77777777" w:rsidR="00DB4E44" w:rsidRPr="00182C85" w:rsidRDefault="00DB4E44" w:rsidP="00554C0A">
            <w:pPr>
              <w:jc w:val="center"/>
              <w:rPr>
                <w:rFonts w:ascii="Cambria" w:hAnsi="Cambria" w:cs="Times New Roman"/>
                <w:b/>
                <w:sz w:val="24"/>
                <w:szCs w:val="24"/>
              </w:rPr>
            </w:pPr>
            <w:r w:rsidRPr="00182C85">
              <w:rPr>
                <w:rFonts w:ascii="Cambria" w:hAnsi="Cambria" w:cs="Times New Roman"/>
                <w:b/>
                <w:sz w:val="24"/>
                <w:szCs w:val="24"/>
              </w:rPr>
              <w:t xml:space="preserve">Inductive Content </w:t>
            </w:r>
            <w:r w:rsidR="00183E0D" w:rsidRPr="00182C85">
              <w:rPr>
                <w:rFonts w:ascii="Cambria" w:hAnsi="Cambria" w:cs="Times New Roman"/>
                <w:b/>
                <w:sz w:val="24"/>
                <w:szCs w:val="24"/>
              </w:rPr>
              <w:t>Topics</w:t>
            </w:r>
            <w:r w:rsidRPr="00182C85">
              <w:rPr>
                <w:rFonts w:ascii="Cambria" w:hAnsi="Cambria" w:cs="Times New Roman"/>
                <w:b/>
                <w:sz w:val="24"/>
                <w:szCs w:val="24"/>
              </w:rPr>
              <w:t xml:space="preserve"> </w:t>
            </w:r>
          </w:p>
        </w:tc>
      </w:tr>
      <w:tr w:rsidR="00DB4E44" w:rsidRPr="00182C85" w14:paraId="15B49D71" w14:textId="77777777" w:rsidTr="00DB4E44">
        <w:tc>
          <w:tcPr>
            <w:tcW w:w="964" w:type="pct"/>
          </w:tcPr>
          <w:p w14:paraId="5404F046" w14:textId="77777777" w:rsidR="00DB4E44" w:rsidRPr="00182C85" w:rsidRDefault="00DB4E44" w:rsidP="00E64EB6">
            <w:pPr>
              <w:rPr>
                <w:rFonts w:ascii="Cambria" w:hAnsi="Cambria" w:cs="Times New Roman"/>
                <w:sz w:val="24"/>
                <w:szCs w:val="24"/>
              </w:rPr>
            </w:pPr>
            <w:r w:rsidRPr="00182C85">
              <w:rPr>
                <w:rFonts w:ascii="Cambria" w:hAnsi="Cambria" w:cs="Times New Roman"/>
                <w:sz w:val="24"/>
                <w:szCs w:val="24"/>
              </w:rPr>
              <w:t xml:space="preserve">Other </w:t>
            </w:r>
          </w:p>
        </w:tc>
        <w:tc>
          <w:tcPr>
            <w:tcW w:w="4036" w:type="pct"/>
          </w:tcPr>
          <w:p w14:paraId="5C8281A6" w14:textId="77777777" w:rsidR="00DB4E44" w:rsidRPr="00182C85" w:rsidRDefault="00183E0D" w:rsidP="00E64EB6">
            <w:pPr>
              <w:rPr>
                <w:rFonts w:ascii="Cambria" w:hAnsi="Cambria" w:cs="Times New Roman"/>
                <w:sz w:val="24"/>
                <w:szCs w:val="24"/>
              </w:rPr>
            </w:pPr>
            <w:r w:rsidRPr="00182C85">
              <w:rPr>
                <w:rFonts w:ascii="Cambria" w:hAnsi="Cambria" w:cs="Times New Roman"/>
                <w:sz w:val="24"/>
                <w:szCs w:val="24"/>
              </w:rPr>
              <w:t xml:space="preserve">Guidance advises any content topic not included in our a priori list </w:t>
            </w:r>
          </w:p>
        </w:tc>
      </w:tr>
      <w:tr w:rsidR="00E64EB6" w:rsidRPr="00182C85" w14:paraId="60EB48BD" w14:textId="77777777" w:rsidTr="006310C5">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8AD40" w14:textId="77777777" w:rsidR="00E64EB6" w:rsidRPr="00182C85" w:rsidRDefault="00E64EB6" w:rsidP="00E64EB6">
            <w:pPr>
              <w:jc w:val="center"/>
              <w:rPr>
                <w:rFonts w:ascii="Cambria" w:hAnsi="Cambria" w:cs="Times New Roman"/>
                <w:b/>
                <w:sz w:val="24"/>
                <w:szCs w:val="24"/>
              </w:rPr>
            </w:pPr>
            <w:r w:rsidRPr="00182C85">
              <w:rPr>
                <w:rFonts w:ascii="Cambria" w:hAnsi="Cambria" w:cs="Times New Roman"/>
                <w:b/>
                <w:sz w:val="24"/>
                <w:szCs w:val="24"/>
              </w:rPr>
              <w:t>Communication and Formatting</w:t>
            </w:r>
          </w:p>
        </w:tc>
      </w:tr>
      <w:tr w:rsidR="00E64EB6" w:rsidRPr="00182C85" w14:paraId="763F0266" w14:textId="77777777" w:rsidTr="00DB4E44">
        <w:tc>
          <w:tcPr>
            <w:tcW w:w="964" w:type="pct"/>
            <w:tcBorders>
              <w:top w:val="single" w:sz="4" w:space="0" w:color="auto"/>
            </w:tcBorders>
          </w:tcPr>
          <w:p w14:paraId="3D52685B"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Plain language</w:t>
            </w:r>
          </w:p>
        </w:tc>
        <w:tc>
          <w:tcPr>
            <w:tcW w:w="4036" w:type="pct"/>
            <w:tcBorders>
              <w:top w:val="single" w:sz="4" w:space="0" w:color="auto"/>
            </w:tcBorders>
          </w:tcPr>
          <w:p w14:paraId="1D7A41E7" w14:textId="77777777" w:rsidR="00E64EB6" w:rsidRPr="00182C85" w:rsidRDefault="00124D36" w:rsidP="00B26F43">
            <w:pPr>
              <w:rPr>
                <w:rFonts w:ascii="Cambria" w:hAnsi="Cambria" w:cs="Times New Roman"/>
                <w:sz w:val="24"/>
                <w:szCs w:val="24"/>
              </w:rPr>
            </w:pPr>
            <w:r w:rsidRPr="00182C85">
              <w:rPr>
                <w:rFonts w:ascii="Cambria" w:hAnsi="Cambria" w:cs="Times New Roman"/>
                <w:sz w:val="24"/>
                <w:szCs w:val="24"/>
              </w:rPr>
              <w:t xml:space="preserve">Guidance </w:t>
            </w:r>
            <w:r w:rsidR="00B26F43" w:rsidRPr="00182C85">
              <w:rPr>
                <w:rFonts w:ascii="Cambria" w:hAnsi="Cambria" w:cs="Times New Roman"/>
                <w:sz w:val="24"/>
                <w:szCs w:val="24"/>
              </w:rPr>
              <w:t>suggests using</w:t>
            </w:r>
            <w:r w:rsidR="00F8660F" w:rsidRPr="00182C85">
              <w:rPr>
                <w:rFonts w:ascii="Cambria" w:hAnsi="Cambria" w:cs="Times New Roman"/>
                <w:sz w:val="24"/>
                <w:szCs w:val="24"/>
              </w:rPr>
              <w:t xml:space="preserve"> plain language</w:t>
            </w:r>
          </w:p>
        </w:tc>
      </w:tr>
      <w:tr w:rsidR="00E64EB6" w:rsidRPr="00182C85" w14:paraId="79805194" w14:textId="77777777" w:rsidTr="00DB4E44">
        <w:tc>
          <w:tcPr>
            <w:tcW w:w="964" w:type="pct"/>
          </w:tcPr>
          <w:p w14:paraId="6A4BE7D5"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Reading level</w:t>
            </w:r>
          </w:p>
        </w:tc>
        <w:tc>
          <w:tcPr>
            <w:tcW w:w="4036" w:type="pct"/>
          </w:tcPr>
          <w:p w14:paraId="7D09BC0E" w14:textId="77777777" w:rsidR="00E64EB6" w:rsidRPr="00182C85" w:rsidRDefault="00124D36" w:rsidP="00B26F43">
            <w:pPr>
              <w:rPr>
                <w:rFonts w:ascii="Cambria" w:hAnsi="Cambria" w:cs="Times New Roman"/>
                <w:sz w:val="24"/>
                <w:szCs w:val="24"/>
              </w:rPr>
            </w:pPr>
            <w:r w:rsidRPr="00182C85">
              <w:rPr>
                <w:rFonts w:ascii="Cambria" w:hAnsi="Cambria" w:cs="Times New Roman"/>
                <w:sz w:val="24"/>
                <w:szCs w:val="24"/>
              </w:rPr>
              <w:t xml:space="preserve">Guidance </w:t>
            </w:r>
            <w:r w:rsidR="00B26F43" w:rsidRPr="00182C85">
              <w:rPr>
                <w:rFonts w:ascii="Cambria" w:hAnsi="Cambria" w:cs="Times New Roman"/>
                <w:sz w:val="24"/>
                <w:szCs w:val="24"/>
              </w:rPr>
              <w:t>suggests using a certain</w:t>
            </w:r>
            <w:r w:rsidRPr="00182C85">
              <w:rPr>
                <w:rFonts w:ascii="Cambria" w:hAnsi="Cambria" w:cs="Times New Roman"/>
                <w:sz w:val="24"/>
                <w:szCs w:val="24"/>
              </w:rPr>
              <w:t xml:space="preserve"> reading level </w:t>
            </w:r>
          </w:p>
        </w:tc>
      </w:tr>
      <w:tr w:rsidR="00E64EB6" w:rsidRPr="00182C85" w14:paraId="156B8097" w14:textId="77777777" w:rsidTr="00DB4E44">
        <w:tc>
          <w:tcPr>
            <w:tcW w:w="964" w:type="pct"/>
          </w:tcPr>
          <w:p w14:paraId="4AC69B91"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Page length or word count</w:t>
            </w:r>
          </w:p>
        </w:tc>
        <w:tc>
          <w:tcPr>
            <w:tcW w:w="4036" w:type="pct"/>
          </w:tcPr>
          <w:p w14:paraId="404AECCE" w14:textId="77777777" w:rsidR="00E64EB6" w:rsidRPr="00182C85" w:rsidRDefault="00124D36" w:rsidP="002A6416">
            <w:pPr>
              <w:rPr>
                <w:rFonts w:ascii="Cambria" w:hAnsi="Cambria" w:cs="Times New Roman"/>
                <w:sz w:val="24"/>
                <w:szCs w:val="24"/>
              </w:rPr>
            </w:pPr>
            <w:r w:rsidRPr="00182C85">
              <w:rPr>
                <w:rFonts w:ascii="Cambria" w:hAnsi="Cambria" w:cs="Times New Roman"/>
                <w:sz w:val="24"/>
                <w:szCs w:val="24"/>
              </w:rPr>
              <w:t xml:space="preserve">Guidance </w:t>
            </w:r>
            <w:r w:rsidR="002A6416" w:rsidRPr="00182C85">
              <w:rPr>
                <w:rFonts w:ascii="Cambria" w:hAnsi="Cambria" w:cs="Times New Roman"/>
                <w:sz w:val="24"/>
                <w:szCs w:val="24"/>
              </w:rPr>
              <w:t>suggests using a certain</w:t>
            </w:r>
            <w:r w:rsidRPr="00182C85">
              <w:rPr>
                <w:rFonts w:ascii="Cambria" w:hAnsi="Cambria" w:cs="Times New Roman"/>
                <w:sz w:val="24"/>
                <w:szCs w:val="24"/>
              </w:rPr>
              <w:t xml:space="preserve"> page length or word count</w:t>
            </w:r>
          </w:p>
        </w:tc>
      </w:tr>
      <w:tr w:rsidR="00E64EB6" w:rsidRPr="00182C85" w14:paraId="076A7B39" w14:textId="77777777" w:rsidTr="00DB4E44">
        <w:tc>
          <w:tcPr>
            <w:tcW w:w="964" w:type="pct"/>
          </w:tcPr>
          <w:p w14:paraId="5830EDF5"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Font size</w:t>
            </w:r>
          </w:p>
        </w:tc>
        <w:tc>
          <w:tcPr>
            <w:tcW w:w="4036" w:type="pct"/>
          </w:tcPr>
          <w:p w14:paraId="6825A652" w14:textId="77777777" w:rsidR="00E64EB6" w:rsidRPr="00182C85" w:rsidRDefault="00124D36" w:rsidP="002A6416">
            <w:pPr>
              <w:rPr>
                <w:rFonts w:ascii="Cambria" w:hAnsi="Cambria" w:cs="Times New Roman"/>
                <w:sz w:val="24"/>
                <w:szCs w:val="24"/>
              </w:rPr>
            </w:pPr>
            <w:r w:rsidRPr="00182C85">
              <w:rPr>
                <w:rFonts w:ascii="Cambria" w:hAnsi="Cambria" w:cs="Times New Roman"/>
                <w:sz w:val="24"/>
                <w:szCs w:val="24"/>
              </w:rPr>
              <w:t xml:space="preserve">Guidance </w:t>
            </w:r>
            <w:r w:rsidR="002A6416" w:rsidRPr="00182C85">
              <w:rPr>
                <w:rFonts w:ascii="Cambria" w:hAnsi="Cambria" w:cs="Times New Roman"/>
                <w:sz w:val="24"/>
                <w:szCs w:val="24"/>
              </w:rPr>
              <w:t>suggests using a certain</w:t>
            </w:r>
            <w:r w:rsidRPr="00182C85">
              <w:rPr>
                <w:rFonts w:ascii="Cambria" w:hAnsi="Cambria" w:cs="Times New Roman"/>
                <w:sz w:val="24"/>
                <w:szCs w:val="24"/>
              </w:rPr>
              <w:t xml:space="preserve"> font size </w:t>
            </w:r>
          </w:p>
        </w:tc>
      </w:tr>
      <w:tr w:rsidR="00E64EB6" w:rsidRPr="00182C85" w14:paraId="7DE255B2" w14:textId="77777777" w:rsidTr="00DB4E44">
        <w:tc>
          <w:tcPr>
            <w:tcW w:w="964" w:type="pct"/>
          </w:tcPr>
          <w:p w14:paraId="1B05EE9C"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Bullet points</w:t>
            </w:r>
          </w:p>
        </w:tc>
        <w:tc>
          <w:tcPr>
            <w:tcW w:w="4036" w:type="pct"/>
          </w:tcPr>
          <w:p w14:paraId="4D9F934A" w14:textId="77777777" w:rsidR="00E64EB6" w:rsidRPr="00182C85" w:rsidRDefault="00124D36" w:rsidP="002A6416">
            <w:pPr>
              <w:rPr>
                <w:rFonts w:ascii="Cambria" w:hAnsi="Cambria" w:cs="Times New Roman"/>
                <w:sz w:val="24"/>
                <w:szCs w:val="24"/>
              </w:rPr>
            </w:pPr>
            <w:r w:rsidRPr="00182C85">
              <w:rPr>
                <w:rFonts w:ascii="Cambria" w:hAnsi="Cambria" w:cs="Times New Roman"/>
                <w:sz w:val="24"/>
                <w:szCs w:val="24"/>
              </w:rPr>
              <w:t xml:space="preserve">Guidance </w:t>
            </w:r>
            <w:r w:rsidR="002A6416" w:rsidRPr="00182C85">
              <w:rPr>
                <w:rFonts w:ascii="Cambria" w:hAnsi="Cambria" w:cs="Times New Roman"/>
                <w:sz w:val="24"/>
                <w:szCs w:val="24"/>
              </w:rPr>
              <w:t>suggests using</w:t>
            </w:r>
            <w:r w:rsidRPr="00182C85">
              <w:rPr>
                <w:rFonts w:ascii="Cambria" w:hAnsi="Cambria" w:cs="Times New Roman"/>
                <w:sz w:val="24"/>
                <w:szCs w:val="24"/>
              </w:rPr>
              <w:t xml:space="preserve"> bullet points</w:t>
            </w:r>
          </w:p>
        </w:tc>
      </w:tr>
      <w:tr w:rsidR="00E64EB6" w:rsidRPr="00182C85" w14:paraId="4092E4AF" w14:textId="77777777" w:rsidTr="00DB4E44">
        <w:tc>
          <w:tcPr>
            <w:tcW w:w="964" w:type="pct"/>
          </w:tcPr>
          <w:p w14:paraId="6EFE895E"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Margin or white space</w:t>
            </w:r>
          </w:p>
        </w:tc>
        <w:tc>
          <w:tcPr>
            <w:tcW w:w="4036" w:type="pct"/>
          </w:tcPr>
          <w:p w14:paraId="35E8D728" w14:textId="77777777" w:rsidR="00E64EB6" w:rsidRPr="00182C85" w:rsidRDefault="00124D36" w:rsidP="002A6416">
            <w:pPr>
              <w:rPr>
                <w:rFonts w:ascii="Cambria" w:hAnsi="Cambria" w:cs="Times New Roman"/>
                <w:sz w:val="24"/>
                <w:szCs w:val="24"/>
              </w:rPr>
            </w:pPr>
            <w:r w:rsidRPr="00182C85">
              <w:rPr>
                <w:rFonts w:ascii="Cambria" w:hAnsi="Cambria" w:cs="Times New Roman"/>
                <w:sz w:val="24"/>
                <w:szCs w:val="24"/>
              </w:rPr>
              <w:t xml:space="preserve">Guidance </w:t>
            </w:r>
            <w:r w:rsidR="002A6416" w:rsidRPr="00182C85">
              <w:rPr>
                <w:rFonts w:ascii="Cambria" w:hAnsi="Cambria" w:cs="Times New Roman"/>
                <w:sz w:val="24"/>
                <w:szCs w:val="24"/>
              </w:rPr>
              <w:t xml:space="preserve">suggests </w:t>
            </w:r>
            <w:r w:rsidR="00FF3AF7" w:rsidRPr="00182C85">
              <w:rPr>
                <w:rFonts w:ascii="Cambria" w:hAnsi="Cambria" w:cs="Times New Roman"/>
                <w:sz w:val="24"/>
                <w:szCs w:val="24"/>
              </w:rPr>
              <w:t xml:space="preserve">increasing </w:t>
            </w:r>
            <w:r w:rsidRPr="00182C85">
              <w:rPr>
                <w:rFonts w:ascii="Cambria" w:hAnsi="Cambria" w:cs="Times New Roman"/>
                <w:sz w:val="24"/>
                <w:szCs w:val="24"/>
              </w:rPr>
              <w:t>margin</w:t>
            </w:r>
            <w:r w:rsidR="002A6416" w:rsidRPr="00182C85">
              <w:rPr>
                <w:rFonts w:ascii="Cambria" w:hAnsi="Cambria" w:cs="Times New Roman"/>
                <w:sz w:val="24"/>
                <w:szCs w:val="24"/>
              </w:rPr>
              <w:t>s</w:t>
            </w:r>
            <w:r w:rsidRPr="00182C85">
              <w:rPr>
                <w:rFonts w:ascii="Cambria" w:hAnsi="Cambria" w:cs="Times New Roman"/>
                <w:sz w:val="24"/>
                <w:szCs w:val="24"/>
              </w:rPr>
              <w:t xml:space="preserve"> or white space</w:t>
            </w:r>
          </w:p>
        </w:tc>
      </w:tr>
      <w:tr w:rsidR="00E64EB6" w:rsidRPr="00182C85" w14:paraId="6C0DCCB6" w14:textId="77777777" w:rsidTr="00DB4E44">
        <w:tc>
          <w:tcPr>
            <w:tcW w:w="964" w:type="pct"/>
          </w:tcPr>
          <w:p w14:paraId="5E5BEE88"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Graphics or figures</w:t>
            </w:r>
          </w:p>
        </w:tc>
        <w:tc>
          <w:tcPr>
            <w:tcW w:w="4036" w:type="pct"/>
          </w:tcPr>
          <w:p w14:paraId="07DAB2E6" w14:textId="77777777" w:rsidR="00E64EB6" w:rsidRPr="00182C85" w:rsidRDefault="00124D36" w:rsidP="002A6416">
            <w:pPr>
              <w:rPr>
                <w:rFonts w:ascii="Cambria" w:hAnsi="Cambria" w:cs="Times New Roman"/>
                <w:sz w:val="24"/>
                <w:szCs w:val="24"/>
              </w:rPr>
            </w:pPr>
            <w:r w:rsidRPr="00182C85">
              <w:rPr>
                <w:rFonts w:ascii="Cambria" w:hAnsi="Cambria" w:cs="Times New Roman"/>
                <w:sz w:val="24"/>
                <w:szCs w:val="24"/>
              </w:rPr>
              <w:t xml:space="preserve">Guidance </w:t>
            </w:r>
            <w:r w:rsidR="002A6416" w:rsidRPr="00182C85">
              <w:rPr>
                <w:rFonts w:ascii="Cambria" w:hAnsi="Cambria" w:cs="Times New Roman"/>
                <w:sz w:val="24"/>
                <w:szCs w:val="24"/>
              </w:rPr>
              <w:t xml:space="preserve">suggests using </w:t>
            </w:r>
            <w:r w:rsidRPr="00182C85">
              <w:rPr>
                <w:rFonts w:ascii="Cambria" w:hAnsi="Cambria" w:cs="Times New Roman"/>
                <w:sz w:val="24"/>
                <w:szCs w:val="24"/>
              </w:rPr>
              <w:t>graphics or figures</w:t>
            </w:r>
          </w:p>
        </w:tc>
      </w:tr>
      <w:tr w:rsidR="00E64EB6" w:rsidRPr="00182C85" w14:paraId="4864BE1F" w14:textId="77777777" w:rsidTr="00DB4E44">
        <w:tc>
          <w:tcPr>
            <w:tcW w:w="964" w:type="pct"/>
          </w:tcPr>
          <w:p w14:paraId="687353EE" w14:textId="77777777" w:rsidR="00E64EB6" w:rsidRPr="00182C85" w:rsidRDefault="00E64EB6" w:rsidP="00E64EB6">
            <w:pPr>
              <w:rPr>
                <w:rFonts w:ascii="Cambria" w:hAnsi="Cambria" w:cs="Times New Roman"/>
                <w:sz w:val="24"/>
                <w:szCs w:val="24"/>
              </w:rPr>
            </w:pPr>
            <w:r w:rsidRPr="00182C85">
              <w:rPr>
                <w:rFonts w:ascii="Cambria" w:hAnsi="Cambria" w:cs="Times New Roman"/>
                <w:sz w:val="24"/>
                <w:szCs w:val="24"/>
              </w:rPr>
              <w:t>Table</w:t>
            </w:r>
          </w:p>
        </w:tc>
        <w:tc>
          <w:tcPr>
            <w:tcW w:w="4036" w:type="pct"/>
          </w:tcPr>
          <w:p w14:paraId="2B67CE5E" w14:textId="77777777" w:rsidR="00E64EB6" w:rsidRPr="00182C85" w:rsidRDefault="00124D36" w:rsidP="002A6416">
            <w:pPr>
              <w:rPr>
                <w:rFonts w:ascii="Cambria" w:hAnsi="Cambria" w:cs="Times New Roman"/>
                <w:sz w:val="24"/>
                <w:szCs w:val="24"/>
              </w:rPr>
            </w:pPr>
            <w:r w:rsidRPr="00182C85">
              <w:rPr>
                <w:rFonts w:ascii="Cambria" w:hAnsi="Cambria" w:cs="Times New Roman"/>
                <w:sz w:val="24"/>
                <w:szCs w:val="24"/>
              </w:rPr>
              <w:t xml:space="preserve">Guidance </w:t>
            </w:r>
            <w:r w:rsidR="002A6416" w:rsidRPr="00182C85">
              <w:rPr>
                <w:rFonts w:ascii="Cambria" w:hAnsi="Cambria" w:cs="Times New Roman"/>
                <w:sz w:val="24"/>
                <w:szCs w:val="24"/>
              </w:rPr>
              <w:t>suggests using tables</w:t>
            </w:r>
          </w:p>
        </w:tc>
      </w:tr>
    </w:tbl>
    <w:p w14:paraId="5BDE7A29" w14:textId="77777777" w:rsidR="0036090D" w:rsidRPr="00182C85" w:rsidRDefault="0036090D" w:rsidP="00D85206">
      <w:pPr>
        <w:rPr>
          <w:rFonts w:ascii="Cambria" w:hAnsi="Cambria"/>
        </w:rPr>
      </w:pPr>
    </w:p>
    <w:sectPr w:rsidR="0036090D" w:rsidRPr="00182C85" w:rsidSect="006B24F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4FFE"/>
    <w:multiLevelType w:val="hybridMultilevel"/>
    <w:tmpl w:val="FA040B34"/>
    <w:lvl w:ilvl="0" w:tplc="C7082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F22DD"/>
    <w:multiLevelType w:val="hybridMultilevel"/>
    <w:tmpl w:val="79900640"/>
    <w:lvl w:ilvl="0" w:tplc="1130B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D05B7"/>
    <w:multiLevelType w:val="hybridMultilevel"/>
    <w:tmpl w:val="AB58EC2E"/>
    <w:lvl w:ilvl="0" w:tplc="6FA6D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E2852"/>
    <w:multiLevelType w:val="hybridMultilevel"/>
    <w:tmpl w:val="6AB0537C"/>
    <w:lvl w:ilvl="0" w:tplc="5628B6E2">
      <w:start w:val="1"/>
      <w:numFmt w:val="decimal"/>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2129C"/>
    <w:multiLevelType w:val="hybridMultilevel"/>
    <w:tmpl w:val="A184D410"/>
    <w:lvl w:ilvl="0" w:tplc="C1A684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3322D8"/>
    <w:multiLevelType w:val="hybridMultilevel"/>
    <w:tmpl w:val="FA28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90811"/>
    <w:multiLevelType w:val="hybridMultilevel"/>
    <w:tmpl w:val="458C8D50"/>
    <w:lvl w:ilvl="0" w:tplc="D5A4955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1D3D59"/>
    <w:multiLevelType w:val="hybridMultilevel"/>
    <w:tmpl w:val="0C78C72C"/>
    <w:lvl w:ilvl="0" w:tplc="897A802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E4A2B"/>
    <w:multiLevelType w:val="hybridMultilevel"/>
    <w:tmpl w:val="C4C2B7A4"/>
    <w:lvl w:ilvl="0" w:tplc="D922903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FD4879"/>
    <w:multiLevelType w:val="hybridMultilevel"/>
    <w:tmpl w:val="AF18DDAC"/>
    <w:lvl w:ilvl="0" w:tplc="7C8C8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0"/>
  </w:num>
  <w:num w:numId="5">
    <w:abstractNumId w:val="7"/>
  </w:num>
  <w:num w:numId="6">
    <w:abstractNumId w:val="1"/>
  </w:num>
  <w:num w:numId="7">
    <w:abstractNumId w:val="4"/>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EB6"/>
    <w:rsid w:val="000D7B95"/>
    <w:rsid w:val="00124D36"/>
    <w:rsid w:val="00182C85"/>
    <w:rsid w:val="00183E0D"/>
    <w:rsid w:val="00194119"/>
    <w:rsid w:val="001A23E9"/>
    <w:rsid w:val="001A6039"/>
    <w:rsid w:val="001E55C7"/>
    <w:rsid w:val="001E7A93"/>
    <w:rsid w:val="00206769"/>
    <w:rsid w:val="00216F79"/>
    <w:rsid w:val="002439E1"/>
    <w:rsid w:val="002548D3"/>
    <w:rsid w:val="0026141B"/>
    <w:rsid w:val="002A6416"/>
    <w:rsid w:val="002D274B"/>
    <w:rsid w:val="0036090D"/>
    <w:rsid w:val="00383C66"/>
    <w:rsid w:val="003A589E"/>
    <w:rsid w:val="004351F9"/>
    <w:rsid w:val="004E66BC"/>
    <w:rsid w:val="00511B92"/>
    <w:rsid w:val="00514A48"/>
    <w:rsid w:val="0057743F"/>
    <w:rsid w:val="005F1CA8"/>
    <w:rsid w:val="006310C5"/>
    <w:rsid w:val="00635085"/>
    <w:rsid w:val="006B24F4"/>
    <w:rsid w:val="006C2502"/>
    <w:rsid w:val="00726A47"/>
    <w:rsid w:val="00746BA2"/>
    <w:rsid w:val="007E2AFA"/>
    <w:rsid w:val="008A37D8"/>
    <w:rsid w:val="008A4C17"/>
    <w:rsid w:val="008B172E"/>
    <w:rsid w:val="008C05F6"/>
    <w:rsid w:val="009246E6"/>
    <w:rsid w:val="00957782"/>
    <w:rsid w:val="00A82CC4"/>
    <w:rsid w:val="00A9579E"/>
    <w:rsid w:val="00B26F43"/>
    <w:rsid w:val="00B4300C"/>
    <w:rsid w:val="00C729DD"/>
    <w:rsid w:val="00D85206"/>
    <w:rsid w:val="00DB4E44"/>
    <w:rsid w:val="00E0207A"/>
    <w:rsid w:val="00E64EB6"/>
    <w:rsid w:val="00E956E6"/>
    <w:rsid w:val="00ED22E4"/>
    <w:rsid w:val="00F8660F"/>
    <w:rsid w:val="00FB2423"/>
    <w:rsid w:val="00FE474F"/>
    <w:rsid w:val="00FF3AF7"/>
    <w:rsid w:val="00FF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DC41"/>
  <w15:chartTrackingRefBased/>
  <w15:docId w15:val="{EA3508C4-6E69-435C-BE96-4EE5603E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29DD"/>
    <w:rPr>
      <w:sz w:val="16"/>
      <w:szCs w:val="16"/>
    </w:rPr>
  </w:style>
  <w:style w:type="paragraph" w:styleId="CommentText">
    <w:name w:val="annotation text"/>
    <w:basedOn w:val="Normal"/>
    <w:link w:val="CommentTextChar"/>
    <w:uiPriority w:val="99"/>
    <w:semiHidden/>
    <w:unhideWhenUsed/>
    <w:rsid w:val="00C729DD"/>
    <w:pPr>
      <w:spacing w:line="240" w:lineRule="auto"/>
    </w:pPr>
    <w:rPr>
      <w:sz w:val="20"/>
      <w:szCs w:val="20"/>
    </w:rPr>
  </w:style>
  <w:style w:type="character" w:customStyle="1" w:styleId="CommentTextChar">
    <w:name w:val="Comment Text Char"/>
    <w:basedOn w:val="DefaultParagraphFont"/>
    <w:link w:val="CommentText"/>
    <w:uiPriority w:val="99"/>
    <w:semiHidden/>
    <w:rsid w:val="00C729DD"/>
    <w:rPr>
      <w:sz w:val="20"/>
      <w:szCs w:val="20"/>
    </w:rPr>
  </w:style>
  <w:style w:type="paragraph" w:styleId="CommentSubject">
    <w:name w:val="annotation subject"/>
    <w:basedOn w:val="CommentText"/>
    <w:next w:val="CommentText"/>
    <w:link w:val="CommentSubjectChar"/>
    <w:uiPriority w:val="99"/>
    <w:semiHidden/>
    <w:unhideWhenUsed/>
    <w:rsid w:val="00C729DD"/>
    <w:rPr>
      <w:b/>
      <w:bCs/>
    </w:rPr>
  </w:style>
  <w:style w:type="character" w:customStyle="1" w:styleId="CommentSubjectChar">
    <w:name w:val="Comment Subject Char"/>
    <w:basedOn w:val="CommentTextChar"/>
    <w:link w:val="CommentSubject"/>
    <w:uiPriority w:val="99"/>
    <w:semiHidden/>
    <w:rsid w:val="00C729DD"/>
    <w:rPr>
      <w:b/>
      <w:bCs/>
      <w:sz w:val="20"/>
      <w:szCs w:val="20"/>
    </w:rPr>
  </w:style>
  <w:style w:type="paragraph" w:styleId="BalloonText">
    <w:name w:val="Balloon Text"/>
    <w:basedOn w:val="Normal"/>
    <w:link w:val="BalloonTextChar"/>
    <w:uiPriority w:val="99"/>
    <w:semiHidden/>
    <w:unhideWhenUsed/>
    <w:rsid w:val="00C72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9DD"/>
    <w:rPr>
      <w:rFonts w:ascii="Segoe UI" w:hAnsi="Segoe UI" w:cs="Segoe UI"/>
      <w:sz w:val="18"/>
      <w:szCs w:val="18"/>
    </w:rPr>
  </w:style>
  <w:style w:type="paragraph" w:styleId="NormalWeb">
    <w:name w:val="Normal (Web)"/>
    <w:basedOn w:val="Normal"/>
    <w:uiPriority w:val="99"/>
    <w:unhideWhenUsed/>
    <w:rsid w:val="00726A4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6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60301">
      <w:bodyDiv w:val="1"/>
      <w:marLeft w:val="0"/>
      <w:marRight w:val="0"/>
      <w:marTop w:val="0"/>
      <w:marBottom w:val="0"/>
      <w:divBdr>
        <w:top w:val="none" w:sz="0" w:space="0" w:color="auto"/>
        <w:left w:val="none" w:sz="0" w:space="0" w:color="auto"/>
        <w:bottom w:val="none" w:sz="0" w:space="0" w:color="auto"/>
        <w:right w:val="none" w:sz="0" w:space="0" w:color="auto"/>
      </w:divBdr>
    </w:div>
    <w:div w:id="333070230">
      <w:bodyDiv w:val="1"/>
      <w:marLeft w:val="0"/>
      <w:marRight w:val="0"/>
      <w:marTop w:val="0"/>
      <w:marBottom w:val="0"/>
      <w:divBdr>
        <w:top w:val="none" w:sz="0" w:space="0" w:color="auto"/>
        <w:left w:val="none" w:sz="0" w:space="0" w:color="auto"/>
        <w:bottom w:val="none" w:sz="0" w:space="0" w:color="auto"/>
        <w:right w:val="none" w:sz="0" w:space="0" w:color="auto"/>
      </w:divBdr>
    </w:div>
    <w:div w:id="13480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Wroblewski, Matthew</dc:creator>
  <cp:keywords/>
  <dc:description/>
  <cp:lastModifiedBy>Jessica Mozersky</cp:lastModifiedBy>
  <cp:revision>5</cp:revision>
  <dcterms:created xsi:type="dcterms:W3CDTF">2019-10-15T15:32:00Z</dcterms:created>
  <dcterms:modified xsi:type="dcterms:W3CDTF">2019-10-15T15:33:00Z</dcterms:modified>
</cp:coreProperties>
</file>