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74F3" w14:textId="77777777" w:rsidR="00EE005A" w:rsidRPr="002F43A4" w:rsidRDefault="00563891" w:rsidP="005E4092">
      <w:pPr>
        <w:pStyle w:val="Default"/>
        <w:tabs>
          <w:tab w:val="left" w:pos="6787"/>
        </w:tabs>
        <w:spacing w:line="360" w:lineRule="auto"/>
        <w:jc w:val="both"/>
        <w:outlineLvl w:val="0"/>
        <w:rPr>
          <w:rFonts w:ascii="Arial" w:eastAsia="Arial" w:hAnsi="Arial" w:cs="Arial"/>
          <w:b/>
          <w:bCs/>
          <w:color w:val="auto"/>
          <w:sz w:val="24"/>
          <w:szCs w:val="24"/>
          <w:u w:color="000000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000000"/>
        </w:rPr>
        <w:t>MANUSCRIPT</w:t>
      </w:r>
      <w:r w:rsidR="00EE005A" w:rsidRPr="002F43A4">
        <w:rPr>
          <w:rFonts w:ascii="Arial" w:hAnsi="Arial" w:cs="Arial"/>
          <w:b/>
          <w:bCs/>
          <w:color w:val="auto"/>
          <w:sz w:val="24"/>
          <w:szCs w:val="24"/>
          <w:u w:color="000000"/>
        </w:rPr>
        <w:tab/>
      </w:r>
    </w:p>
    <w:p w14:paraId="511B844A" w14:textId="77777777" w:rsidR="00EE005A" w:rsidRPr="002F43A4" w:rsidRDefault="00EE005A" w:rsidP="005E4092">
      <w:pPr>
        <w:pStyle w:val="Default"/>
        <w:spacing w:line="360" w:lineRule="auto"/>
        <w:jc w:val="both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  <w:r w:rsidRPr="002F43A4">
        <w:rPr>
          <w:rFonts w:ascii="Arial" w:hAnsi="Arial" w:cs="Arial"/>
          <w:color w:val="auto"/>
          <w:sz w:val="24"/>
          <w:szCs w:val="24"/>
          <w:shd w:val="clear" w:color="auto" w:fill="FFFFFF"/>
        </w:rPr>
        <w:t>Interrogating an ICD Coded Electronic Health Records Database to Characterize the Epidemiology of Prosopagnosia</w:t>
      </w:r>
      <w:r w:rsidR="00563891">
        <w:rPr>
          <w:rFonts w:ascii="Arial" w:hAnsi="Arial" w:cs="Arial"/>
          <w:color w:val="auto"/>
          <w:sz w:val="24"/>
          <w:szCs w:val="24"/>
          <w:shd w:val="clear" w:color="auto" w:fill="FFFFFF"/>
        </w:rPr>
        <w:t>, Pressl et al.</w:t>
      </w:r>
    </w:p>
    <w:p w14:paraId="7C04F951" w14:textId="77777777" w:rsidR="00EE005A" w:rsidRDefault="00EE005A" w:rsidP="00EE005A">
      <w:pPr>
        <w:pStyle w:val="Body"/>
        <w:spacing w:after="0" w:line="276" w:lineRule="auto"/>
        <w:jc w:val="both"/>
        <w:rPr>
          <w:rFonts w:ascii="Arial" w:hAnsi="Arial"/>
          <w:b/>
          <w:color w:val="auto"/>
          <w:sz w:val="24"/>
        </w:rPr>
      </w:pPr>
    </w:p>
    <w:p w14:paraId="6399F24D" w14:textId="77777777" w:rsidR="005E4092" w:rsidRDefault="005E4092" w:rsidP="00EE005A">
      <w:pPr>
        <w:pStyle w:val="Body"/>
        <w:spacing w:after="0" w:line="276" w:lineRule="auto"/>
        <w:jc w:val="both"/>
        <w:rPr>
          <w:rFonts w:ascii="Arial" w:hAnsi="Arial"/>
          <w:b/>
          <w:color w:val="auto"/>
          <w:sz w:val="24"/>
        </w:rPr>
      </w:pPr>
    </w:p>
    <w:p w14:paraId="65DD806D" w14:textId="7E79113E" w:rsidR="00EE005A" w:rsidRPr="002F43A4" w:rsidRDefault="00EE005A" w:rsidP="00EE005A">
      <w:pPr>
        <w:pStyle w:val="Body"/>
        <w:spacing w:after="0" w:line="276" w:lineRule="auto"/>
        <w:jc w:val="both"/>
        <w:rPr>
          <w:rFonts w:ascii="Arial" w:hAnsi="Arial"/>
          <w:color w:val="auto"/>
          <w:sz w:val="24"/>
        </w:rPr>
      </w:pPr>
      <w:r w:rsidRPr="002F43A4">
        <w:rPr>
          <w:rFonts w:ascii="Arial" w:hAnsi="Arial"/>
          <w:b/>
          <w:color w:val="auto"/>
          <w:sz w:val="24"/>
        </w:rPr>
        <w:t xml:space="preserve">SUPPLEMENTARY </w:t>
      </w:r>
    </w:p>
    <w:p w14:paraId="4CC7A599" w14:textId="77777777" w:rsidR="00EE005A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A9435A" w14:textId="1F28FB33" w:rsidR="00F8454E" w:rsidRPr="002F43A4" w:rsidRDefault="00F8454E" w:rsidP="00F8454E">
      <w:pPr>
        <w:rPr>
          <w:rFonts w:ascii="Arial" w:eastAsia="Calibri" w:hAnsi="Arial" w:cs="Arial"/>
          <w:b/>
          <w:bCs/>
          <w:u w:color="000000"/>
        </w:rPr>
      </w:pPr>
      <w:r>
        <w:rPr>
          <w:rFonts w:ascii="Arial" w:eastAsia="Calibri" w:hAnsi="Arial" w:cs="Arial"/>
          <w:b/>
          <w:bCs/>
          <w:u w:color="000000"/>
        </w:rPr>
        <w:t xml:space="preserve">Supplementary </w:t>
      </w:r>
      <w:r w:rsidRPr="002F43A4">
        <w:rPr>
          <w:rFonts w:ascii="Arial" w:eastAsia="Calibri" w:hAnsi="Arial" w:cs="Arial"/>
          <w:b/>
          <w:bCs/>
          <w:u w:color="000000"/>
        </w:rPr>
        <w:t xml:space="preserve">Table </w:t>
      </w:r>
      <w:r>
        <w:rPr>
          <w:rFonts w:ascii="Arial" w:eastAsia="Calibri" w:hAnsi="Arial" w:cs="Arial"/>
          <w:b/>
          <w:bCs/>
          <w:u w:color="000000"/>
        </w:rPr>
        <w:t>1</w:t>
      </w:r>
      <w:r w:rsidRPr="002F43A4">
        <w:rPr>
          <w:rFonts w:ascii="Arial" w:eastAsia="Calibri" w:hAnsi="Arial" w:cs="Arial"/>
          <w:b/>
          <w:bCs/>
          <w:u w:color="000000"/>
        </w:rPr>
        <w:t xml:space="preserve">. Mixed effects logistic regression </w:t>
      </w:r>
      <w:r>
        <w:rPr>
          <w:rFonts w:ascii="Arial" w:eastAsia="Calibri" w:hAnsi="Arial" w:cs="Arial"/>
          <w:b/>
          <w:bCs/>
          <w:u w:color="000000"/>
        </w:rPr>
        <w:t>&lt; 50 years of age</w:t>
      </w:r>
    </w:p>
    <w:p w14:paraId="3D8999C1" w14:textId="77777777" w:rsidR="00F8454E" w:rsidRPr="002F43A4" w:rsidRDefault="00F8454E" w:rsidP="00F8454E">
      <w:pPr>
        <w:rPr>
          <w:rFonts w:ascii="Arial" w:eastAsia="Calibri" w:hAnsi="Arial" w:cs="Arial"/>
          <w:b/>
          <w:bCs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2461"/>
        <w:gridCol w:w="1375"/>
      </w:tblGrid>
      <w:tr w:rsidR="00CA4378" w:rsidRPr="005F2FF6" w14:paraId="301E5CF2" w14:textId="77777777" w:rsidTr="00787F56">
        <w:trPr>
          <w:trHeight w:val="300"/>
        </w:trPr>
        <w:tc>
          <w:tcPr>
            <w:tcW w:w="0" w:type="auto"/>
            <w:noWrap/>
            <w:vAlign w:val="center"/>
          </w:tcPr>
          <w:p w14:paraId="62DC5495" w14:textId="77777777" w:rsidR="00F8454E" w:rsidRPr="005F2FF6" w:rsidRDefault="00F8454E" w:rsidP="00787F56">
            <w:pPr>
              <w:rPr>
                <w:rFonts w:ascii="Arial" w:eastAsia="Calibri" w:hAnsi="Arial" w:cs="Calibri"/>
                <w:b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/>
                <w:bCs/>
                <w:u w:color="000000"/>
                <w:lang w:val="en-US"/>
              </w:rPr>
              <w:t>Variable</w:t>
            </w:r>
          </w:p>
          <w:p w14:paraId="07B4EE92" w14:textId="77777777" w:rsidR="004D3ACA" w:rsidRDefault="00F8454E" w:rsidP="00787F56">
            <w:pPr>
              <w:rPr>
                <w:rFonts w:ascii="Arial" w:eastAsia="Calibri" w:hAnsi="Arial" w:cs="Calibri"/>
                <w:bCs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De-duplicated Patient Records queried </w:t>
            </w:r>
          </w:p>
          <w:p w14:paraId="31DBB77C" w14:textId="53192BDF" w:rsidR="00F8454E" w:rsidRPr="004D3ACA" w:rsidRDefault="00CA4378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n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= </w:t>
            </w:r>
            <w:r w:rsidR="00866585" w:rsidRPr="00866585">
              <w:rPr>
                <w:rFonts w:ascii="Arial" w:hAnsi="Arial" w:cs="Calibri"/>
                <w:lang w:val="en-US"/>
              </w:rPr>
              <w:t>52</w:t>
            </w:r>
            <w:r w:rsidR="00866585">
              <w:rPr>
                <w:rFonts w:ascii="Arial" w:hAnsi="Arial" w:cs="Calibri"/>
                <w:lang w:val="en-US"/>
              </w:rPr>
              <w:t>,</w:t>
            </w:r>
            <w:r w:rsidR="00866585" w:rsidRPr="00866585">
              <w:rPr>
                <w:rFonts w:ascii="Arial" w:hAnsi="Arial" w:cs="Calibri"/>
                <w:lang w:val="en-US"/>
              </w:rPr>
              <w:t>368</w:t>
            </w:r>
          </w:p>
          <w:p w14:paraId="21FB5C6A" w14:textId="15E4CBB2" w:rsidR="00866585" w:rsidRDefault="00866585" w:rsidP="00787F56">
            <w:pPr>
              <w:rPr>
                <w:rFonts w:ascii="Arial" w:hAnsi="Arial" w:cs="Calibri"/>
                <w:bCs/>
                <w:u w:color="000000"/>
                <w:lang w:val="en-US"/>
              </w:rPr>
            </w:pPr>
            <w:r>
              <w:rPr>
                <w:rFonts w:ascii="Arial" w:hAnsi="Arial" w:cs="Calibri"/>
                <w:bCs/>
                <w:u w:color="000000"/>
                <w:lang w:val="en-US"/>
              </w:rPr>
              <w:t xml:space="preserve">Cases = 460 </w:t>
            </w:r>
          </w:p>
          <w:p w14:paraId="26A8F1BF" w14:textId="056724EA" w:rsidR="00866585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 w:cs="Calibri"/>
                <w:bCs/>
                <w:u w:color="000000"/>
                <w:lang w:val="en-US"/>
              </w:rPr>
              <w:t>Controls = 51,908</w:t>
            </w:r>
          </w:p>
        </w:tc>
        <w:tc>
          <w:tcPr>
            <w:tcW w:w="0" w:type="auto"/>
            <w:vAlign w:val="center"/>
          </w:tcPr>
          <w:p w14:paraId="3A4F012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/>
                <w:bCs/>
                <w:u w:color="000000"/>
                <w:lang w:val="en-US"/>
              </w:rPr>
              <w:t>Odds Ratio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</w:t>
            </w:r>
          </w:p>
          <w:p w14:paraId="03EB398A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(95% CI)</w:t>
            </w:r>
          </w:p>
        </w:tc>
        <w:tc>
          <w:tcPr>
            <w:tcW w:w="0" w:type="auto"/>
            <w:vAlign w:val="center"/>
          </w:tcPr>
          <w:p w14:paraId="720B21D8" w14:textId="77777777" w:rsidR="00F8454E" w:rsidRPr="005F2FF6" w:rsidRDefault="00F8454E" w:rsidP="00787F56">
            <w:pPr>
              <w:rPr>
                <w:rFonts w:ascii="Arial" w:eastAsia="Calibri" w:hAnsi="Arial" w:cs="Calibri"/>
                <w:b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/>
                <w:bCs/>
                <w:u w:color="000000"/>
                <w:lang w:val="en-US"/>
              </w:rPr>
              <w:t>P-Value</w:t>
            </w:r>
          </w:p>
        </w:tc>
      </w:tr>
      <w:tr w:rsidR="00CA4378" w:rsidRPr="005F2FF6" w14:paraId="7C2DA764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7E084F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B598B11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538B968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0DBC17ED" w14:textId="77777777" w:rsidTr="00787F56">
        <w:trPr>
          <w:trHeight w:val="323"/>
        </w:trPr>
        <w:tc>
          <w:tcPr>
            <w:tcW w:w="0" w:type="auto"/>
            <w:noWrap/>
            <w:vAlign w:val="center"/>
            <w:hideMark/>
          </w:tcPr>
          <w:p w14:paraId="7E7B94A5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val="single"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val="single" w:color="000000"/>
                <w:lang w:val="en-US"/>
              </w:rPr>
              <w:t>Age</w:t>
            </w:r>
          </w:p>
        </w:tc>
        <w:tc>
          <w:tcPr>
            <w:tcW w:w="0" w:type="auto"/>
            <w:noWrap/>
            <w:vAlign w:val="center"/>
            <w:hideMark/>
          </w:tcPr>
          <w:p w14:paraId="66027EBE" w14:textId="6379DA00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99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CA56F0">
              <w:rPr>
                <w:rFonts w:ascii="Arial" w:eastAsia="Calibri" w:hAnsi="Arial" w:cs="Calibri"/>
                <w:bCs/>
                <w:u w:color="000000"/>
                <w:lang w:val="en-US"/>
              </w:rPr>
              <w:t>985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CA56F0">
              <w:rPr>
                <w:rFonts w:ascii="Arial" w:eastAsia="Calibri" w:hAnsi="Arial" w:cs="Calibri"/>
                <w:bCs/>
                <w:u w:color="000000"/>
                <w:lang w:val="en-US"/>
              </w:rPr>
              <w:t>0.999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8C52228" w14:textId="6B4AF393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0.0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182</w:t>
            </w:r>
          </w:p>
        </w:tc>
      </w:tr>
      <w:tr w:rsidR="00CA4378" w:rsidRPr="005F2FF6" w14:paraId="4ED4AE13" w14:textId="77777777" w:rsidTr="00787F56">
        <w:trPr>
          <w:trHeight w:val="359"/>
        </w:trPr>
        <w:tc>
          <w:tcPr>
            <w:tcW w:w="0" w:type="auto"/>
            <w:noWrap/>
            <w:vAlign w:val="center"/>
            <w:hideMark/>
          </w:tcPr>
          <w:p w14:paraId="03EE85D7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val="single"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val="single" w:color="000000"/>
                <w:lang w:val="en-US"/>
              </w:rPr>
              <w:t>Gender</w:t>
            </w:r>
          </w:p>
        </w:tc>
        <w:tc>
          <w:tcPr>
            <w:tcW w:w="0" w:type="auto"/>
            <w:noWrap/>
            <w:vAlign w:val="center"/>
            <w:hideMark/>
          </w:tcPr>
          <w:p w14:paraId="7091390F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46D7E2" w14:textId="0A8CADBE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4264</w:t>
            </w:r>
          </w:p>
        </w:tc>
      </w:tr>
      <w:tr w:rsidR="00CA4378" w:rsidRPr="005F2FF6" w14:paraId="4E7592E8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026F8DA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Male</w:t>
            </w:r>
          </w:p>
        </w:tc>
        <w:tc>
          <w:tcPr>
            <w:tcW w:w="0" w:type="auto"/>
            <w:noWrap/>
            <w:vAlign w:val="center"/>
            <w:hideMark/>
          </w:tcPr>
          <w:p w14:paraId="022596E5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 [Reference]</w:t>
            </w:r>
          </w:p>
        </w:tc>
        <w:tc>
          <w:tcPr>
            <w:tcW w:w="0" w:type="auto"/>
            <w:noWrap/>
            <w:vAlign w:val="center"/>
            <w:hideMark/>
          </w:tcPr>
          <w:p w14:paraId="771A7E8B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3AA24FB5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F91BB28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Female</w:t>
            </w:r>
          </w:p>
        </w:tc>
        <w:tc>
          <w:tcPr>
            <w:tcW w:w="0" w:type="auto"/>
            <w:noWrap/>
            <w:vAlign w:val="center"/>
            <w:hideMark/>
          </w:tcPr>
          <w:p w14:paraId="64C59E15" w14:textId="267ED191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0.92 (0.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76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C4E807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13D21B6C" w14:textId="77777777" w:rsidTr="00787F56">
        <w:trPr>
          <w:trHeight w:val="300"/>
        </w:trPr>
        <w:tc>
          <w:tcPr>
            <w:tcW w:w="0" w:type="auto"/>
            <w:noWrap/>
            <w:vAlign w:val="center"/>
          </w:tcPr>
          <w:p w14:paraId="7FD8B8BA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3833BFF1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34574A8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57E4AB6B" w14:textId="77777777" w:rsidTr="00787F56">
        <w:trPr>
          <w:trHeight w:val="314"/>
        </w:trPr>
        <w:tc>
          <w:tcPr>
            <w:tcW w:w="0" w:type="auto"/>
            <w:noWrap/>
            <w:vAlign w:val="center"/>
            <w:hideMark/>
          </w:tcPr>
          <w:p w14:paraId="7E72A891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val="single"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val="single" w:color="000000"/>
                <w:lang w:val="en-US"/>
              </w:rPr>
              <w:t>Race</w:t>
            </w:r>
          </w:p>
        </w:tc>
        <w:tc>
          <w:tcPr>
            <w:tcW w:w="0" w:type="auto"/>
            <w:noWrap/>
            <w:vAlign w:val="center"/>
            <w:hideMark/>
          </w:tcPr>
          <w:p w14:paraId="0FB9B49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250FC1C" w14:textId="2D780751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0.000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6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*</w:t>
            </w:r>
          </w:p>
        </w:tc>
      </w:tr>
      <w:tr w:rsidR="00CA4378" w:rsidRPr="005F2FF6" w14:paraId="59B782B7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A90FB43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White</w:t>
            </w:r>
          </w:p>
        </w:tc>
        <w:tc>
          <w:tcPr>
            <w:tcW w:w="0" w:type="auto"/>
            <w:noWrap/>
            <w:vAlign w:val="center"/>
            <w:hideMark/>
          </w:tcPr>
          <w:p w14:paraId="27043FEA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 [Reference]</w:t>
            </w:r>
          </w:p>
        </w:tc>
        <w:tc>
          <w:tcPr>
            <w:tcW w:w="0" w:type="auto"/>
            <w:noWrap/>
            <w:vAlign w:val="center"/>
            <w:hideMark/>
          </w:tcPr>
          <w:p w14:paraId="6914B02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711863F2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01E948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Black or African American</w:t>
            </w:r>
          </w:p>
        </w:tc>
        <w:tc>
          <w:tcPr>
            <w:tcW w:w="0" w:type="auto"/>
            <w:noWrap/>
            <w:vAlign w:val="center"/>
            <w:hideMark/>
          </w:tcPr>
          <w:p w14:paraId="6035B88B" w14:textId="60936B75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3 (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06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91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7F585BD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59D8CD42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FBF3545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Other</w:t>
            </w:r>
          </w:p>
        </w:tc>
        <w:tc>
          <w:tcPr>
            <w:tcW w:w="0" w:type="auto"/>
            <w:noWrap/>
            <w:vAlign w:val="center"/>
            <w:hideMark/>
          </w:tcPr>
          <w:p w14:paraId="756B89BB" w14:textId="516B3C9E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79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(0.5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9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05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398FB9D4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612F38E3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D47559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Unknown </w:t>
            </w:r>
          </w:p>
        </w:tc>
        <w:tc>
          <w:tcPr>
            <w:tcW w:w="0" w:type="auto"/>
            <w:noWrap/>
            <w:vAlign w:val="center"/>
            <w:hideMark/>
          </w:tcPr>
          <w:p w14:paraId="64AC2C71" w14:textId="2C03B332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9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3 (0.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68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27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3C31E51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76C8CD97" w14:textId="77777777" w:rsidTr="00787F56">
        <w:trPr>
          <w:trHeight w:val="300"/>
        </w:trPr>
        <w:tc>
          <w:tcPr>
            <w:tcW w:w="0" w:type="auto"/>
            <w:noWrap/>
            <w:vAlign w:val="center"/>
          </w:tcPr>
          <w:p w14:paraId="6BA654DF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6712EB3E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BD789A8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3E633C22" w14:textId="77777777" w:rsidTr="00787F56">
        <w:trPr>
          <w:trHeight w:val="350"/>
        </w:trPr>
        <w:tc>
          <w:tcPr>
            <w:tcW w:w="0" w:type="auto"/>
            <w:noWrap/>
            <w:vAlign w:val="center"/>
            <w:hideMark/>
          </w:tcPr>
          <w:p w14:paraId="108418B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val="single"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val="single" w:color="000000"/>
                <w:lang w:val="en-US"/>
              </w:rPr>
              <w:t>Ethnicity</w:t>
            </w:r>
          </w:p>
        </w:tc>
        <w:tc>
          <w:tcPr>
            <w:tcW w:w="0" w:type="auto"/>
            <w:noWrap/>
            <w:vAlign w:val="center"/>
            <w:hideMark/>
          </w:tcPr>
          <w:p w14:paraId="36B4C58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00A837D" w14:textId="70BD776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0929</w:t>
            </w:r>
          </w:p>
        </w:tc>
      </w:tr>
      <w:tr w:rsidR="00CA4378" w:rsidRPr="005F2FF6" w14:paraId="1B4B96D0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006C98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Non-Hispanic</w:t>
            </w:r>
          </w:p>
        </w:tc>
        <w:tc>
          <w:tcPr>
            <w:tcW w:w="0" w:type="auto"/>
            <w:noWrap/>
            <w:vAlign w:val="center"/>
            <w:hideMark/>
          </w:tcPr>
          <w:p w14:paraId="1F6D3BF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 [Reference]</w:t>
            </w:r>
          </w:p>
        </w:tc>
        <w:tc>
          <w:tcPr>
            <w:tcW w:w="0" w:type="auto"/>
            <w:noWrap/>
            <w:vAlign w:val="center"/>
            <w:hideMark/>
          </w:tcPr>
          <w:p w14:paraId="3CA183D7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5D4702F8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DE57CE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Hispanic</w:t>
            </w:r>
          </w:p>
        </w:tc>
        <w:tc>
          <w:tcPr>
            <w:tcW w:w="0" w:type="auto"/>
            <w:noWrap/>
            <w:vAlign w:val="center"/>
            <w:hideMark/>
          </w:tcPr>
          <w:p w14:paraId="27F4C358" w14:textId="4ACCE40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93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73F6C741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74C949BF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849D5C4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Unknown</w:t>
            </w:r>
          </w:p>
        </w:tc>
        <w:tc>
          <w:tcPr>
            <w:tcW w:w="0" w:type="auto"/>
            <w:noWrap/>
            <w:vAlign w:val="center"/>
            <w:hideMark/>
          </w:tcPr>
          <w:p w14:paraId="139A6260" w14:textId="573F6400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1.0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0.79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1.3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24BCA9C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33D8BA73" w14:textId="77777777" w:rsidTr="00787F56">
        <w:trPr>
          <w:trHeight w:val="300"/>
        </w:trPr>
        <w:tc>
          <w:tcPr>
            <w:tcW w:w="0" w:type="auto"/>
            <w:noWrap/>
            <w:vAlign w:val="center"/>
          </w:tcPr>
          <w:p w14:paraId="691F0F28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67956B9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6A4D559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2FDA56F1" w14:textId="77777777" w:rsidTr="00787F56">
        <w:trPr>
          <w:trHeight w:val="341"/>
        </w:trPr>
        <w:tc>
          <w:tcPr>
            <w:tcW w:w="0" w:type="auto"/>
            <w:noWrap/>
            <w:vAlign w:val="center"/>
          </w:tcPr>
          <w:p w14:paraId="1C75A3A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val="single"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val="single" w:color="000000"/>
                <w:lang w:val="en-US"/>
              </w:rPr>
              <w:t xml:space="preserve">Comorbid Diagnoses </w:t>
            </w:r>
          </w:p>
        </w:tc>
        <w:tc>
          <w:tcPr>
            <w:tcW w:w="0" w:type="auto"/>
            <w:noWrap/>
            <w:vAlign w:val="center"/>
          </w:tcPr>
          <w:p w14:paraId="6813D0E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B42E1B9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</w:p>
        </w:tc>
      </w:tr>
      <w:tr w:rsidR="00CA4378" w:rsidRPr="005F2FF6" w14:paraId="1111E272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6462222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Adjustment Disorder</w:t>
            </w:r>
          </w:p>
        </w:tc>
        <w:tc>
          <w:tcPr>
            <w:tcW w:w="0" w:type="auto"/>
            <w:noWrap/>
            <w:vAlign w:val="center"/>
            <w:hideMark/>
          </w:tcPr>
          <w:p w14:paraId="2B98503D" w14:textId="7A2F1733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(0.8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2.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D4AFE7E" w14:textId="6B10C61E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2199</w:t>
            </w:r>
          </w:p>
        </w:tc>
      </w:tr>
      <w:tr w:rsidR="00CA4378" w:rsidRPr="005F2FF6" w14:paraId="4372B13E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628EB81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Anxiety Disorder</w:t>
            </w:r>
          </w:p>
        </w:tc>
        <w:tc>
          <w:tcPr>
            <w:tcW w:w="0" w:type="auto"/>
            <w:noWrap/>
            <w:vAlign w:val="center"/>
            <w:hideMark/>
          </w:tcPr>
          <w:p w14:paraId="1ADFA7A1" w14:textId="60B1553F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3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 (2.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38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.0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7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112E9765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&lt;0.0001*</w:t>
            </w:r>
          </w:p>
        </w:tc>
      </w:tr>
      <w:tr w:rsidR="00CA4378" w:rsidRPr="005F2FF6" w14:paraId="1FC01740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206702A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Cerebral Artery Occlusion</w:t>
            </w:r>
          </w:p>
        </w:tc>
        <w:tc>
          <w:tcPr>
            <w:tcW w:w="0" w:type="auto"/>
            <w:noWrap/>
            <w:vAlign w:val="center"/>
            <w:hideMark/>
          </w:tcPr>
          <w:p w14:paraId="6C09D086" w14:textId="4B7D077F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86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80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4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33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4F9199A4" w14:textId="40D796AE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151</w:t>
            </w:r>
          </w:p>
        </w:tc>
      </w:tr>
      <w:tr w:rsidR="00CA4378" w:rsidRPr="005F2FF6" w14:paraId="0A9935A3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748B098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Concussion</w:t>
            </w:r>
          </w:p>
        </w:tc>
        <w:tc>
          <w:tcPr>
            <w:tcW w:w="0" w:type="auto"/>
            <w:noWrap/>
            <w:vAlign w:val="center"/>
            <w:hideMark/>
          </w:tcPr>
          <w:p w14:paraId="2AAB6F7E" w14:textId="054554B8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2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06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48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DE0F810" w14:textId="24D4F391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2185</w:t>
            </w:r>
          </w:p>
        </w:tc>
      </w:tr>
      <w:tr w:rsidR="00CA4378" w:rsidRPr="005F2FF6" w14:paraId="28EB1DAA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32AB6E0E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Dementia</w:t>
            </w:r>
          </w:p>
        </w:tc>
        <w:tc>
          <w:tcPr>
            <w:tcW w:w="0" w:type="auto"/>
            <w:noWrap/>
            <w:vAlign w:val="center"/>
            <w:hideMark/>
          </w:tcPr>
          <w:p w14:paraId="75A9DFA2" w14:textId="457984EC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70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.0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8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10F52DCF" w14:textId="63673F0C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7562</w:t>
            </w:r>
          </w:p>
        </w:tc>
      </w:tr>
      <w:tr w:rsidR="00CA4378" w:rsidRPr="005F2FF6" w14:paraId="0500F2FB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EDDD6D3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Depressive Disorder</w:t>
            </w:r>
          </w:p>
        </w:tc>
        <w:tc>
          <w:tcPr>
            <w:tcW w:w="0" w:type="auto"/>
            <w:noWrap/>
            <w:vAlign w:val="center"/>
            <w:hideMark/>
          </w:tcPr>
          <w:p w14:paraId="7F875535" w14:textId="14E15E7E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23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7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24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5DCDC6D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&lt;0.0001*</w:t>
            </w:r>
          </w:p>
        </w:tc>
      </w:tr>
      <w:tr w:rsidR="00CA4378" w:rsidRPr="005F2FF6" w14:paraId="52FF79E0" w14:textId="77777777" w:rsidTr="00787F56">
        <w:trPr>
          <w:trHeight w:val="300"/>
        </w:trPr>
        <w:tc>
          <w:tcPr>
            <w:tcW w:w="0" w:type="auto"/>
            <w:noWrap/>
            <w:vAlign w:val="center"/>
          </w:tcPr>
          <w:p w14:paraId="10762F33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Developmental Disorders of Scholastic Skills</w:t>
            </w:r>
          </w:p>
        </w:tc>
        <w:tc>
          <w:tcPr>
            <w:tcW w:w="0" w:type="auto"/>
            <w:noWrap/>
            <w:vAlign w:val="center"/>
          </w:tcPr>
          <w:p w14:paraId="20FD6ADB" w14:textId="0C8816B8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91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(1.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6, 3.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14:paraId="34F9174B" w14:textId="7D34AA2D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0.0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313</w:t>
            </w:r>
          </w:p>
        </w:tc>
      </w:tr>
      <w:tr w:rsidR="00CA4378" w:rsidRPr="005F2FF6" w14:paraId="38DECB09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DF37A37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Epilepsy and Recurrent Seizures</w:t>
            </w:r>
          </w:p>
        </w:tc>
        <w:tc>
          <w:tcPr>
            <w:tcW w:w="0" w:type="auto"/>
            <w:noWrap/>
            <w:vAlign w:val="center"/>
            <w:hideMark/>
          </w:tcPr>
          <w:p w14:paraId="70A462C6" w14:textId="7C83B721" w:rsidR="00F8454E" w:rsidRPr="005F2FF6" w:rsidRDefault="00866585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09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(3.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58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7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23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6D6E3B1D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&lt;0.0001*</w:t>
            </w:r>
          </w:p>
        </w:tc>
      </w:tr>
      <w:tr w:rsidR="00CA4378" w:rsidRPr="005F2FF6" w14:paraId="796A0650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5F4023B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Head Injury</w:t>
            </w:r>
          </w:p>
        </w:tc>
        <w:tc>
          <w:tcPr>
            <w:tcW w:w="0" w:type="auto"/>
            <w:noWrap/>
            <w:vAlign w:val="center"/>
            <w:hideMark/>
          </w:tcPr>
          <w:p w14:paraId="0D066369" w14:textId="3DDEA490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66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34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1.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5)</w:t>
            </w:r>
          </w:p>
        </w:tc>
        <w:tc>
          <w:tcPr>
            <w:tcW w:w="0" w:type="auto"/>
            <w:noWrap/>
            <w:vAlign w:val="center"/>
            <w:hideMark/>
          </w:tcPr>
          <w:p w14:paraId="49205BAE" w14:textId="5F222DF4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866585"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976</w:t>
            </w:r>
          </w:p>
        </w:tc>
      </w:tr>
      <w:tr w:rsidR="00CA4378" w:rsidRPr="005F2FF6" w14:paraId="37143DF7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7B66150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lastRenderedPageBreak/>
              <w:t xml:space="preserve">    Intracranial Injury</w:t>
            </w:r>
          </w:p>
        </w:tc>
        <w:tc>
          <w:tcPr>
            <w:tcW w:w="0" w:type="auto"/>
            <w:noWrap/>
            <w:vAlign w:val="center"/>
            <w:hideMark/>
          </w:tcPr>
          <w:p w14:paraId="5AC0323F" w14:textId="34BC2164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52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28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17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1A548237" w14:textId="254507B8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6269</w:t>
            </w:r>
          </w:p>
        </w:tc>
      </w:tr>
      <w:tr w:rsidR="00CA4378" w:rsidRPr="005F2FF6" w14:paraId="3B97A85C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E99F93C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Major Depressive Episode</w:t>
            </w:r>
          </w:p>
        </w:tc>
        <w:tc>
          <w:tcPr>
            <w:tcW w:w="0" w:type="auto"/>
            <w:noWrap/>
            <w:vAlign w:val="center"/>
            <w:hideMark/>
          </w:tcPr>
          <w:p w14:paraId="13FB37BC" w14:textId="15A6319A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3 (1.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25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2.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67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2795DEF8" w14:textId="24219D50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0.00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17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*</w:t>
            </w:r>
          </w:p>
        </w:tc>
      </w:tr>
      <w:tr w:rsidR="00CA4378" w:rsidRPr="005F2FF6" w14:paraId="5EB38912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422AA3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Panic Disorder</w:t>
            </w:r>
          </w:p>
        </w:tc>
        <w:tc>
          <w:tcPr>
            <w:tcW w:w="0" w:type="auto"/>
            <w:noWrap/>
            <w:vAlign w:val="center"/>
            <w:hideMark/>
          </w:tcPr>
          <w:p w14:paraId="00E8BCD4" w14:textId="306F4DBE" w:rsidR="00F8454E" w:rsidRPr="005F2FF6" w:rsidRDefault="00CA4378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1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98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(1.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13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3.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49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7BA0B102" w14:textId="56F5DCFD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0.0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172</w:t>
            </w:r>
          </w:p>
        </w:tc>
      </w:tr>
      <w:tr w:rsidR="00CA4378" w:rsidRPr="005F2FF6" w14:paraId="612EB134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89E59C6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Personality Disorder</w:t>
            </w:r>
          </w:p>
        </w:tc>
        <w:tc>
          <w:tcPr>
            <w:tcW w:w="0" w:type="auto"/>
            <w:noWrap/>
            <w:vAlign w:val="center"/>
            <w:hideMark/>
          </w:tcPr>
          <w:p w14:paraId="5DE6B96D" w14:textId="56B906E7" w:rsidR="00F8454E" w:rsidRPr="005F2FF6" w:rsidRDefault="00CA4378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8 (4.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0,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9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83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776462C9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&lt;0.0001*</w:t>
            </w:r>
          </w:p>
        </w:tc>
      </w:tr>
      <w:tr w:rsidR="00CA4378" w:rsidRPr="005F2FF6" w14:paraId="1A6570C1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750FF37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PTSD</w:t>
            </w:r>
          </w:p>
        </w:tc>
        <w:tc>
          <w:tcPr>
            <w:tcW w:w="0" w:type="auto"/>
            <w:noWrap/>
            <w:vAlign w:val="center"/>
            <w:hideMark/>
          </w:tcPr>
          <w:p w14:paraId="595BCD53" w14:textId="6885B062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1.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48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0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85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, 2.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58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31E0DC05" w14:textId="136D7DFA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1687</w:t>
            </w:r>
          </w:p>
        </w:tc>
      </w:tr>
      <w:tr w:rsidR="00CA4378" w:rsidRPr="005F2FF6" w14:paraId="15B24CE8" w14:textId="77777777" w:rsidTr="00787F56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0A353C9" w14:textId="77777777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   Trauma</w:t>
            </w:r>
          </w:p>
        </w:tc>
        <w:tc>
          <w:tcPr>
            <w:tcW w:w="0" w:type="auto"/>
            <w:noWrap/>
            <w:vAlign w:val="center"/>
            <w:hideMark/>
          </w:tcPr>
          <w:p w14:paraId="54D21E49" w14:textId="46E4AF0A" w:rsidR="00F8454E" w:rsidRPr="005F2FF6" w:rsidRDefault="00CA4378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2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40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(0.7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7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  <w:r>
              <w:rPr>
                <w:rFonts w:ascii="Arial" w:eastAsia="Calibri" w:hAnsi="Arial" w:cs="Calibri"/>
                <w:bCs/>
                <w:u w:color="000000"/>
                <w:lang w:val="en-US"/>
              </w:rPr>
              <w:t>65</w:t>
            </w:r>
            <w:r w:rsidR="00F8454E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1BE0AF50" w14:textId="64DAD424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0.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1375</w:t>
            </w:r>
          </w:p>
        </w:tc>
      </w:tr>
      <w:tr w:rsidR="00F8454E" w:rsidRPr="005F2FF6" w14:paraId="72D8E13A" w14:textId="77777777" w:rsidTr="00787F56">
        <w:trPr>
          <w:trHeight w:val="816"/>
        </w:trPr>
        <w:tc>
          <w:tcPr>
            <w:tcW w:w="0" w:type="auto"/>
            <w:gridSpan w:val="3"/>
            <w:noWrap/>
            <w:vAlign w:val="center"/>
            <w:hideMark/>
          </w:tcPr>
          <w:p w14:paraId="743D26A3" w14:textId="2F9AA77A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* Significant at the Bonferroni adjusted significance level</w:t>
            </w:r>
            <w:r w:rsidR="001D5B1C">
              <w:rPr>
                <w:rFonts w:ascii="Arial" w:eastAsia="Calibri" w:hAnsi="Arial" w:cs="Calibri"/>
                <w:bCs/>
                <w:u w:color="000000"/>
                <w:lang w:val="en-US"/>
              </w:rPr>
              <w:t>.</w:t>
            </w:r>
          </w:p>
          <w:p w14:paraId="69002A8E" w14:textId="77777777" w:rsidR="00F8454E" w:rsidRPr="005F2FF6" w:rsidRDefault="00F8454E" w:rsidP="00787F56">
            <w:pPr>
              <w:jc w:val="both"/>
              <w:rPr>
                <w:rFonts w:ascii="Arial" w:eastAsia="Calibri" w:hAnsi="Arial" w:cs="Calibri"/>
                <w:bCs/>
                <w:u w:color="000000"/>
                <w:lang w:val="en-US"/>
              </w:rPr>
            </w:pPr>
          </w:p>
          <w:p w14:paraId="466D86CB" w14:textId="625740E6" w:rsidR="00F8454E" w:rsidRPr="005F2FF6" w:rsidRDefault="00F8454E" w:rsidP="00787F56">
            <w:pPr>
              <w:rPr>
                <w:rFonts w:ascii="Arial" w:eastAsia="Calibri" w:hAnsi="Arial" w:cs="Calibri"/>
                <w:bCs/>
                <w:sz w:val="24"/>
                <w:szCs w:val="24"/>
                <w:u w:color="000000"/>
                <w:lang w:val="en-US"/>
              </w:rPr>
            </w:pP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Site is included in the model as a random effect with ICC = 0.01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47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sym w:font="Symbol" w:char="F0B1"/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0.0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>2044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(se). Dyslexia and Alexia, </w:t>
            </w:r>
            <w:r w:rsidR="00CA4378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Frontotemporal Dementia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, </w:t>
            </w:r>
            <w:r w:rsidR="00CA4378"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Herpes</w:t>
            </w:r>
            <w:r w:rsidR="00CA4378">
              <w:rPr>
                <w:rFonts w:ascii="Arial" w:eastAsia="Calibri" w:hAnsi="Arial" w:cs="Calibri"/>
                <w:bCs/>
                <w:u w:color="000000"/>
                <w:lang w:val="en-US"/>
              </w:rPr>
              <w:t xml:space="preserve"> Encephalitis, </w:t>
            </w:r>
            <w:r w:rsidRPr="005F2FF6">
              <w:rPr>
                <w:rFonts w:ascii="Arial" w:eastAsia="Calibri" w:hAnsi="Arial" w:cs="Calibri"/>
                <w:bCs/>
                <w:u w:color="000000"/>
                <w:lang w:val="en-US"/>
              </w:rPr>
              <w:t>Malignant Neoplasm of Temporal Lobe, and Persistent Mental Disorders were not included in the model due to sparse counts.</w:t>
            </w:r>
          </w:p>
        </w:tc>
      </w:tr>
    </w:tbl>
    <w:p w14:paraId="054552DA" w14:textId="77777777" w:rsidR="00F8454E" w:rsidRPr="002F43A4" w:rsidRDefault="00F8454E" w:rsidP="00F8454E">
      <w:pPr>
        <w:rPr>
          <w:rFonts w:ascii="Arial" w:eastAsia="Calibri" w:hAnsi="Arial" w:cs="Arial"/>
          <w:b/>
          <w:bCs/>
          <w:u w:color="000000"/>
        </w:rPr>
      </w:pPr>
    </w:p>
    <w:p w14:paraId="4F883482" w14:textId="77777777" w:rsidR="00F8454E" w:rsidRPr="002F43A4" w:rsidRDefault="00F8454E" w:rsidP="00F8454E">
      <w:pPr>
        <w:rPr>
          <w:rFonts w:ascii="Arial" w:eastAsia="Calibri" w:hAnsi="Arial" w:cs="Arial"/>
          <w:b/>
          <w:bCs/>
          <w:u w:color="000000"/>
        </w:rPr>
      </w:pPr>
    </w:p>
    <w:p w14:paraId="118CD2A6" w14:textId="77777777" w:rsidR="00F8454E" w:rsidRDefault="00F8454E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9FA36B" w14:textId="77777777" w:rsidR="00F8454E" w:rsidRDefault="00F8454E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555973" w14:textId="77777777" w:rsidR="00F8454E" w:rsidRDefault="00F84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28CD67" w14:textId="7C4D3774" w:rsidR="00EE005A" w:rsidRPr="002F43A4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43A4">
        <w:rPr>
          <w:rFonts w:ascii="Arial" w:hAnsi="Arial" w:cs="Arial"/>
          <w:b/>
          <w:bCs/>
        </w:rPr>
        <w:lastRenderedPageBreak/>
        <w:t>Prosopagnosia query script</w:t>
      </w:r>
    </w:p>
    <w:p w14:paraId="125CB4B3" w14:textId="77777777" w:rsidR="00EE005A" w:rsidRPr="00E30687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Courier New"/>
          <w:b/>
          <w:bCs/>
          <w:color w:val="00006D"/>
          <w:sz w:val="20"/>
          <w:szCs w:val="20"/>
        </w:rPr>
      </w:pPr>
    </w:p>
    <w:p w14:paraId="098CE70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proc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sql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FF"/>
          <w:sz w:val="20"/>
          <w:szCs w:val="20"/>
        </w:rPr>
        <w:t>noprint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7D88EE7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create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table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_prosopagnosia_include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931E23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select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distinct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patid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14:paraId="59BF2EDE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in_dx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label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=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'inclusion diagnosis'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1675D5EA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cdrn_facilityid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in_cdrn_facilityid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419C2EA0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>min(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admit_date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earliest_dxdt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format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E6E6D"/>
          <w:sz w:val="20"/>
          <w:szCs w:val="20"/>
        </w:rPr>
        <w:t>date9.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FB587F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from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indata.diagnosis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</w:p>
    <w:p w14:paraId="122CFDE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WHERE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'368.16'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'R48.3'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admit_date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&gt;= </w:t>
      </w:r>
      <w:r w:rsidRPr="002B53FB">
        <w:rPr>
          <w:rFonts w:ascii="Courier New" w:hAnsi="Courier New" w:cs="Courier New"/>
          <w:b/>
          <w:bCs/>
          <w:color w:val="0E6E6D"/>
          <w:sz w:val="20"/>
          <w:szCs w:val="20"/>
        </w:rPr>
        <w:t>'01Jan2007'd</w:t>
      </w:r>
    </w:p>
    <w:p w14:paraId="63150FC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group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by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patid</w:t>
      </w:r>
      <w:proofErr w:type="spellEnd"/>
    </w:p>
    <w:p w14:paraId="3A0A6FF3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order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by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patid;</w:t>
      </w: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quit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3D759B63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63D7043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F7001"/>
          <w:sz w:val="20"/>
          <w:szCs w:val="20"/>
        </w:rPr>
        <w:t>*Exclusion criteria -- Cases excluded from the included;</w:t>
      </w:r>
    </w:p>
    <w:p w14:paraId="4AC8ED3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proc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sql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FF"/>
          <w:sz w:val="20"/>
          <w:szCs w:val="20"/>
        </w:rPr>
        <w:t>noprint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19407AB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create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table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_prosopagnosia_exclude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9B1B43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select</w:t>
      </w:r>
    </w:p>
    <w:p w14:paraId="115BC973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distinct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patid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,</w:t>
      </w:r>
      <w:proofErr w:type="gramEnd"/>
    </w:p>
    <w:p w14:paraId="094BF2FC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6B006D"/>
          <w:sz w:val="20"/>
          <w:szCs w:val="20"/>
        </w:rPr>
        <w:t>'exclude'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exclude</w:t>
      </w:r>
    </w:p>
    <w:p w14:paraId="41B5557C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from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indata.diagnosis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49D48C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where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patid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select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distinct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patid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from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_prosopagnosia_include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00FD756D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68E917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(  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'290.0'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'780.93'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'G30'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'I69.31'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)</w:t>
      </w:r>
    </w:p>
    <w:p w14:paraId="76705FC5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'317'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'319'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016FB7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'360'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'367.99'</w:t>
      </w:r>
    </w:p>
    <w:p w14:paraId="1CBA063C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'369'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'379.99'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78DE4E5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'F01'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'F99'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992E86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'H00'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'H59'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3EA8EA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'299%'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386EC72D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'780.0%'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CDBD98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F7001"/>
          <w:sz w:val="20"/>
          <w:szCs w:val="20"/>
        </w:rPr>
        <w:t>/*keep*/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or dx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'R41%'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6934AACA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order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by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2B53FB">
        <w:rPr>
          <w:rFonts w:ascii="Courier New" w:hAnsi="Courier New" w:cs="Courier New"/>
          <w:b/>
          <w:bCs/>
          <w:color w:val="0E6E6D"/>
          <w:sz w:val="20"/>
          <w:szCs w:val="20"/>
        </w:rPr>
        <w:t>1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quit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248901A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proc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sql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3711C16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create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table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_case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F7001"/>
          <w:sz w:val="20"/>
          <w:szCs w:val="20"/>
        </w:rPr>
        <w:t>/* patients met inclusion and had no exclusion */</w:t>
      </w:r>
    </w:p>
    <w:p w14:paraId="3F34924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select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E6E6D"/>
          <w:sz w:val="20"/>
          <w:szCs w:val="20"/>
        </w:rPr>
        <w:t>a.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*,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'no exclusion'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exclude</w:t>
      </w:r>
    </w:p>
    <w:p w14:paraId="5EDCD18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from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_prosopagnosia_include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a</w:t>
      </w:r>
    </w:p>
    <w:p w14:paraId="585E640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left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join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_prosopagnosia_exclude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b</w:t>
      </w:r>
    </w:p>
    <w:p w14:paraId="382F7D4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a.patid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b.patid</w:t>
      </w:r>
      <w:proofErr w:type="spellEnd"/>
    </w:p>
    <w:p w14:paraId="10E559B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where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b.patid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is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null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49AEB9C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quit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4F1A2FB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3AA5FF5C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0D4251E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proc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sql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;</w:t>
      </w:r>
      <w:proofErr w:type="gramEnd"/>
    </w:p>
    <w:p w14:paraId="444BD5F7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create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table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finalout.case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F7001"/>
          <w:sz w:val="20"/>
          <w:szCs w:val="20"/>
        </w:rPr>
        <w:t xml:space="preserve">/*final case </w:t>
      </w:r>
      <w:proofErr w:type="spellStart"/>
      <w:r w:rsidRPr="002B53FB">
        <w:rPr>
          <w:rFonts w:ascii="Courier New" w:hAnsi="Courier New" w:cs="Courier New"/>
          <w:color w:val="0F7001"/>
          <w:sz w:val="20"/>
          <w:szCs w:val="20"/>
        </w:rPr>
        <w:t>ouput</w:t>
      </w:r>
      <w:proofErr w:type="spellEnd"/>
      <w:r w:rsidRPr="002B53FB">
        <w:rPr>
          <w:rFonts w:ascii="Courier New" w:hAnsi="Courier New" w:cs="Courier New"/>
          <w:color w:val="0F7001"/>
          <w:sz w:val="20"/>
          <w:szCs w:val="20"/>
        </w:rPr>
        <w:t xml:space="preserve"> */</w:t>
      </w:r>
    </w:p>
    <w:p w14:paraId="2C5C4B8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select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E6E6D"/>
          <w:sz w:val="20"/>
          <w:szCs w:val="20"/>
        </w:rPr>
        <w:t>a.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* </w:t>
      </w:r>
    </w:p>
    <w:p w14:paraId="6BCA825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2F70697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.admit_date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surrogate_dxdt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format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E6E6D"/>
          <w:sz w:val="20"/>
          <w:szCs w:val="20"/>
        </w:rPr>
        <w:t>date9.</w:t>
      </w:r>
    </w:p>
    <w:p w14:paraId="69C4B7AE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,min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b.admit_date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first_surrogate_dxdt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format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E6E6D"/>
          <w:sz w:val="20"/>
          <w:szCs w:val="20"/>
        </w:rPr>
        <w:t>date9.</w:t>
      </w:r>
    </w:p>
    <w:p w14:paraId="3AC76C7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.cdrn_facilityid</w:t>
      </w:r>
      <w:proofErr w:type="spellEnd"/>
    </w:p>
    <w:p w14:paraId="0F9924C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01243FA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b/>
          <w:bCs/>
          <w:color w:val="0E6E6D"/>
          <w:sz w:val="20"/>
          <w:szCs w:val="20"/>
        </w:rPr>
        <w:t>2006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-year(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c.birth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_date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 age_2007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label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=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"age at 1/1/2007"</w:t>
      </w:r>
    </w:p>
    <w:p w14:paraId="66A9E7D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1F2F1F1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c.sex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6DC84BF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c.hispanic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3817D6D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lastRenderedPageBreak/>
        <w:t>d.enr_basis</w:t>
      </w:r>
      <w:proofErr w:type="spellEnd"/>
    </w:p>
    <w:p w14:paraId="0599DD4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from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outdata.tobin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_Case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a</w:t>
      </w:r>
    </w:p>
    <w:p w14:paraId="7ACAF190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left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join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6A21C6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indata.diagnosis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b</w:t>
      </w:r>
    </w:p>
    <w:p w14:paraId="24291F7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a.patid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b.patid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'784.61'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'191.2'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'434.91'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'434.11'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'434.01'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'331.19'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'294'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'310.2'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'959.01'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58AA10D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'058.29'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'054.3'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'311'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'300.0'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'293.84'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'300.05'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'309.0'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0F541F4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'309.24'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'309.28'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'309.29'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'309.81'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'01.52'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'01.53'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940E29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'296.21'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'296.26'</w:t>
      </w:r>
    </w:p>
    <w:p w14:paraId="3940FDF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between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'296.31'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and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'296.36'</w:t>
      </w:r>
    </w:p>
    <w:p w14:paraId="0D5AC68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'345%'</w:t>
      </w:r>
    </w:p>
    <w:p w14:paraId="6E7F7A9D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'290%'</w:t>
      </w:r>
    </w:p>
    <w:p w14:paraId="2B8FDB1D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'850%'</w:t>
      </w:r>
    </w:p>
    <w:p w14:paraId="48D5A79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'854%'</w:t>
      </w:r>
    </w:p>
    <w:p w14:paraId="478B7E0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'301%'</w:t>
      </w:r>
    </w:p>
    <w:p w14:paraId="4D6EF6DC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'300%'</w:t>
      </w:r>
    </w:p>
    <w:p w14:paraId="35013CB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'315%'</w:t>
      </w:r>
    </w:p>
    <w:p w14:paraId="0B83672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'R</w:t>
      </w:r>
      <w:proofErr w:type="gramStart"/>
      <w:r w:rsidRPr="002B53FB">
        <w:rPr>
          <w:rFonts w:ascii="Courier New" w:hAnsi="Courier New" w:cs="Courier New"/>
          <w:color w:val="6B006D"/>
          <w:sz w:val="20"/>
          <w:szCs w:val="20"/>
        </w:rPr>
        <w:t>48.%</w:t>
      </w:r>
      <w:proofErr w:type="gramEnd"/>
      <w:r w:rsidRPr="002B53FB">
        <w:rPr>
          <w:rFonts w:ascii="Courier New" w:hAnsi="Courier New" w:cs="Courier New"/>
          <w:color w:val="6B006D"/>
          <w:sz w:val="20"/>
          <w:szCs w:val="20"/>
        </w:rPr>
        <w:t>'</w:t>
      </w:r>
    </w:p>
    <w:p w14:paraId="4B189310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like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'F</w:t>
      </w:r>
      <w:proofErr w:type="gramStart"/>
      <w:r w:rsidRPr="002B53FB">
        <w:rPr>
          <w:rFonts w:ascii="Courier New" w:hAnsi="Courier New" w:cs="Courier New"/>
          <w:color w:val="6B006D"/>
          <w:sz w:val="20"/>
          <w:szCs w:val="20"/>
        </w:rPr>
        <w:t>81.%</w:t>
      </w:r>
      <w:proofErr w:type="gramEnd"/>
      <w:r w:rsidRPr="002B53FB">
        <w:rPr>
          <w:rFonts w:ascii="Courier New" w:hAnsi="Courier New" w:cs="Courier New"/>
          <w:color w:val="6B006D"/>
          <w:sz w:val="20"/>
          <w:szCs w:val="20"/>
        </w:rPr>
        <w:t>'</w:t>
      </w:r>
    </w:p>
    <w:p w14:paraId="08CEB57E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  <w:t xml:space="preserve">or 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b.dx</w:t>
      </w:r>
      <w:proofErr w:type="spell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2B53FB">
        <w:rPr>
          <w:rFonts w:ascii="Courier New" w:hAnsi="Courier New" w:cs="Courier New"/>
          <w:color w:val="6B006D"/>
          <w:sz w:val="20"/>
          <w:szCs w:val="20"/>
        </w:rPr>
        <w:t>'G40'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14:paraId="7D154CB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'C71'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352D975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'I66.29'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3113FD1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'I66'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66E100F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'G31'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60EF0AF9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'F06'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4D84ED57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'F07'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7F91F83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'S06'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1DED7A55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'S02'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3A7AC2A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'B10'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128A6E37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'B00.4'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63B2FCE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'F32'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649C6030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'F33'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5E22F577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'F41'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7E2FC2D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'F48.8'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0953F3C1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'F43'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</w:p>
    <w:p w14:paraId="74BAE7A3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000000"/>
          <w:sz w:val="20"/>
          <w:szCs w:val="20"/>
        </w:rPr>
        <w:tab/>
      </w:r>
      <w:r w:rsidRPr="002B53FB">
        <w:rPr>
          <w:rFonts w:ascii="Courier New" w:hAnsi="Courier New" w:cs="Courier New"/>
          <w:color w:val="6B006D"/>
          <w:sz w:val="20"/>
          <w:szCs w:val="20"/>
        </w:rPr>
        <w:t>'F81'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1553EB8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E53DEE6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729B1763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14:paraId="42DD184B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36F9BB4E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left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join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59372C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indata.demographic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c</w:t>
      </w:r>
    </w:p>
    <w:p w14:paraId="24A83004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a.patid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c.patid</w:t>
      </w:r>
      <w:proofErr w:type="spellEnd"/>
    </w:p>
    <w:p w14:paraId="6346C17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left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join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C7A203F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indata.enrollment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as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d</w:t>
      </w:r>
    </w:p>
    <w:p w14:paraId="6433D512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on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a.patid</w:t>
      </w:r>
      <w:proofErr w:type="spellEnd"/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 w:rsidRPr="002B53FB">
        <w:rPr>
          <w:rFonts w:ascii="Courier New" w:hAnsi="Courier New" w:cs="Courier New"/>
          <w:color w:val="000000"/>
          <w:sz w:val="20"/>
          <w:szCs w:val="20"/>
        </w:rPr>
        <w:t>d.patid</w:t>
      </w:r>
      <w:proofErr w:type="spellEnd"/>
    </w:p>
    <w:p w14:paraId="3381F89E" w14:textId="77777777" w:rsidR="00EE005A" w:rsidRPr="002B53FB" w:rsidRDefault="00EE005A" w:rsidP="00EE00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group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by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B53FB">
        <w:rPr>
          <w:rFonts w:ascii="Courier New" w:hAnsi="Courier New" w:cs="Courier New"/>
          <w:color w:val="000000"/>
          <w:sz w:val="20"/>
          <w:szCs w:val="20"/>
        </w:rPr>
        <w:t>a.patid</w:t>
      </w:r>
      <w:proofErr w:type="spellEnd"/>
      <w:proofErr w:type="gramEnd"/>
    </w:p>
    <w:p w14:paraId="1C2BA084" w14:textId="77777777" w:rsidR="00EE005A" w:rsidRPr="00E30687" w:rsidRDefault="00EE005A" w:rsidP="00EE005A">
      <w:pPr>
        <w:rPr>
          <w:rFonts w:ascii="Courier New" w:eastAsia="Calibri" w:hAnsi="Courier New" w:cs="Arial"/>
          <w:sz w:val="20"/>
          <w:szCs w:val="20"/>
          <w:u w:color="000000"/>
        </w:rPr>
      </w:pPr>
      <w:r w:rsidRPr="002B53FB">
        <w:rPr>
          <w:rFonts w:ascii="Courier New" w:hAnsi="Courier New" w:cs="Courier New"/>
          <w:color w:val="0000FF"/>
          <w:sz w:val="20"/>
          <w:szCs w:val="20"/>
        </w:rPr>
        <w:t>order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color w:val="0000FF"/>
          <w:sz w:val="20"/>
          <w:szCs w:val="20"/>
        </w:rPr>
        <w:t>by</w:t>
      </w:r>
      <w:r w:rsidRPr="002B53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B53FB">
        <w:rPr>
          <w:rFonts w:ascii="Courier New" w:hAnsi="Courier New" w:cs="Courier New"/>
          <w:b/>
          <w:bCs/>
          <w:color w:val="0E6E6D"/>
          <w:sz w:val="20"/>
          <w:szCs w:val="20"/>
        </w:rPr>
        <w:t>1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,</w:t>
      </w:r>
      <w:proofErr w:type="gramStart"/>
      <w:r w:rsidRPr="002B53FB">
        <w:rPr>
          <w:rFonts w:ascii="Courier New" w:hAnsi="Courier New" w:cs="Courier New"/>
          <w:b/>
          <w:bCs/>
          <w:color w:val="0E6E6D"/>
          <w:sz w:val="20"/>
          <w:szCs w:val="20"/>
        </w:rPr>
        <w:t>3</w:t>
      </w:r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  <w:r w:rsidRPr="002B53FB">
        <w:rPr>
          <w:rFonts w:ascii="Courier New" w:hAnsi="Courier New" w:cs="Courier New"/>
          <w:b/>
          <w:bCs/>
          <w:color w:val="00006D"/>
          <w:sz w:val="20"/>
          <w:szCs w:val="20"/>
        </w:rPr>
        <w:t>quit</w:t>
      </w:r>
      <w:proofErr w:type="gramEnd"/>
      <w:r w:rsidRPr="002B53FB">
        <w:rPr>
          <w:rFonts w:ascii="Courier New" w:hAnsi="Courier New" w:cs="Courier New"/>
          <w:color w:val="000000"/>
          <w:sz w:val="20"/>
          <w:szCs w:val="20"/>
        </w:rPr>
        <w:t>;</w:t>
      </w:r>
      <w:r w:rsidRPr="00E30687"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 w:rsidRPr="00E30687">
        <w:rPr>
          <w:rFonts w:ascii="Courier New" w:hAnsi="Courier New" w:cs="Courier New"/>
          <w:color w:val="000000"/>
          <w:sz w:val="20"/>
          <w:szCs w:val="20"/>
        </w:rPr>
        <w:instrText xml:space="preserve"> ADDIN </w:instrText>
      </w:r>
      <w:r w:rsidRPr="00E30687">
        <w:rPr>
          <w:rFonts w:ascii="Courier New" w:hAnsi="Courier New" w:cs="Courier New"/>
          <w:color w:val="000000"/>
          <w:sz w:val="20"/>
          <w:szCs w:val="20"/>
        </w:rPr>
        <w:fldChar w:fldCharType="end"/>
      </w:r>
    </w:p>
    <w:p w14:paraId="50B996A2" w14:textId="77777777" w:rsidR="001B7992" w:rsidRDefault="001B7992"/>
    <w:sectPr w:rsidR="001B7992" w:rsidSect="00EF0196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566DC" w14:textId="77777777" w:rsidR="004A6638" w:rsidRDefault="004A6638">
      <w:r>
        <w:separator/>
      </w:r>
    </w:p>
  </w:endnote>
  <w:endnote w:type="continuationSeparator" w:id="0">
    <w:p w14:paraId="03D0E0EA" w14:textId="77777777" w:rsidR="004A6638" w:rsidRDefault="004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52E6" w14:textId="77777777" w:rsidR="004A6638" w:rsidRDefault="004A6638">
      <w:r>
        <w:separator/>
      </w:r>
    </w:p>
  </w:footnote>
  <w:footnote w:type="continuationSeparator" w:id="0">
    <w:p w14:paraId="54B51B6B" w14:textId="77777777" w:rsidR="004A6638" w:rsidRDefault="004A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870207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D53E8D" w14:textId="77777777" w:rsidR="00164249" w:rsidRDefault="00EE005A" w:rsidP="00EB55C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CD8809" w14:textId="77777777" w:rsidR="00164249" w:rsidRDefault="004A6638" w:rsidP="00E35D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110430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FC2A45" w14:textId="77777777" w:rsidR="00164249" w:rsidRDefault="00EE005A" w:rsidP="00EB55C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409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EE63C5" w14:textId="77777777" w:rsidR="00164249" w:rsidRPr="00E35D97" w:rsidRDefault="00EE005A" w:rsidP="00E35D97">
    <w:pPr>
      <w:pStyle w:val="Header"/>
      <w:ind w:right="360"/>
      <w:jc w:val="right"/>
      <w:rPr>
        <w:rFonts w:ascii="Arial" w:hAnsi="Arial" w:cs="Arial"/>
      </w:rPr>
    </w:pPr>
    <w:r w:rsidRPr="00E35D97">
      <w:rPr>
        <w:rFonts w:ascii="Arial" w:hAnsi="Arial" w:cs="Arial"/>
      </w:rPr>
      <w:t>Pressl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5A"/>
    <w:rsid w:val="001B7992"/>
    <w:rsid w:val="001D5B1C"/>
    <w:rsid w:val="002C477C"/>
    <w:rsid w:val="003A3779"/>
    <w:rsid w:val="003E6501"/>
    <w:rsid w:val="004A6638"/>
    <w:rsid w:val="004D3ACA"/>
    <w:rsid w:val="004F5897"/>
    <w:rsid w:val="00563891"/>
    <w:rsid w:val="005E4092"/>
    <w:rsid w:val="00622A6D"/>
    <w:rsid w:val="00806FE8"/>
    <w:rsid w:val="00866585"/>
    <w:rsid w:val="0096074F"/>
    <w:rsid w:val="00A2495F"/>
    <w:rsid w:val="00AD1030"/>
    <w:rsid w:val="00CA4378"/>
    <w:rsid w:val="00CA56F0"/>
    <w:rsid w:val="00D276CA"/>
    <w:rsid w:val="00EA45C1"/>
    <w:rsid w:val="00EE005A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18591"/>
  <w14:defaultImageDpi w14:val="300"/>
  <w15:docId w15:val="{F78FA50C-99CC-7D41-A3A8-422C40AB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00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005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EE0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05A"/>
    <w:rPr>
      <w:rFonts w:ascii="Times New Roman" w:eastAsia="Arial Unicode MS" w:hAnsi="Times New Roman" w:cs="Times New Roman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EE005A"/>
  </w:style>
  <w:style w:type="paragraph" w:customStyle="1" w:styleId="Default">
    <w:name w:val="Default"/>
    <w:rsid w:val="00EE00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unhideWhenUsed/>
    <w:rsid w:val="00EE005A"/>
  </w:style>
  <w:style w:type="character" w:customStyle="1" w:styleId="CommentTextChar">
    <w:name w:val="Comment Text Char"/>
    <w:basedOn w:val="DefaultParagraphFont"/>
    <w:link w:val="CommentText"/>
    <w:uiPriority w:val="99"/>
    <w:rsid w:val="00EE005A"/>
    <w:rPr>
      <w:rFonts w:ascii="Times New Roman" w:eastAsia="Arial Unicode MS" w:hAnsi="Times New Roman" w:cs="Times New Roman"/>
      <w:bdr w:val="nil"/>
    </w:rPr>
  </w:style>
  <w:style w:type="table" w:styleId="TableGrid">
    <w:name w:val="Table Grid"/>
    <w:basedOn w:val="TableNormal"/>
    <w:uiPriority w:val="39"/>
    <w:rsid w:val="00F8454E"/>
    <w:rPr>
      <w:rFonts w:eastAsiaTheme="minorHAns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5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4E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3A3779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Rockefeller University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Pressl</dc:creator>
  <cp:keywords/>
  <dc:description/>
  <cp:lastModifiedBy>Christina Pressl</cp:lastModifiedBy>
  <cp:revision>2</cp:revision>
  <dcterms:created xsi:type="dcterms:W3CDTF">2020-05-27T13:52:00Z</dcterms:created>
  <dcterms:modified xsi:type="dcterms:W3CDTF">2020-05-27T13:52:00Z</dcterms:modified>
</cp:coreProperties>
</file>