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4602F" w14:textId="694FDE64" w:rsidR="00171000" w:rsidRPr="00C67275" w:rsidRDefault="00171000" w:rsidP="00171000">
      <w:pPr>
        <w:spacing w:line="480" w:lineRule="auto"/>
        <w:jc w:val="center"/>
        <w:rPr>
          <w:rFonts w:ascii="Arial" w:hAnsi="Arial" w:cs="Arial"/>
          <w:b/>
          <w:sz w:val="24"/>
          <w:szCs w:val="24"/>
        </w:rPr>
      </w:pPr>
      <w:r w:rsidRPr="00C67275">
        <w:rPr>
          <w:rFonts w:ascii="Arial" w:hAnsi="Arial" w:cs="Arial"/>
          <w:b/>
          <w:sz w:val="24"/>
          <w:szCs w:val="24"/>
        </w:rPr>
        <w:t>Evaluation of</w:t>
      </w:r>
      <w:r w:rsidR="00BD4715" w:rsidRPr="00C67275">
        <w:rPr>
          <w:rFonts w:ascii="Arial" w:hAnsi="Arial" w:cs="Arial"/>
          <w:b/>
          <w:sz w:val="24"/>
          <w:szCs w:val="24"/>
        </w:rPr>
        <w:t xml:space="preserve"> I</w:t>
      </w:r>
      <w:bookmarkStart w:id="0" w:name="_GoBack"/>
      <w:bookmarkEnd w:id="0"/>
      <w:r w:rsidR="00BD4715" w:rsidRPr="00C67275">
        <w:rPr>
          <w:rFonts w:ascii="Arial" w:hAnsi="Arial" w:cs="Arial"/>
          <w:b/>
          <w:sz w:val="24"/>
          <w:szCs w:val="24"/>
        </w:rPr>
        <w:t xml:space="preserve">nitial Progress </w:t>
      </w:r>
      <w:r w:rsidR="00A3124C" w:rsidRPr="00C67275">
        <w:rPr>
          <w:rFonts w:ascii="Arial" w:hAnsi="Arial" w:cs="Arial"/>
          <w:b/>
          <w:sz w:val="24"/>
          <w:szCs w:val="24"/>
        </w:rPr>
        <w:t xml:space="preserve">to </w:t>
      </w:r>
      <w:r w:rsidR="00F967AC" w:rsidRPr="00C67275">
        <w:rPr>
          <w:rFonts w:ascii="Arial" w:hAnsi="Arial" w:cs="Arial"/>
          <w:b/>
          <w:sz w:val="24"/>
          <w:szCs w:val="24"/>
        </w:rPr>
        <w:t>Imple</w:t>
      </w:r>
      <w:r w:rsidR="00A3124C" w:rsidRPr="00C67275">
        <w:rPr>
          <w:rFonts w:ascii="Arial" w:hAnsi="Arial" w:cs="Arial"/>
          <w:b/>
          <w:sz w:val="24"/>
          <w:szCs w:val="24"/>
        </w:rPr>
        <w:t>ment</w:t>
      </w:r>
      <w:r w:rsidRPr="00C67275">
        <w:rPr>
          <w:rFonts w:ascii="Arial" w:hAnsi="Arial" w:cs="Arial"/>
          <w:b/>
          <w:sz w:val="24"/>
          <w:szCs w:val="24"/>
        </w:rPr>
        <w:t xml:space="preserve"> Common Metrics across the NIH Clinical and Translational Science Awards (CTSA) Consortium</w:t>
      </w:r>
    </w:p>
    <w:p w14:paraId="543683B1" w14:textId="77777777" w:rsidR="00F132A4" w:rsidRPr="00C67275" w:rsidRDefault="00F132A4" w:rsidP="00F132A4">
      <w:pPr>
        <w:spacing w:line="480" w:lineRule="auto"/>
        <w:jc w:val="center"/>
        <w:rPr>
          <w:rFonts w:ascii="Arial" w:hAnsi="Arial" w:cs="Arial"/>
          <w:sz w:val="24"/>
          <w:szCs w:val="24"/>
        </w:rPr>
      </w:pPr>
    </w:p>
    <w:p w14:paraId="15A4A9F9" w14:textId="2FB426D8" w:rsidR="009104B5" w:rsidRDefault="00374AAE" w:rsidP="0017105A">
      <w:pPr>
        <w:spacing w:line="480" w:lineRule="auto"/>
        <w:jc w:val="center"/>
        <w:rPr>
          <w:rFonts w:ascii="Arial" w:hAnsi="Arial" w:cs="Arial"/>
          <w:b/>
          <w:sz w:val="24"/>
          <w:szCs w:val="24"/>
        </w:rPr>
      </w:pPr>
      <w:r w:rsidRPr="00C67275">
        <w:rPr>
          <w:rFonts w:ascii="Arial" w:hAnsi="Arial" w:cs="Arial"/>
          <w:b/>
          <w:sz w:val="24"/>
          <w:szCs w:val="24"/>
        </w:rPr>
        <w:t>SUPPLEMENTAL MATERIALS</w:t>
      </w:r>
    </w:p>
    <w:p w14:paraId="52BBEEE1" w14:textId="77777777" w:rsidR="009835E4" w:rsidRPr="00C67275" w:rsidRDefault="009835E4" w:rsidP="006E0FE8">
      <w:pPr>
        <w:spacing w:line="480" w:lineRule="auto"/>
        <w:rPr>
          <w:rFonts w:ascii="Arial" w:hAnsi="Arial" w:cs="Arial"/>
          <w:b/>
          <w:sz w:val="24"/>
          <w:szCs w:val="24"/>
        </w:rPr>
      </w:pPr>
    </w:p>
    <w:p w14:paraId="7D9E24E5" w14:textId="2CB1D51A" w:rsidR="00D451F9" w:rsidRPr="00C67275" w:rsidRDefault="009835E4" w:rsidP="006E0FE8">
      <w:pPr>
        <w:spacing w:line="480" w:lineRule="auto"/>
        <w:rPr>
          <w:rFonts w:ascii="Arial" w:hAnsi="Arial" w:cs="Arial"/>
          <w:b/>
          <w:sz w:val="24"/>
          <w:szCs w:val="24"/>
        </w:rPr>
      </w:pPr>
      <w:r>
        <w:rPr>
          <w:rFonts w:ascii="Arial" w:hAnsi="Arial" w:cs="Arial"/>
          <w:b/>
          <w:sz w:val="24"/>
          <w:szCs w:val="24"/>
        </w:rPr>
        <w:t>Supplemental Figure</w:t>
      </w:r>
    </w:p>
    <w:p w14:paraId="3F83A044" w14:textId="3047BC34" w:rsidR="00D451F9" w:rsidRPr="00C67275" w:rsidRDefault="00D451F9" w:rsidP="006E0FE8">
      <w:pPr>
        <w:spacing w:line="480" w:lineRule="auto"/>
        <w:rPr>
          <w:rFonts w:ascii="Arial" w:hAnsi="Arial" w:cs="Arial"/>
          <w:b/>
          <w:sz w:val="24"/>
          <w:szCs w:val="24"/>
        </w:rPr>
      </w:pPr>
      <w:r w:rsidRPr="00C67275">
        <w:rPr>
          <w:rFonts w:ascii="Arial" w:hAnsi="Arial" w:cs="Arial"/>
          <w:b/>
          <w:noProof/>
          <w:sz w:val="24"/>
          <w:szCs w:val="24"/>
        </w:rPr>
        <w:drawing>
          <wp:inline distT="0" distB="0" distL="0" distR="0" wp14:anchorId="56D4FD11" wp14:editId="4F89BC91">
            <wp:extent cx="5518150" cy="339537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376" cy="3399823"/>
                    </a:xfrm>
                    <a:prstGeom prst="rect">
                      <a:avLst/>
                    </a:prstGeom>
                    <a:noFill/>
                  </pic:spPr>
                </pic:pic>
              </a:graphicData>
            </a:graphic>
          </wp:inline>
        </w:drawing>
      </w:r>
    </w:p>
    <w:p w14:paraId="7C7D1572" w14:textId="6D8D85D5" w:rsidR="00D451F9" w:rsidRPr="000B5B02" w:rsidRDefault="00D451F9" w:rsidP="006E0FE8">
      <w:pPr>
        <w:spacing w:line="480" w:lineRule="auto"/>
        <w:rPr>
          <w:rFonts w:ascii="Arial" w:hAnsi="Arial" w:cs="Arial"/>
          <w:b/>
          <w:sz w:val="24"/>
          <w:szCs w:val="24"/>
        </w:rPr>
      </w:pPr>
      <w:r w:rsidRPr="000B5B02">
        <w:rPr>
          <w:rFonts w:ascii="Arial" w:hAnsi="Arial" w:cs="Arial"/>
          <w:b/>
          <w:sz w:val="24"/>
          <w:szCs w:val="24"/>
        </w:rPr>
        <w:t>Supplemental Figure 1. Clinical and Translational Science Award hubs’ approaches to engaging with Common Metrics by funding cohort</w:t>
      </w:r>
      <w:r w:rsidR="00A500C4" w:rsidRPr="000B5B02">
        <w:rPr>
          <w:rFonts w:ascii="Arial" w:hAnsi="Arial" w:cs="Arial"/>
          <w:b/>
          <w:sz w:val="24"/>
          <w:szCs w:val="24"/>
        </w:rPr>
        <w:t>.</w:t>
      </w:r>
    </w:p>
    <w:p w14:paraId="48E7B7A5" w14:textId="77777777" w:rsidR="00D451F9" w:rsidRPr="00C67275" w:rsidRDefault="00D451F9">
      <w:pPr>
        <w:rPr>
          <w:rFonts w:ascii="Arial" w:hAnsi="Arial" w:cs="Arial"/>
          <w:b/>
          <w:sz w:val="24"/>
          <w:szCs w:val="24"/>
        </w:rPr>
      </w:pPr>
      <w:r w:rsidRPr="00C67275">
        <w:rPr>
          <w:rFonts w:ascii="Arial" w:hAnsi="Arial" w:cs="Arial"/>
          <w:b/>
          <w:sz w:val="24"/>
          <w:szCs w:val="24"/>
        </w:rPr>
        <w:br w:type="page"/>
      </w:r>
    </w:p>
    <w:p w14:paraId="48BA1093" w14:textId="426F74FC" w:rsidR="00D451F9" w:rsidRPr="00C67275" w:rsidRDefault="00D451F9" w:rsidP="006E0FE8">
      <w:pPr>
        <w:spacing w:line="480" w:lineRule="auto"/>
        <w:rPr>
          <w:rFonts w:ascii="Arial" w:hAnsi="Arial" w:cs="Arial"/>
          <w:b/>
          <w:sz w:val="24"/>
          <w:szCs w:val="24"/>
        </w:rPr>
      </w:pPr>
      <w:r w:rsidRPr="00C67275">
        <w:rPr>
          <w:rFonts w:ascii="Arial" w:hAnsi="Arial" w:cs="Arial"/>
          <w:b/>
          <w:sz w:val="24"/>
          <w:szCs w:val="24"/>
        </w:rPr>
        <w:lastRenderedPageBreak/>
        <w:t>Supplemental Tables</w:t>
      </w:r>
    </w:p>
    <w:tbl>
      <w:tblPr>
        <w:tblStyle w:val="TableGrid"/>
        <w:tblW w:w="9172" w:type="dxa"/>
        <w:jc w:val="center"/>
        <w:tblLayout w:type="fixed"/>
        <w:tblLook w:val="04A0" w:firstRow="1" w:lastRow="0" w:firstColumn="1" w:lastColumn="0" w:noHBand="0" w:noVBand="1"/>
      </w:tblPr>
      <w:tblGrid>
        <w:gridCol w:w="3682"/>
        <w:gridCol w:w="5490"/>
      </w:tblGrid>
      <w:tr w:rsidR="00537AEC" w:rsidRPr="00C67275" w14:paraId="41F55037" w14:textId="77777777" w:rsidTr="00DA4B03">
        <w:trPr>
          <w:trHeight w:val="432"/>
          <w:jc w:val="center"/>
        </w:trPr>
        <w:tc>
          <w:tcPr>
            <w:tcW w:w="9172" w:type="dxa"/>
            <w:gridSpan w:val="2"/>
            <w:tcBorders>
              <w:top w:val="nil"/>
              <w:left w:val="nil"/>
              <w:bottom w:val="single" w:sz="4" w:space="0" w:color="auto"/>
              <w:right w:val="nil"/>
            </w:tcBorders>
            <w:shd w:val="clear" w:color="auto" w:fill="auto"/>
            <w:vAlign w:val="center"/>
          </w:tcPr>
          <w:p w14:paraId="2F85FADA" w14:textId="0A1C3CC6" w:rsidR="00537AEC" w:rsidRPr="00C67275" w:rsidRDefault="00537AEC" w:rsidP="00537AEC">
            <w:pPr>
              <w:jc w:val="center"/>
              <w:rPr>
                <w:rFonts w:ascii="Arial" w:hAnsi="Arial" w:cs="Arial"/>
                <w:b/>
                <w:sz w:val="24"/>
                <w:szCs w:val="24"/>
              </w:rPr>
            </w:pPr>
            <w:r w:rsidRPr="00C67275">
              <w:rPr>
                <w:rFonts w:ascii="Arial" w:hAnsi="Arial" w:cs="Arial"/>
                <w:b/>
                <w:sz w:val="24"/>
                <w:szCs w:val="24"/>
              </w:rPr>
              <w:t>Supplemental Table 1. Initial CTSA Consortium Common Metrics</w:t>
            </w:r>
          </w:p>
        </w:tc>
      </w:tr>
      <w:tr w:rsidR="00537AEC" w:rsidRPr="00C67275" w14:paraId="48417479" w14:textId="77777777" w:rsidTr="00DA4B03">
        <w:trPr>
          <w:trHeight w:val="350"/>
          <w:jc w:val="center"/>
        </w:trPr>
        <w:tc>
          <w:tcPr>
            <w:tcW w:w="3682" w:type="dxa"/>
            <w:tcBorders>
              <w:top w:val="single" w:sz="4" w:space="0" w:color="auto"/>
              <w:bottom w:val="nil"/>
              <w:right w:val="nil"/>
            </w:tcBorders>
            <w:shd w:val="clear" w:color="auto" w:fill="0F6288"/>
            <w:vAlign w:val="center"/>
          </w:tcPr>
          <w:p w14:paraId="7B1331B5" w14:textId="526A6281" w:rsidR="00537AEC" w:rsidRPr="00C67275" w:rsidRDefault="00537AEC" w:rsidP="00DA4B03">
            <w:pPr>
              <w:rPr>
                <w:rFonts w:ascii="Arial" w:hAnsi="Arial" w:cs="Arial"/>
                <w:b/>
                <w:color w:val="FFFFFF" w:themeColor="background1"/>
                <w:sz w:val="24"/>
                <w:szCs w:val="24"/>
              </w:rPr>
            </w:pPr>
            <w:r w:rsidRPr="00C67275">
              <w:rPr>
                <w:rFonts w:ascii="Arial" w:hAnsi="Arial" w:cs="Arial"/>
                <w:b/>
                <w:color w:val="FFFFFF" w:themeColor="background1"/>
                <w:sz w:val="24"/>
                <w:szCs w:val="24"/>
              </w:rPr>
              <w:t>Title</w:t>
            </w:r>
          </w:p>
        </w:tc>
        <w:tc>
          <w:tcPr>
            <w:tcW w:w="5490" w:type="dxa"/>
            <w:tcBorders>
              <w:top w:val="single" w:sz="4" w:space="0" w:color="auto"/>
              <w:left w:val="nil"/>
              <w:bottom w:val="nil"/>
            </w:tcBorders>
            <w:shd w:val="clear" w:color="auto" w:fill="0F6288"/>
            <w:vAlign w:val="center"/>
          </w:tcPr>
          <w:p w14:paraId="2A66E3E4" w14:textId="7BC60E6A" w:rsidR="00537AEC" w:rsidRPr="00C67275" w:rsidRDefault="00553FC7" w:rsidP="00DA4B03">
            <w:pPr>
              <w:rPr>
                <w:rFonts w:ascii="Arial" w:hAnsi="Arial" w:cs="Arial"/>
                <w:b/>
                <w:color w:val="FFFFFF" w:themeColor="background1"/>
                <w:sz w:val="24"/>
                <w:szCs w:val="24"/>
              </w:rPr>
            </w:pPr>
            <w:r w:rsidRPr="00C67275">
              <w:rPr>
                <w:rFonts w:ascii="Arial" w:hAnsi="Arial" w:cs="Arial"/>
                <w:b/>
                <w:color w:val="FFFFFF" w:themeColor="background1"/>
                <w:sz w:val="24"/>
                <w:szCs w:val="24"/>
              </w:rPr>
              <w:t>Purpose</w:t>
            </w:r>
          </w:p>
        </w:tc>
      </w:tr>
      <w:tr w:rsidR="00537AEC" w:rsidRPr="00C67275" w14:paraId="1D652A7A" w14:textId="77777777" w:rsidTr="00553FC7">
        <w:trPr>
          <w:trHeight w:val="594"/>
          <w:jc w:val="center"/>
        </w:trPr>
        <w:tc>
          <w:tcPr>
            <w:tcW w:w="3682" w:type="dxa"/>
            <w:tcBorders>
              <w:top w:val="nil"/>
              <w:bottom w:val="nil"/>
              <w:right w:val="nil"/>
            </w:tcBorders>
          </w:tcPr>
          <w:p w14:paraId="121E2D36" w14:textId="2727F842" w:rsidR="00537AEC" w:rsidRPr="00C67275" w:rsidRDefault="00537AEC" w:rsidP="00553FC7">
            <w:pPr>
              <w:ind w:left="157" w:hanging="157"/>
              <w:rPr>
                <w:rFonts w:ascii="Arial" w:hAnsi="Arial" w:cs="Arial"/>
                <w:sz w:val="24"/>
                <w:szCs w:val="24"/>
              </w:rPr>
            </w:pPr>
            <w:r w:rsidRPr="00C67275">
              <w:rPr>
                <w:rFonts w:ascii="Arial" w:hAnsi="Arial" w:cs="Arial"/>
                <w:sz w:val="24"/>
                <w:szCs w:val="24"/>
              </w:rPr>
              <w:t>Careers in Clinical and Translational Research</w:t>
            </w:r>
          </w:p>
        </w:tc>
        <w:tc>
          <w:tcPr>
            <w:tcW w:w="5490" w:type="dxa"/>
            <w:tcBorders>
              <w:top w:val="nil"/>
              <w:left w:val="nil"/>
              <w:bottom w:val="nil"/>
            </w:tcBorders>
          </w:tcPr>
          <w:p w14:paraId="2AB92FA2" w14:textId="0B2A921E" w:rsidR="00537AEC" w:rsidRPr="00C67275" w:rsidRDefault="00553FC7" w:rsidP="00553FC7">
            <w:pPr>
              <w:ind w:left="157" w:hanging="157"/>
              <w:rPr>
                <w:rFonts w:ascii="Arial" w:hAnsi="Arial" w:cs="Arial"/>
                <w:sz w:val="24"/>
                <w:szCs w:val="24"/>
              </w:rPr>
            </w:pPr>
            <w:r w:rsidRPr="00C67275">
              <w:rPr>
                <w:rFonts w:ascii="Arial" w:hAnsi="Arial" w:cs="Arial"/>
                <w:sz w:val="24"/>
                <w:szCs w:val="24"/>
              </w:rPr>
              <w:t xml:space="preserve">To enhance training and support for scientists to remain engaged in clinical and translational research </w:t>
            </w:r>
          </w:p>
        </w:tc>
      </w:tr>
      <w:tr w:rsidR="00537AEC" w:rsidRPr="00C67275" w14:paraId="4AC1FD1E" w14:textId="77777777" w:rsidTr="00681F4E">
        <w:trPr>
          <w:trHeight w:val="801"/>
          <w:jc w:val="center"/>
        </w:trPr>
        <w:tc>
          <w:tcPr>
            <w:tcW w:w="3682" w:type="dxa"/>
            <w:tcBorders>
              <w:top w:val="nil"/>
              <w:bottom w:val="nil"/>
              <w:right w:val="nil"/>
            </w:tcBorders>
          </w:tcPr>
          <w:p w14:paraId="4D1B4EE1" w14:textId="68959211" w:rsidR="00537AEC" w:rsidRPr="00C67275" w:rsidRDefault="00553FC7" w:rsidP="00553FC7">
            <w:pPr>
              <w:ind w:left="157" w:hanging="157"/>
              <w:rPr>
                <w:rFonts w:ascii="Arial" w:hAnsi="Arial" w:cs="Arial"/>
                <w:sz w:val="24"/>
                <w:szCs w:val="24"/>
              </w:rPr>
            </w:pPr>
            <w:r w:rsidRPr="00C67275">
              <w:rPr>
                <w:rFonts w:ascii="Arial" w:hAnsi="Arial" w:cs="Arial"/>
                <w:sz w:val="24"/>
                <w:szCs w:val="24"/>
              </w:rPr>
              <w:t>Median Institutional Review Board (IRB) Review Duration</w:t>
            </w:r>
          </w:p>
        </w:tc>
        <w:tc>
          <w:tcPr>
            <w:tcW w:w="5490" w:type="dxa"/>
            <w:tcBorders>
              <w:top w:val="nil"/>
              <w:left w:val="nil"/>
              <w:bottom w:val="nil"/>
            </w:tcBorders>
          </w:tcPr>
          <w:p w14:paraId="2BADEF4C" w14:textId="798E7935" w:rsidR="00537AEC" w:rsidRPr="00C67275" w:rsidRDefault="00553FC7" w:rsidP="00553FC7">
            <w:pPr>
              <w:ind w:left="157" w:hanging="157"/>
              <w:rPr>
                <w:rFonts w:ascii="Arial" w:hAnsi="Arial" w:cs="Arial"/>
                <w:sz w:val="24"/>
                <w:szCs w:val="24"/>
              </w:rPr>
            </w:pPr>
            <w:r w:rsidRPr="00C67275">
              <w:rPr>
                <w:rFonts w:ascii="Arial" w:hAnsi="Arial" w:cs="Arial"/>
                <w:sz w:val="24"/>
                <w:szCs w:val="24"/>
              </w:rPr>
              <w:t>To shorten the time it takes to begin conducting a study, thereby shortening the time until benefits of clinical and translational research findings can be realized</w:t>
            </w:r>
          </w:p>
        </w:tc>
      </w:tr>
      <w:tr w:rsidR="00537AEC" w:rsidRPr="00C67275" w14:paraId="08B19189" w14:textId="77777777" w:rsidTr="00681F4E">
        <w:trPr>
          <w:trHeight w:val="540"/>
          <w:jc w:val="center"/>
        </w:trPr>
        <w:tc>
          <w:tcPr>
            <w:tcW w:w="3682" w:type="dxa"/>
            <w:tcBorders>
              <w:top w:val="nil"/>
              <w:bottom w:val="single" w:sz="4" w:space="0" w:color="auto"/>
              <w:right w:val="nil"/>
            </w:tcBorders>
          </w:tcPr>
          <w:p w14:paraId="0F183ED2" w14:textId="1B6606F2" w:rsidR="00537AEC" w:rsidRPr="00C67275" w:rsidRDefault="00553FC7" w:rsidP="00553FC7">
            <w:pPr>
              <w:ind w:left="157" w:hanging="157"/>
              <w:rPr>
                <w:rFonts w:ascii="Arial" w:hAnsi="Arial" w:cs="Arial"/>
                <w:sz w:val="24"/>
                <w:szCs w:val="24"/>
              </w:rPr>
            </w:pPr>
            <w:r w:rsidRPr="00C67275">
              <w:rPr>
                <w:rFonts w:ascii="Arial" w:hAnsi="Arial" w:cs="Arial"/>
                <w:sz w:val="24"/>
                <w:szCs w:val="24"/>
              </w:rPr>
              <w:t>Pilot Funding Publications and Subsequent Funding</w:t>
            </w:r>
          </w:p>
        </w:tc>
        <w:tc>
          <w:tcPr>
            <w:tcW w:w="5490" w:type="dxa"/>
            <w:tcBorders>
              <w:top w:val="nil"/>
              <w:left w:val="nil"/>
              <w:bottom w:val="single" w:sz="4" w:space="0" w:color="auto"/>
            </w:tcBorders>
          </w:tcPr>
          <w:p w14:paraId="302EA661" w14:textId="7E3982D5" w:rsidR="00537AEC" w:rsidRPr="00C67275" w:rsidRDefault="00553FC7" w:rsidP="00553FC7">
            <w:pPr>
              <w:ind w:left="157" w:hanging="157"/>
              <w:rPr>
                <w:rFonts w:ascii="Arial" w:hAnsi="Arial" w:cs="Arial"/>
                <w:sz w:val="24"/>
                <w:szCs w:val="24"/>
              </w:rPr>
            </w:pPr>
            <w:r w:rsidRPr="00C67275">
              <w:rPr>
                <w:rFonts w:ascii="Arial" w:hAnsi="Arial" w:cs="Arial"/>
                <w:sz w:val="24"/>
                <w:szCs w:val="24"/>
              </w:rPr>
              <w:t>To ensure that findings from research studies supported by CTSA Pilot Programs are being disseminated</w:t>
            </w:r>
          </w:p>
        </w:tc>
      </w:tr>
    </w:tbl>
    <w:p w14:paraId="4D6112B6" w14:textId="1086D0BA" w:rsidR="00537AEC" w:rsidRPr="00C67275" w:rsidRDefault="00537AEC">
      <w:pPr>
        <w:rPr>
          <w:rFonts w:ascii="Arial" w:hAnsi="Arial" w:cs="Arial"/>
          <w:b/>
          <w:sz w:val="24"/>
          <w:szCs w:val="24"/>
        </w:rPr>
      </w:pPr>
      <w:r w:rsidRPr="00C67275">
        <w:rPr>
          <w:rFonts w:ascii="Arial" w:hAnsi="Arial" w:cs="Arial"/>
          <w:b/>
          <w:sz w:val="24"/>
          <w:szCs w:val="24"/>
        </w:rPr>
        <w:br w:type="page"/>
      </w:r>
    </w:p>
    <w:tbl>
      <w:tblPr>
        <w:tblStyle w:val="TableGrid"/>
        <w:tblW w:w="9278" w:type="dxa"/>
        <w:jc w:val="center"/>
        <w:tblLayout w:type="fixed"/>
        <w:tblLook w:val="04A0" w:firstRow="1" w:lastRow="0" w:firstColumn="1" w:lastColumn="0" w:noHBand="0" w:noVBand="1"/>
      </w:tblPr>
      <w:tblGrid>
        <w:gridCol w:w="4050"/>
        <w:gridCol w:w="5228"/>
      </w:tblGrid>
      <w:tr w:rsidR="008E28BF" w:rsidRPr="00C67275" w14:paraId="056276F5" w14:textId="77777777" w:rsidTr="003D390A">
        <w:trPr>
          <w:trHeight w:val="432"/>
          <w:jc w:val="center"/>
        </w:trPr>
        <w:tc>
          <w:tcPr>
            <w:tcW w:w="9278" w:type="dxa"/>
            <w:gridSpan w:val="2"/>
            <w:tcBorders>
              <w:top w:val="nil"/>
              <w:left w:val="nil"/>
              <w:bottom w:val="single" w:sz="4" w:space="0" w:color="auto"/>
              <w:right w:val="nil"/>
            </w:tcBorders>
            <w:shd w:val="clear" w:color="auto" w:fill="auto"/>
            <w:vAlign w:val="center"/>
          </w:tcPr>
          <w:p w14:paraId="0F352894" w14:textId="19B71009" w:rsidR="008E28BF" w:rsidRPr="00C67275" w:rsidRDefault="008E28BF" w:rsidP="00894C6D">
            <w:pPr>
              <w:jc w:val="center"/>
              <w:rPr>
                <w:rFonts w:ascii="Arial" w:hAnsi="Arial" w:cs="Arial"/>
                <w:b/>
                <w:sz w:val="24"/>
                <w:szCs w:val="24"/>
              </w:rPr>
            </w:pPr>
            <w:r w:rsidRPr="00C67275">
              <w:rPr>
                <w:rFonts w:ascii="Arial" w:hAnsi="Arial" w:cs="Arial"/>
                <w:b/>
                <w:sz w:val="24"/>
                <w:szCs w:val="24"/>
              </w:rPr>
              <w:lastRenderedPageBreak/>
              <w:t xml:space="preserve">Supplemental Table </w:t>
            </w:r>
            <w:r w:rsidR="00894C6D" w:rsidRPr="00C67275">
              <w:rPr>
                <w:rFonts w:ascii="Arial" w:hAnsi="Arial" w:cs="Arial"/>
                <w:b/>
                <w:sz w:val="24"/>
                <w:szCs w:val="24"/>
              </w:rPr>
              <w:t>2</w:t>
            </w:r>
            <w:r w:rsidRPr="00C67275">
              <w:rPr>
                <w:rFonts w:ascii="Arial" w:hAnsi="Arial" w:cs="Arial"/>
                <w:b/>
                <w:sz w:val="24"/>
                <w:szCs w:val="24"/>
              </w:rPr>
              <w:t>. Data collection instruments and chronology</w:t>
            </w:r>
          </w:p>
        </w:tc>
      </w:tr>
      <w:tr w:rsidR="008E28BF" w:rsidRPr="00C67275" w14:paraId="54F90EEB" w14:textId="77777777" w:rsidTr="003D390A">
        <w:trPr>
          <w:trHeight w:val="350"/>
          <w:jc w:val="center"/>
        </w:trPr>
        <w:tc>
          <w:tcPr>
            <w:tcW w:w="4050" w:type="dxa"/>
            <w:tcBorders>
              <w:top w:val="single" w:sz="4" w:space="0" w:color="auto"/>
              <w:bottom w:val="nil"/>
              <w:right w:val="nil"/>
            </w:tcBorders>
            <w:shd w:val="clear" w:color="auto" w:fill="0F6288"/>
            <w:vAlign w:val="center"/>
          </w:tcPr>
          <w:p w14:paraId="2D7A4988" w14:textId="77777777" w:rsidR="008E28BF" w:rsidRPr="00C67275" w:rsidRDefault="008E28BF" w:rsidP="008E28BF">
            <w:pPr>
              <w:rPr>
                <w:rFonts w:ascii="Arial" w:hAnsi="Arial" w:cs="Arial"/>
                <w:b/>
                <w:color w:val="FFFFFF" w:themeColor="background1"/>
                <w:sz w:val="24"/>
                <w:szCs w:val="24"/>
              </w:rPr>
            </w:pPr>
            <w:r w:rsidRPr="00C67275">
              <w:rPr>
                <w:rFonts w:ascii="Arial" w:hAnsi="Arial" w:cs="Arial"/>
                <w:b/>
                <w:color w:val="FFFFFF" w:themeColor="background1"/>
                <w:sz w:val="24"/>
                <w:szCs w:val="24"/>
              </w:rPr>
              <w:t>Instrument</w:t>
            </w:r>
          </w:p>
        </w:tc>
        <w:tc>
          <w:tcPr>
            <w:tcW w:w="5228" w:type="dxa"/>
            <w:tcBorders>
              <w:top w:val="single" w:sz="4" w:space="0" w:color="auto"/>
              <w:left w:val="nil"/>
              <w:bottom w:val="nil"/>
            </w:tcBorders>
            <w:shd w:val="clear" w:color="auto" w:fill="0F6288"/>
            <w:vAlign w:val="center"/>
          </w:tcPr>
          <w:p w14:paraId="4763A68B" w14:textId="77777777" w:rsidR="008E28BF" w:rsidRPr="00C67275" w:rsidRDefault="008E28BF" w:rsidP="008E28BF">
            <w:pPr>
              <w:rPr>
                <w:rFonts w:ascii="Arial" w:hAnsi="Arial" w:cs="Arial"/>
                <w:b/>
                <w:color w:val="FFFFFF" w:themeColor="background1"/>
                <w:sz w:val="24"/>
                <w:szCs w:val="24"/>
              </w:rPr>
            </w:pPr>
            <w:r w:rsidRPr="00C67275">
              <w:rPr>
                <w:rFonts w:ascii="Arial" w:hAnsi="Arial" w:cs="Arial"/>
                <w:b/>
                <w:color w:val="FFFFFF" w:themeColor="background1"/>
                <w:sz w:val="24"/>
                <w:szCs w:val="24"/>
              </w:rPr>
              <w:t>Data collection period</w:t>
            </w:r>
          </w:p>
        </w:tc>
      </w:tr>
      <w:tr w:rsidR="008E28BF" w:rsidRPr="00C67275" w14:paraId="38FD0BA4" w14:textId="77777777" w:rsidTr="003D390A">
        <w:trPr>
          <w:trHeight w:val="288"/>
          <w:jc w:val="center"/>
        </w:trPr>
        <w:tc>
          <w:tcPr>
            <w:tcW w:w="4050" w:type="dxa"/>
            <w:tcBorders>
              <w:top w:val="nil"/>
              <w:bottom w:val="nil"/>
              <w:right w:val="nil"/>
            </w:tcBorders>
          </w:tcPr>
          <w:p w14:paraId="71BE20D7" w14:textId="7547A4FC" w:rsidR="008E28BF" w:rsidRPr="00C67275" w:rsidRDefault="003D390A" w:rsidP="008E28BF">
            <w:pPr>
              <w:rPr>
                <w:rFonts w:ascii="Arial" w:hAnsi="Arial" w:cs="Arial"/>
                <w:sz w:val="24"/>
                <w:szCs w:val="24"/>
              </w:rPr>
            </w:pPr>
            <w:r w:rsidRPr="00C67275">
              <w:rPr>
                <w:rFonts w:ascii="Arial" w:hAnsi="Arial" w:cs="Arial"/>
                <w:sz w:val="24"/>
                <w:szCs w:val="24"/>
              </w:rPr>
              <w:t>Implementation Group</w:t>
            </w:r>
            <w:r w:rsidR="008E28BF" w:rsidRPr="00C67275">
              <w:rPr>
                <w:rFonts w:ascii="Arial" w:hAnsi="Arial" w:cs="Arial"/>
                <w:sz w:val="24"/>
                <w:szCs w:val="24"/>
              </w:rPr>
              <w:t xml:space="preserve"> assignment survey</w:t>
            </w:r>
          </w:p>
        </w:tc>
        <w:tc>
          <w:tcPr>
            <w:tcW w:w="5228" w:type="dxa"/>
            <w:tcBorders>
              <w:top w:val="nil"/>
              <w:left w:val="nil"/>
              <w:bottom w:val="nil"/>
            </w:tcBorders>
          </w:tcPr>
          <w:p w14:paraId="25FEBF49" w14:textId="77777777" w:rsidR="008E28BF" w:rsidRPr="00C67275" w:rsidRDefault="008E28BF" w:rsidP="008E28BF">
            <w:pPr>
              <w:rPr>
                <w:rFonts w:ascii="Arial" w:hAnsi="Arial" w:cs="Arial"/>
                <w:sz w:val="24"/>
                <w:szCs w:val="24"/>
              </w:rPr>
            </w:pPr>
            <w:r w:rsidRPr="00C67275">
              <w:rPr>
                <w:rFonts w:ascii="Arial" w:hAnsi="Arial" w:cs="Arial"/>
                <w:sz w:val="24"/>
                <w:szCs w:val="24"/>
              </w:rPr>
              <w:t>2016 March</w:t>
            </w:r>
          </w:p>
        </w:tc>
      </w:tr>
      <w:tr w:rsidR="008E28BF" w:rsidRPr="00C67275" w14:paraId="253E0327" w14:textId="77777777" w:rsidTr="003D390A">
        <w:trPr>
          <w:trHeight w:val="288"/>
          <w:jc w:val="center"/>
        </w:trPr>
        <w:tc>
          <w:tcPr>
            <w:tcW w:w="4050" w:type="dxa"/>
            <w:tcBorders>
              <w:top w:val="nil"/>
              <w:bottom w:val="nil"/>
              <w:right w:val="nil"/>
            </w:tcBorders>
          </w:tcPr>
          <w:p w14:paraId="5EB46E4A" w14:textId="77777777" w:rsidR="008E28BF" w:rsidRPr="00C67275" w:rsidRDefault="008E28BF" w:rsidP="008E28BF">
            <w:pPr>
              <w:rPr>
                <w:rFonts w:ascii="Arial" w:hAnsi="Arial" w:cs="Arial"/>
                <w:sz w:val="24"/>
                <w:szCs w:val="24"/>
              </w:rPr>
            </w:pPr>
            <w:r w:rsidRPr="00C67275">
              <w:rPr>
                <w:rFonts w:ascii="Arial" w:hAnsi="Arial" w:cs="Arial"/>
                <w:sz w:val="24"/>
                <w:szCs w:val="24"/>
              </w:rPr>
              <w:t>Baseline survey</w:t>
            </w:r>
          </w:p>
        </w:tc>
        <w:tc>
          <w:tcPr>
            <w:tcW w:w="5228" w:type="dxa"/>
            <w:tcBorders>
              <w:top w:val="nil"/>
              <w:left w:val="nil"/>
              <w:bottom w:val="nil"/>
            </w:tcBorders>
          </w:tcPr>
          <w:p w14:paraId="4AF7F34F" w14:textId="77777777" w:rsidR="008E28BF" w:rsidRPr="00C67275" w:rsidRDefault="008E28BF" w:rsidP="008E28BF">
            <w:pPr>
              <w:rPr>
                <w:rFonts w:ascii="Arial" w:hAnsi="Arial" w:cs="Arial"/>
                <w:i/>
                <w:sz w:val="24"/>
                <w:szCs w:val="24"/>
              </w:rPr>
            </w:pPr>
            <w:r w:rsidRPr="00C67275">
              <w:rPr>
                <w:rFonts w:ascii="Arial" w:hAnsi="Arial" w:cs="Arial"/>
                <w:sz w:val="24"/>
                <w:szCs w:val="24"/>
              </w:rPr>
              <w:t>2016 July – September (by Implementation Group)</w:t>
            </w:r>
          </w:p>
        </w:tc>
      </w:tr>
      <w:tr w:rsidR="008E28BF" w:rsidRPr="00C67275" w14:paraId="77B970B9" w14:textId="77777777" w:rsidTr="003D390A">
        <w:trPr>
          <w:trHeight w:val="288"/>
          <w:jc w:val="center"/>
        </w:trPr>
        <w:tc>
          <w:tcPr>
            <w:tcW w:w="4050" w:type="dxa"/>
            <w:tcBorders>
              <w:top w:val="nil"/>
              <w:bottom w:val="nil"/>
              <w:right w:val="nil"/>
            </w:tcBorders>
          </w:tcPr>
          <w:p w14:paraId="570BC6C2" w14:textId="77777777" w:rsidR="008E28BF" w:rsidRPr="00C67275" w:rsidRDefault="008E28BF" w:rsidP="008E28BF">
            <w:pPr>
              <w:rPr>
                <w:rFonts w:ascii="Arial" w:hAnsi="Arial" w:cs="Arial"/>
                <w:sz w:val="24"/>
                <w:szCs w:val="24"/>
              </w:rPr>
            </w:pPr>
            <w:r w:rsidRPr="00C67275">
              <w:rPr>
                <w:rFonts w:ascii="Arial" w:hAnsi="Arial" w:cs="Arial"/>
                <w:sz w:val="24"/>
                <w:szCs w:val="24"/>
              </w:rPr>
              <w:t>Follow-up survey 1</w:t>
            </w:r>
          </w:p>
        </w:tc>
        <w:tc>
          <w:tcPr>
            <w:tcW w:w="5228" w:type="dxa"/>
            <w:tcBorders>
              <w:top w:val="nil"/>
              <w:left w:val="nil"/>
              <w:bottom w:val="nil"/>
            </w:tcBorders>
          </w:tcPr>
          <w:p w14:paraId="79D4E746" w14:textId="77777777" w:rsidR="008E28BF" w:rsidRPr="00C67275" w:rsidRDefault="008E28BF" w:rsidP="008E28BF">
            <w:pPr>
              <w:rPr>
                <w:rFonts w:ascii="Arial" w:hAnsi="Arial" w:cs="Arial"/>
                <w:i/>
                <w:sz w:val="24"/>
                <w:szCs w:val="24"/>
              </w:rPr>
            </w:pPr>
            <w:r w:rsidRPr="00C67275">
              <w:rPr>
                <w:rFonts w:ascii="Arial" w:hAnsi="Arial" w:cs="Arial"/>
                <w:sz w:val="24"/>
                <w:szCs w:val="24"/>
              </w:rPr>
              <w:t>2016 October – 2017 March (by Implementation Group)</w:t>
            </w:r>
          </w:p>
        </w:tc>
      </w:tr>
      <w:tr w:rsidR="008E28BF" w:rsidRPr="00C67275" w14:paraId="2E8BF66D" w14:textId="77777777" w:rsidTr="003D390A">
        <w:trPr>
          <w:trHeight w:val="288"/>
          <w:jc w:val="center"/>
        </w:trPr>
        <w:tc>
          <w:tcPr>
            <w:tcW w:w="4050" w:type="dxa"/>
            <w:tcBorders>
              <w:top w:val="nil"/>
              <w:bottom w:val="nil"/>
              <w:right w:val="nil"/>
            </w:tcBorders>
          </w:tcPr>
          <w:p w14:paraId="202652A2" w14:textId="5891502E" w:rsidR="008E28BF" w:rsidRPr="00C67275" w:rsidRDefault="008E28BF" w:rsidP="008E28BF">
            <w:pPr>
              <w:rPr>
                <w:rFonts w:ascii="Arial" w:hAnsi="Arial" w:cs="Arial"/>
                <w:sz w:val="24"/>
                <w:szCs w:val="24"/>
              </w:rPr>
            </w:pPr>
            <w:r w:rsidRPr="00C67275">
              <w:rPr>
                <w:rFonts w:ascii="Arial" w:hAnsi="Arial" w:cs="Arial"/>
                <w:sz w:val="24"/>
                <w:szCs w:val="24"/>
              </w:rPr>
              <w:t>Qualitative interview guide</w:t>
            </w:r>
            <w:r w:rsidR="003D390A" w:rsidRPr="00C67275">
              <w:rPr>
                <w:rFonts w:ascii="Arial" w:hAnsi="Arial" w:cs="Arial"/>
                <w:sz w:val="24"/>
                <w:szCs w:val="24"/>
              </w:rPr>
              <w:t>*</w:t>
            </w:r>
            <w:r w:rsidRPr="00C67275">
              <w:rPr>
                <w:rFonts w:ascii="Arial" w:hAnsi="Arial" w:cs="Arial"/>
                <w:sz w:val="24"/>
                <w:szCs w:val="24"/>
              </w:rPr>
              <w:t xml:space="preserve"> </w:t>
            </w:r>
          </w:p>
        </w:tc>
        <w:tc>
          <w:tcPr>
            <w:tcW w:w="5228" w:type="dxa"/>
            <w:tcBorders>
              <w:top w:val="nil"/>
              <w:left w:val="nil"/>
              <w:bottom w:val="nil"/>
            </w:tcBorders>
          </w:tcPr>
          <w:p w14:paraId="793CDA34" w14:textId="77777777" w:rsidR="008E28BF" w:rsidRPr="00C67275" w:rsidRDefault="008E28BF" w:rsidP="008E28BF">
            <w:pPr>
              <w:rPr>
                <w:rFonts w:ascii="Arial" w:hAnsi="Arial" w:cs="Arial"/>
                <w:sz w:val="24"/>
                <w:szCs w:val="24"/>
              </w:rPr>
            </w:pPr>
            <w:r w:rsidRPr="00C67275">
              <w:rPr>
                <w:rFonts w:ascii="Arial" w:hAnsi="Arial" w:cs="Arial"/>
                <w:sz w:val="24"/>
                <w:szCs w:val="24"/>
              </w:rPr>
              <w:t>2017 November – 2018 March</w:t>
            </w:r>
          </w:p>
        </w:tc>
      </w:tr>
      <w:tr w:rsidR="008E28BF" w:rsidRPr="00C67275" w14:paraId="0E70DECF" w14:textId="77777777" w:rsidTr="003D390A">
        <w:trPr>
          <w:trHeight w:val="288"/>
          <w:jc w:val="center"/>
        </w:trPr>
        <w:tc>
          <w:tcPr>
            <w:tcW w:w="4050" w:type="dxa"/>
            <w:tcBorders>
              <w:top w:val="nil"/>
              <w:bottom w:val="nil"/>
              <w:right w:val="nil"/>
            </w:tcBorders>
          </w:tcPr>
          <w:p w14:paraId="4A797F0D" w14:textId="77777777" w:rsidR="008E28BF" w:rsidRPr="00C67275" w:rsidRDefault="008E28BF" w:rsidP="008E28BF">
            <w:pPr>
              <w:rPr>
                <w:rFonts w:ascii="Arial" w:hAnsi="Arial" w:cs="Arial"/>
                <w:sz w:val="24"/>
                <w:szCs w:val="24"/>
              </w:rPr>
            </w:pPr>
            <w:r w:rsidRPr="00C67275">
              <w:rPr>
                <w:rFonts w:ascii="Arial" w:hAnsi="Arial" w:cs="Arial"/>
                <w:sz w:val="24"/>
                <w:szCs w:val="24"/>
              </w:rPr>
              <w:t>Follow-up survey 2</w:t>
            </w:r>
          </w:p>
        </w:tc>
        <w:tc>
          <w:tcPr>
            <w:tcW w:w="5228" w:type="dxa"/>
            <w:tcBorders>
              <w:top w:val="nil"/>
              <w:left w:val="nil"/>
              <w:bottom w:val="nil"/>
            </w:tcBorders>
          </w:tcPr>
          <w:p w14:paraId="320BEC31" w14:textId="77777777" w:rsidR="008E28BF" w:rsidRPr="00C67275" w:rsidRDefault="008E28BF" w:rsidP="008E28BF">
            <w:pPr>
              <w:rPr>
                <w:rFonts w:ascii="Arial" w:hAnsi="Arial" w:cs="Arial"/>
                <w:sz w:val="24"/>
                <w:szCs w:val="24"/>
              </w:rPr>
            </w:pPr>
            <w:r w:rsidRPr="00C67275">
              <w:rPr>
                <w:rFonts w:ascii="Arial" w:hAnsi="Arial" w:cs="Arial"/>
                <w:sz w:val="24"/>
                <w:szCs w:val="24"/>
              </w:rPr>
              <w:t>2018 January – February</w:t>
            </w:r>
          </w:p>
        </w:tc>
      </w:tr>
      <w:tr w:rsidR="008E28BF" w:rsidRPr="00C67275" w14:paraId="54CCA65B" w14:textId="77777777" w:rsidTr="003D390A">
        <w:trPr>
          <w:trHeight w:val="288"/>
          <w:jc w:val="center"/>
        </w:trPr>
        <w:tc>
          <w:tcPr>
            <w:tcW w:w="9278" w:type="dxa"/>
            <w:gridSpan w:val="2"/>
            <w:tcBorders>
              <w:top w:val="single" w:sz="4" w:space="0" w:color="auto"/>
              <w:left w:val="nil"/>
              <w:bottom w:val="nil"/>
              <w:right w:val="nil"/>
            </w:tcBorders>
          </w:tcPr>
          <w:p w14:paraId="203CBA88" w14:textId="257D137B" w:rsidR="008E28BF" w:rsidRPr="00C67275" w:rsidRDefault="008E28BF" w:rsidP="003D390A">
            <w:pPr>
              <w:rPr>
                <w:rFonts w:ascii="Arial" w:hAnsi="Arial" w:cs="Arial"/>
                <w:sz w:val="24"/>
                <w:szCs w:val="24"/>
              </w:rPr>
            </w:pPr>
            <w:r w:rsidRPr="00C67275">
              <w:rPr>
                <w:rFonts w:ascii="Arial" w:hAnsi="Arial" w:cs="Arial"/>
                <w:sz w:val="24"/>
                <w:szCs w:val="24"/>
              </w:rPr>
              <w:t>*</w:t>
            </w:r>
            <w:r w:rsidR="003D390A" w:rsidRPr="00C67275">
              <w:rPr>
                <w:rFonts w:ascii="Arial" w:hAnsi="Arial" w:cs="Arial"/>
                <w:sz w:val="24"/>
                <w:szCs w:val="24"/>
              </w:rPr>
              <w:t>Adapted for three participant roles at each hub: Principal Investigator, Administrator/Executive Director/Common Metrics champion, Common Metrics implementer</w:t>
            </w:r>
          </w:p>
        </w:tc>
      </w:tr>
    </w:tbl>
    <w:p w14:paraId="7972657F" w14:textId="34ACAA0E" w:rsidR="008E28BF" w:rsidRPr="00C67275" w:rsidRDefault="008E28BF">
      <w:pPr>
        <w:rPr>
          <w:rFonts w:ascii="Arial" w:hAnsi="Arial" w:cs="Arial"/>
          <w:b/>
          <w:sz w:val="24"/>
          <w:szCs w:val="24"/>
        </w:rPr>
      </w:pPr>
      <w:r w:rsidRPr="00C67275">
        <w:rPr>
          <w:rFonts w:ascii="Arial" w:hAnsi="Arial" w:cs="Arial"/>
          <w:b/>
          <w:sz w:val="24"/>
          <w:szCs w:val="24"/>
        </w:rPr>
        <w:br w:type="page"/>
      </w:r>
    </w:p>
    <w:tbl>
      <w:tblPr>
        <w:tblStyle w:val="TableGrid3"/>
        <w:tblW w:w="8583" w:type="dxa"/>
        <w:tblInd w:w="427" w:type="dxa"/>
        <w:tblLayout w:type="fixed"/>
        <w:tblLook w:val="04A0" w:firstRow="1" w:lastRow="0" w:firstColumn="1" w:lastColumn="0" w:noHBand="0" w:noVBand="1"/>
      </w:tblPr>
      <w:tblGrid>
        <w:gridCol w:w="4608"/>
        <w:gridCol w:w="1325"/>
        <w:gridCol w:w="1325"/>
        <w:gridCol w:w="1325"/>
      </w:tblGrid>
      <w:tr w:rsidR="00F665DD" w:rsidRPr="00C67275" w14:paraId="48FA2BFD" w14:textId="77777777" w:rsidTr="005D2B8D">
        <w:trPr>
          <w:trHeight w:val="431"/>
        </w:trPr>
        <w:tc>
          <w:tcPr>
            <w:tcW w:w="8583" w:type="dxa"/>
            <w:gridSpan w:val="4"/>
            <w:tcBorders>
              <w:top w:val="nil"/>
              <w:left w:val="nil"/>
              <w:bottom w:val="single" w:sz="4" w:space="0" w:color="auto"/>
              <w:right w:val="nil"/>
            </w:tcBorders>
            <w:shd w:val="clear" w:color="auto" w:fill="auto"/>
            <w:vAlign w:val="center"/>
          </w:tcPr>
          <w:p w14:paraId="5548127D" w14:textId="6C05E17F" w:rsidR="00F665DD" w:rsidRPr="00C67275" w:rsidRDefault="00DC4D14" w:rsidP="008E28BF">
            <w:pPr>
              <w:jc w:val="center"/>
              <w:rPr>
                <w:rFonts w:ascii="Arial" w:hAnsi="Arial" w:cs="Arial"/>
                <w:sz w:val="24"/>
                <w:szCs w:val="24"/>
              </w:rPr>
            </w:pPr>
            <w:r w:rsidRPr="00C67275">
              <w:rPr>
                <w:rFonts w:ascii="Arial" w:hAnsi="Arial" w:cs="Arial"/>
                <w:b/>
                <w:sz w:val="24"/>
                <w:szCs w:val="24"/>
              </w:rPr>
              <w:lastRenderedPageBreak/>
              <w:t xml:space="preserve">Supplemental </w:t>
            </w:r>
            <w:r w:rsidR="00F665DD" w:rsidRPr="00C67275">
              <w:rPr>
                <w:rFonts w:ascii="Arial" w:hAnsi="Arial" w:cs="Arial"/>
                <w:b/>
                <w:sz w:val="24"/>
                <w:szCs w:val="24"/>
              </w:rPr>
              <w:t xml:space="preserve">Table </w:t>
            </w:r>
            <w:r w:rsidR="00894C6D" w:rsidRPr="00C67275">
              <w:rPr>
                <w:rFonts w:ascii="Arial" w:hAnsi="Arial" w:cs="Arial"/>
                <w:b/>
                <w:sz w:val="24"/>
                <w:szCs w:val="24"/>
              </w:rPr>
              <w:t>3</w:t>
            </w:r>
            <w:r w:rsidR="00F665DD" w:rsidRPr="00C67275">
              <w:rPr>
                <w:rFonts w:ascii="Arial" w:hAnsi="Arial" w:cs="Arial"/>
                <w:b/>
                <w:sz w:val="24"/>
                <w:szCs w:val="24"/>
              </w:rPr>
              <w:t>. Baseline and follow-up survey topics</w:t>
            </w:r>
          </w:p>
        </w:tc>
      </w:tr>
      <w:tr w:rsidR="00F665DD" w:rsidRPr="00C67275" w14:paraId="2D46515A" w14:textId="77777777" w:rsidTr="005D2B8D">
        <w:trPr>
          <w:trHeight w:val="449"/>
        </w:trPr>
        <w:tc>
          <w:tcPr>
            <w:tcW w:w="4608" w:type="dxa"/>
            <w:tcBorders>
              <w:bottom w:val="single" w:sz="4" w:space="0" w:color="auto"/>
              <w:right w:val="nil"/>
            </w:tcBorders>
            <w:shd w:val="clear" w:color="auto" w:fill="0F6288"/>
          </w:tcPr>
          <w:p w14:paraId="407655F0" w14:textId="77777777" w:rsidR="00F665DD" w:rsidRPr="00C67275" w:rsidRDefault="00F665DD" w:rsidP="005D2B8D">
            <w:pPr>
              <w:rPr>
                <w:rFonts w:ascii="Arial" w:hAnsi="Arial" w:cs="Arial"/>
                <w:b/>
                <w:color w:val="FFFFFF" w:themeColor="background1"/>
                <w:sz w:val="24"/>
                <w:szCs w:val="24"/>
              </w:rPr>
            </w:pPr>
            <w:r w:rsidRPr="00C67275">
              <w:rPr>
                <w:rFonts w:ascii="Arial" w:hAnsi="Arial" w:cs="Arial"/>
                <w:b/>
                <w:color w:val="FFFFFF" w:themeColor="background1"/>
                <w:sz w:val="24"/>
                <w:szCs w:val="24"/>
              </w:rPr>
              <w:t>Topic</w:t>
            </w:r>
          </w:p>
        </w:tc>
        <w:tc>
          <w:tcPr>
            <w:tcW w:w="1325" w:type="dxa"/>
            <w:tcBorders>
              <w:left w:val="nil"/>
              <w:bottom w:val="single" w:sz="4" w:space="0" w:color="auto"/>
              <w:right w:val="nil"/>
            </w:tcBorders>
            <w:shd w:val="clear" w:color="auto" w:fill="0F6288"/>
          </w:tcPr>
          <w:p w14:paraId="16CBA78A" w14:textId="77777777" w:rsidR="00F665DD" w:rsidRPr="00C67275" w:rsidRDefault="00F665D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Baseline</w:t>
            </w:r>
          </w:p>
        </w:tc>
        <w:tc>
          <w:tcPr>
            <w:tcW w:w="1325" w:type="dxa"/>
            <w:tcBorders>
              <w:left w:val="nil"/>
              <w:bottom w:val="single" w:sz="4" w:space="0" w:color="auto"/>
              <w:right w:val="nil"/>
            </w:tcBorders>
            <w:shd w:val="clear" w:color="auto" w:fill="0F6288"/>
          </w:tcPr>
          <w:p w14:paraId="1DE71A53" w14:textId="77777777" w:rsidR="00F665DD" w:rsidRPr="00C67275" w:rsidRDefault="00F665D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Follow-up 1</w:t>
            </w:r>
          </w:p>
        </w:tc>
        <w:tc>
          <w:tcPr>
            <w:tcW w:w="1325" w:type="dxa"/>
            <w:tcBorders>
              <w:left w:val="nil"/>
              <w:bottom w:val="single" w:sz="4" w:space="0" w:color="auto"/>
            </w:tcBorders>
            <w:shd w:val="clear" w:color="auto" w:fill="0F6288"/>
          </w:tcPr>
          <w:p w14:paraId="45E996AD" w14:textId="77777777" w:rsidR="00F665DD" w:rsidRPr="00C67275" w:rsidRDefault="00F665D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Follow-up 2</w:t>
            </w:r>
          </w:p>
        </w:tc>
      </w:tr>
      <w:tr w:rsidR="00F665DD" w:rsidRPr="00C67275" w14:paraId="663A37F1" w14:textId="77777777" w:rsidTr="009835E4">
        <w:trPr>
          <w:trHeight w:val="288"/>
        </w:trPr>
        <w:tc>
          <w:tcPr>
            <w:tcW w:w="4608" w:type="dxa"/>
            <w:tcBorders>
              <w:bottom w:val="single" w:sz="4" w:space="0" w:color="auto"/>
              <w:right w:val="nil"/>
            </w:tcBorders>
            <w:shd w:val="clear" w:color="auto" w:fill="D9D9D9" w:themeFill="background1" w:themeFillShade="D9"/>
            <w:vAlign w:val="center"/>
          </w:tcPr>
          <w:p w14:paraId="7DABAFC0" w14:textId="3D639E8C" w:rsidR="00F665DD" w:rsidRPr="00C67275" w:rsidRDefault="00F665DD" w:rsidP="00D81EA6">
            <w:pPr>
              <w:rPr>
                <w:rFonts w:ascii="Arial" w:hAnsi="Arial" w:cs="Arial"/>
                <w:b/>
                <w:sz w:val="24"/>
                <w:szCs w:val="24"/>
              </w:rPr>
            </w:pPr>
          </w:p>
        </w:tc>
        <w:tc>
          <w:tcPr>
            <w:tcW w:w="1325" w:type="dxa"/>
            <w:tcBorders>
              <w:left w:val="nil"/>
              <w:bottom w:val="single" w:sz="4" w:space="0" w:color="auto"/>
              <w:right w:val="nil"/>
            </w:tcBorders>
            <w:shd w:val="clear" w:color="auto" w:fill="D9D9D9" w:themeFill="background1" w:themeFillShade="D9"/>
            <w:vAlign w:val="center"/>
          </w:tcPr>
          <w:p w14:paraId="3E825295" w14:textId="77777777" w:rsidR="00F665DD" w:rsidRPr="00C67275" w:rsidRDefault="00F665DD" w:rsidP="005D2B8D">
            <w:pPr>
              <w:jc w:val="center"/>
              <w:rPr>
                <w:rFonts w:ascii="Arial" w:hAnsi="Arial" w:cs="Arial"/>
                <w:i/>
                <w:sz w:val="24"/>
                <w:szCs w:val="24"/>
              </w:rPr>
            </w:pPr>
            <w:r w:rsidRPr="00C67275">
              <w:rPr>
                <w:rFonts w:ascii="Arial" w:hAnsi="Arial" w:cs="Arial"/>
                <w:i/>
                <w:sz w:val="24"/>
                <w:szCs w:val="24"/>
              </w:rPr>
              <w:t xml:space="preserve">One Local </w:t>
            </w:r>
          </w:p>
          <w:p w14:paraId="28A70575" w14:textId="77777777" w:rsidR="00F665DD" w:rsidRPr="00C67275" w:rsidRDefault="00F665DD" w:rsidP="005D2B8D">
            <w:pPr>
              <w:jc w:val="center"/>
              <w:rPr>
                <w:rFonts w:ascii="Arial" w:hAnsi="Arial" w:cs="Arial"/>
                <w:sz w:val="24"/>
                <w:szCs w:val="24"/>
              </w:rPr>
            </w:pPr>
            <w:r w:rsidRPr="00C67275">
              <w:rPr>
                <w:rFonts w:ascii="Arial" w:hAnsi="Arial" w:cs="Arial"/>
                <w:i/>
                <w:sz w:val="24"/>
                <w:szCs w:val="24"/>
              </w:rPr>
              <w:t>Metric</w:t>
            </w:r>
            <w:r w:rsidRPr="00C67275">
              <w:rPr>
                <w:rFonts w:ascii="Arial" w:hAnsi="Arial" w:cs="Arial"/>
                <w:i/>
                <w:sz w:val="24"/>
                <w:szCs w:val="24"/>
                <w:vertAlign w:val="superscript"/>
              </w:rPr>
              <w:t>*</w:t>
            </w:r>
          </w:p>
        </w:tc>
        <w:tc>
          <w:tcPr>
            <w:tcW w:w="1325" w:type="dxa"/>
            <w:tcBorders>
              <w:left w:val="nil"/>
              <w:bottom w:val="single" w:sz="4" w:space="0" w:color="auto"/>
              <w:right w:val="nil"/>
            </w:tcBorders>
            <w:shd w:val="clear" w:color="auto" w:fill="D9D9D9" w:themeFill="background1" w:themeFillShade="D9"/>
            <w:vAlign w:val="center"/>
          </w:tcPr>
          <w:p w14:paraId="2A891F7D" w14:textId="77777777" w:rsidR="00F665DD" w:rsidRPr="00C67275" w:rsidRDefault="00F665DD" w:rsidP="005D2B8D">
            <w:pPr>
              <w:jc w:val="center"/>
              <w:rPr>
                <w:rFonts w:ascii="Arial" w:hAnsi="Arial" w:cs="Arial"/>
                <w:i/>
                <w:sz w:val="24"/>
                <w:szCs w:val="24"/>
              </w:rPr>
            </w:pPr>
            <w:r w:rsidRPr="00C67275">
              <w:rPr>
                <w:rFonts w:ascii="Arial" w:hAnsi="Arial" w:cs="Arial"/>
                <w:i/>
                <w:sz w:val="24"/>
                <w:szCs w:val="24"/>
              </w:rPr>
              <w:t>Any Common Metric</w:t>
            </w:r>
          </w:p>
        </w:tc>
        <w:tc>
          <w:tcPr>
            <w:tcW w:w="1325" w:type="dxa"/>
            <w:tcBorders>
              <w:left w:val="nil"/>
              <w:bottom w:val="single" w:sz="4" w:space="0" w:color="auto"/>
            </w:tcBorders>
            <w:shd w:val="clear" w:color="auto" w:fill="D9D9D9" w:themeFill="background1" w:themeFillShade="D9"/>
            <w:vAlign w:val="center"/>
          </w:tcPr>
          <w:p w14:paraId="6989CAE9" w14:textId="77777777" w:rsidR="00F665DD" w:rsidRPr="00C67275" w:rsidRDefault="00F665DD" w:rsidP="005D2B8D">
            <w:pPr>
              <w:jc w:val="center"/>
              <w:rPr>
                <w:rFonts w:ascii="Arial" w:hAnsi="Arial" w:cs="Arial"/>
                <w:i/>
                <w:sz w:val="24"/>
                <w:szCs w:val="24"/>
              </w:rPr>
            </w:pPr>
            <w:r w:rsidRPr="00C67275">
              <w:rPr>
                <w:rFonts w:ascii="Arial" w:hAnsi="Arial" w:cs="Arial"/>
                <w:i/>
                <w:sz w:val="24"/>
                <w:szCs w:val="24"/>
              </w:rPr>
              <w:t>All Common Metrics</w:t>
            </w:r>
          </w:p>
        </w:tc>
      </w:tr>
      <w:tr w:rsidR="009835E4" w:rsidRPr="00C67275" w14:paraId="7F2E48B5" w14:textId="77777777" w:rsidTr="009835E4">
        <w:trPr>
          <w:trHeight w:val="288"/>
        </w:trPr>
        <w:tc>
          <w:tcPr>
            <w:tcW w:w="4608" w:type="dxa"/>
            <w:tcBorders>
              <w:top w:val="single" w:sz="4" w:space="0" w:color="auto"/>
              <w:bottom w:val="nil"/>
              <w:right w:val="nil"/>
            </w:tcBorders>
            <w:vAlign w:val="center"/>
          </w:tcPr>
          <w:p w14:paraId="67D8E3EC" w14:textId="31C64171" w:rsidR="009835E4" w:rsidRPr="00C67275" w:rsidRDefault="009835E4" w:rsidP="009835E4">
            <w:pPr>
              <w:contextualSpacing/>
              <w:rPr>
                <w:rFonts w:ascii="Arial" w:hAnsi="Arial" w:cs="Arial"/>
                <w:sz w:val="24"/>
                <w:szCs w:val="24"/>
              </w:rPr>
            </w:pPr>
            <w:r w:rsidRPr="00C67275">
              <w:rPr>
                <w:rFonts w:ascii="Arial" w:hAnsi="Arial" w:cs="Arial"/>
                <w:b/>
                <w:sz w:val="24"/>
                <w:szCs w:val="24"/>
              </w:rPr>
              <w:t>Performance improvement activities</w:t>
            </w:r>
          </w:p>
        </w:tc>
        <w:tc>
          <w:tcPr>
            <w:tcW w:w="1325" w:type="dxa"/>
            <w:tcBorders>
              <w:top w:val="single" w:sz="4" w:space="0" w:color="auto"/>
              <w:left w:val="nil"/>
              <w:bottom w:val="nil"/>
              <w:right w:val="nil"/>
            </w:tcBorders>
            <w:vAlign w:val="center"/>
          </w:tcPr>
          <w:p w14:paraId="06ACCAC0" w14:textId="77777777" w:rsidR="009835E4" w:rsidRPr="00C67275" w:rsidRDefault="009835E4" w:rsidP="005D2B8D">
            <w:pPr>
              <w:ind w:left="-18"/>
              <w:jc w:val="center"/>
              <w:rPr>
                <w:rFonts w:ascii="Arial" w:hAnsi="Arial" w:cs="Arial"/>
                <w:b/>
                <w:sz w:val="24"/>
                <w:szCs w:val="24"/>
              </w:rPr>
            </w:pPr>
          </w:p>
        </w:tc>
        <w:tc>
          <w:tcPr>
            <w:tcW w:w="1325" w:type="dxa"/>
            <w:tcBorders>
              <w:top w:val="single" w:sz="4" w:space="0" w:color="auto"/>
              <w:left w:val="nil"/>
              <w:bottom w:val="nil"/>
              <w:right w:val="nil"/>
            </w:tcBorders>
            <w:vAlign w:val="center"/>
          </w:tcPr>
          <w:p w14:paraId="2DEADE73" w14:textId="77777777" w:rsidR="009835E4" w:rsidRPr="00C67275" w:rsidRDefault="009835E4" w:rsidP="005D2B8D">
            <w:pPr>
              <w:ind w:left="540"/>
              <w:rPr>
                <w:rFonts w:ascii="Arial" w:hAnsi="Arial" w:cs="Arial"/>
                <w:b/>
                <w:sz w:val="24"/>
                <w:szCs w:val="24"/>
              </w:rPr>
            </w:pPr>
          </w:p>
        </w:tc>
        <w:tc>
          <w:tcPr>
            <w:tcW w:w="1325" w:type="dxa"/>
            <w:tcBorders>
              <w:top w:val="single" w:sz="4" w:space="0" w:color="auto"/>
              <w:left w:val="nil"/>
              <w:bottom w:val="nil"/>
            </w:tcBorders>
            <w:vAlign w:val="center"/>
          </w:tcPr>
          <w:p w14:paraId="2664AC2F" w14:textId="77777777" w:rsidR="009835E4" w:rsidRPr="00C67275" w:rsidRDefault="009835E4" w:rsidP="005D2B8D">
            <w:pPr>
              <w:jc w:val="center"/>
              <w:rPr>
                <w:rFonts w:ascii="Arial" w:hAnsi="Arial" w:cs="Arial"/>
                <w:b/>
                <w:sz w:val="24"/>
                <w:szCs w:val="24"/>
              </w:rPr>
            </w:pPr>
          </w:p>
        </w:tc>
      </w:tr>
      <w:tr w:rsidR="00F665DD" w:rsidRPr="00C67275" w14:paraId="3ECF8B01" w14:textId="77777777" w:rsidTr="005D2B8D">
        <w:trPr>
          <w:trHeight w:val="288"/>
        </w:trPr>
        <w:tc>
          <w:tcPr>
            <w:tcW w:w="4608" w:type="dxa"/>
            <w:tcBorders>
              <w:top w:val="nil"/>
              <w:bottom w:val="nil"/>
              <w:right w:val="nil"/>
            </w:tcBorders>
            <w:vAlign w:val="center"/>
          </w:tcPr>
          <w:p w14:paraId="6280F696" w14:textId="77777777" w:rsidR="00F665DD" w:rsidRPr="00C67275" w:rsidRDefault="00F665DD" w:rsidP="005D2B8D">
            <w:pPr>
              <w:numPr>
                <w:ilvl w:val="1"/>
                <w:numId w:val="33"/>
              </w:numPr>
              <w:ind w:left="360" w:hanging="180"/>
              <w:contextualSpacing/>
              <w:rPr>
                <w:rFonts w:ascii="Arial" w:hAnsi="Arial" w:cs="Arial"/>
                <w:sz w:val="24"/>
                <w:szCs w:val="24"/>
              </w:rPr>
            </w:pPr>
            <w:r w:rsidRPr="00C67275">
              <w:rPr>
                <w:rFonts w:ascii="Arial" w:hAnsi="Arial" w:cs="Arial"/>
                <w:sz w:val="24"/>
                <w:szCs w:val="24"/>
              </w:rPr>
              <w:t>Completion of each activity per metric</w:t>
            </w:r>
          </w:p>
        </w:tc>
        <w:tc>
          <w:tcPr>
            <w:tcW w:w="1325" w:type="dxa"/>
            <w:tcBorders>
              <w:top w:val="nil"/>
              <w:left w:val="nil"/>
              <w:bottom w:val="nil"/>
              <w:right w:val="nil"/>
            </w:tcBorders>
            <w:vAlign w:val="center"/>
          </w:tcPr>
          <w:p w14:paraId="0880B0C3" w14:textId="77777777" w:rsidR="00F665DD" w:rsidRPr="00C67275" w:rsidRDefault="00F665DD" w:rsidP="005D2B8D">
            <w:pPr>
              <w:ind w:left="-18"/>
              <w:jc w:val="center"/>
              <w:rPr>
                <w:rFonts w:ascii="Arial" w:hAnsi="Arial" w:cs="Arial"/>
                <w:sz w:val="24"/>
                <w:szCs w:val="24"/>
              </w:rPr>
            </w:pPr>
            <w:r w:rsidRPr="00C67275">
              <w:rPr>
                <w:rFonts w:ascii="Arial" w:hAnsi="Arial" w:cs="Arial"/>
                <w:b/>
                <w:sz w:val="24"/>
                <w:szCs w:val="24"/>
              </w:rPr>
              <w:sym w:font="Wingdings 2" w:char="F050"/>
            </w:r>
          </w:p>
        </w:tc>
        <w:tc>
          <w:tcPr>
            <w:tcW w:w="1325" w:type="dxa"/>
            <w:tcBorders>
              <w:top w:val="nil"/>
              <w:left w:val="nil"/>
              <w:bottom w:val="nil"/>
              <w:right w:val="nil"/>
            </w:tcBorders>
            <w:vAlign w:val="center"/>
          </w:tcPr>
          <w:p w14:paraId="4C09DB44" w14:textId="77777777" w:rsidR="00F665DD" w:rsidRPr="00C67275" w:rsidRDefault="00F665DD" w:rsidP="005D2B8D">
            <w:pPr>
              <w:ind w:left="540"/>
              <w:rPr>
                <w:rFonts w:ascii="Arial" w:hAnsi="Arial" w:cs="Arial"/>
                <w:sz w:val="24"/>
                <w:szCs w:val="24"/>
              </w:rPr>
            </w:pPr>
            <w:r w:rsidRPr="00C67275">
              <w:rPr>
                <w:rFonts w:ascii="Arial" w:hAnsi="Arial" w:cs="Arial"/>
                <w:b/>
                <w:sz w:val="24"/>
                <w:szCs w:val="24"/>
              </w:rPr>
              <w:sym w:font="Wingdings 2" w:char="F050"/>
            </w:r>
          </w:p>
        </w:tc>
        <w:tc>
          <w:tcPr>
            <w:tcW w:w="1325" w:type="dxa"/>
            <w:tcBorders>
              <w:top w:val="nil"/>
              <w:left w:val="nil"/>
              <w:bottom w:val="nil"/>
            </w:tcBorders>
            <w:vAlign w:val="center"/>
          </w:tcPr>
          <w:p w14:paraId="312DA2E9" w14:textId="77777777" w:rsidR="00F665DD" w:rsidRPr="00C67275" w:rsidRDefault="00F665DD" w:rsidP="005D2B8D">
            <w:pPr>
              <w:jc w:val="center"/>
              <w:rPr>
                <w:rFonts w:ascii="Arial" w:hAnsi="Arial" w:cs="Arial"/>
                <w:b/>
                <w:sz w:val="24"/>
                <w:szCs w:val="24"/>
              </w:rPr>
            </w:pPr>
            <w:r w:rsidRPr="00C67275">
              <w:rPr>
                <w:rFonts w:ascii="Arial" w:hAnsi="Arial" w:cs="Arial"/>
                <w:b/>
                <w:sz w:val="24"/>
                <w:szCs w:val="24"/>
              </w:rPr>
              <w:sym w:font="Wingdings 2" w:char="F050"/>
            </w:r>
          </w:p>
        </w:tc>
      </w:tr>
      <w:tr w:rsidR="00F665DD" w:rsidRPr="00C67275" w14:paraId="2860CA21" w14:textId="77777777" w:rsidTr="005D2B8D">
        <w:trPr>
          <w:trHeight w:val="288"/>
        </w:trPr>
        <w:tc>
          <w:tcPr>
            <w:tcW w:w="4608" w:type="dxa"/>
            <w:tcBorders>
              <w:top w:val="nil"/>
              <w:bottom w:val="nil"/>
              <w:right w:val="nil"/>
            </w:tcBorders>
            <w:vAlign w:val="center"/>
          </w:tcPr>
          <w:p w14:paraId="3B146E58" w14:textId="77777777" w:rsidR="00F665DD" w:rsidRPr="00C67275" w:rsidRDefault="00F665DD" w:rsidP="005D2B8D">
            <w:pPr>
              <w:numPr>
                <w:ilvl w:val="1"/>
                <w:numId w:val="33"/>
              </w:numPr>
              <w:ind w:left="360" w:hanging="180"/>
              <w:contextualSpacing/>
              <w:rPr>
                <w:rFonts w:ascii="Arial" w:hAnsi="Arial" w:cs="Arial"/>
                <w:sz w:val="24"/>
                <w:szCs w:val="24"/>
              </w:rPr>
            </w:pPr>
            <w:r w:rsidRPr="00C67275">
              <w:rPr>
                <w:rFonts w:ascii="Arial" w:hAnsi="Arial" w:cs="Arial"/>
                <w:sz w:val="24"/>
                <w:szCs w:val="24"/>
              </w:rPr>
              <w:t>Date of completion of activity, if applicable</w:t>
            </w:r>
          </w:p>
        </w:tc>
        <w:tc>
          <w:tcPr>
            <w:tcW w:w="1325" w:type="dxa"/>
            <w:tcBorders>
              <w:top w:val="nil"/>
              <w:left w:val="nil"/>
              <w:bottom w:val="nil"/>
              <w:right w:val="nil"/>
            </w:tcBorders>
            <w:vAlign w:val="center"/>
          </w:tcPr>
          <w:p w14:paraId="19D9FCAA" w14:textId="77777777" w:rsidR="00F665DD" w:rsidRPr="00C67275" w:rsidRDefault="00F665DD" w:rsidP="005D2B8D">
            <w:pPr>
              <w:ind w:left="5"/>
              <w:jc w:val="center"/>
              <w:rPr>
                <w:rFonts w:ascii="Arial" w:hAnsi="Arial" w:cs="Arial"/>
                <w:sz w:val="24"/>
                <w:szCs w:val="24"/>
              </w:rPr>
            </w:pPr>
            <w:r w:rsidRPr="00C67275">
              <w:rPr>
                <w:rFonts w:ascii="Arial" w:hAnsi="Arial" w:cs="Arial"/>
                <w:b/>
                <w:sz w:val="24"/>
                <w:szCs w:val="24"/>
              </w:rPr>
              <w:sym w:font="Wingdings 2" w:char="F050"/>
            </w:r>
          </w:p>
        </w:tc>
        <w:tc>
          <w:tcPr>
            <w:tcW w:w="1325" w:type="dxa"/>
            <w:tcBorders>
              <w:top w:val="nil"/>
              <w:left w:val="nil"/>
              <w:bottom w:val="nil"/>
              <w:right w:val="nil"/>
            </w:tcBorders>
            <w:vAlign w:val="center"/>
          </w:tcPr>
          <w:p w14:paraId="5ABEBF4D" w14:textId="77777777" w:rsidR="00F665DD" w:rsidRPr="00C67275" w:rsidRDefault="00F665DD" w:rsidP="005D2B8D">
            <w:pPr>
              <w:ind w:left="540"/>
              <w:rPr>
                <w:rFonts w:ascii="Arial" w:hAnsi="Arial" w:cs="Arial"/>
                <w:sz w:val="24"/>
                <w:szCs w:val="24"/>
              </w:rPr>
            </w:pPr>
            <w:r w:rsidRPr="00C67275">
              <w:rPr>
                <w:rFonts w:ascii="Arial" w:hAnsi="Arial" w:cs="Arial"/>
                <w:b/>
                <w:sz w:val="24"/>
                <w:szCs w:val="24"/>
              </w:rPr>
              <w:sym w:font="Wingdings 2" w:char="F050"/>
            </w:r>
          </w:p>
        </w:tc>
        <w:tc>
          <w:tcPr>
            <w:tcW w:w="1325" w:type="dxa"/>
            <w:tcBorders>
              <w:top w:val="nil"/>
              <w:left w:val="nil"/>
              <w:bottom w:val="nil"/>
            </w:tcBorders>
            <w:vAlign w:val="center"/>
          </w:tcPr>
          <w:p w14:paraId="62BDD9FE" w14:textId="77777777" w:rsidR="00F665DD" w:rsidRPr="00C67275" w:rsidRDefault="00F665DD" w:rsidP="005D2B8D">
            <w:pPr>
              <w:jc w:val="center"/>
              <w:rPr>
                <w:rFonts w:ascii="Arial" w:hAnsi="Arial" w:cs="Arial"/>
                <w:sz w:val="24"/>
                <w:szCs w:val="24"/>
              </w:rPr>
            </w:pPr>
            <w:r w:rsidRPr="00C67275">
              <w:rPr>
                <w:rFonts w:ascii="Arial" w:hAnsi="Arial" w:cs="Arial"/>
                <w:b/>
                <w:sz w:val="24"/>
                <w:szCs w:val="24"/>
              </w:rPr>
              <w:sym w:font="Wingdings 2" w:char="F050"/>
            </w:r>
          </w:p>
        </w:tc>
      </w:tr>
      <w:tr w:rsidR="00F665DD" w:rsidRPr="00C67275" w14:paraId="20B77A0C" w14:textId="77777777" w:rsidTr="005D2B8D">
        <w:trPr>
          <w:trHeight w:val="288"/>
        </w:trPr>
        <w:tc>
          <w:tcPr>
            <w:tcW w:w="4608" w:type="dxa"/>
            <w:tcBorders>
              <w:top w:val="nil"/>
              <w:bottom w:val="nil"/>
              <w:right w:val="nil"/>
            </w:tcBorders>
            <w:vAlign w:val="center"/>
          </w:tcPr>
          <w:p w14:paraId="24371A33" w14:textId="77777777" w:rsidR="00F665DD" w:rsidRPr="00C67275" w:rsidRDefault="00F665DD" w:rsidP="005D2B8D">
            <w:pPr>
              <w:numPr>
                <w:ilvl w:val="1"/>
                <w:numId w:val="33"/>
              </w:numPr>
              <w:ind w:left="360" w:hanging="180"/>
              <w:contextualSpacing/>
              <w:rPr>
                <w:rFonts w:ascii="Arial" w:hAnsi="Arial" w:cs="Arial"/>
                <w:sz w:val="24"/>
                <w:szCs w:val="24"/>
              </w:rPr>
            </w:pPr>
            <w:r w:rsidRPr="00C67275">
              <w:rPr>
                <w:rFonts w:ascii="Arial" w:hAnsi="Arial" w:cs="Arial"/>
                <w:sz w:val="24"/>
                <w:szCs w:val="24"/>
              </w:rPr>
              <w:t>Reason for lack of completion of each activity, if applicable</w:t>
            </w:r>
          </w:p>
        </w:tc>
        <w:tc>
          <w:tcPr>
            <w:tcW w:w="1325" w:type="dxa"/>
            <w:tcBorders>
              <w:top w:val="nil"/>
              <w:left w:val="nil"/>
              <w:bottom w:val="nil"/>
              <w:right w:val="nil"/>
            </w:tcBorders>
            <w:vAlign w:val="center"/>
          </w:tcPr>
          <w:p w14:paraId="70F4D191" w14:textId="77777777" w:rsidR="00F665DD" w:rsidRPr="00C67275" w:rsidRDefault="00F665DD" w:rsidP="005D2B8D">
            <w:pPr>
              <w:ind w:left="540"/>
              <w:rPr>
                <w:rFonts w:ascii="Arial" w:hAnsi="Arial" w:cs="Arial"/>
                <w:sz w:val="24"/>
                <w:szCs w:val="24"/>
              </w:rPr>
            </w:pPr>
          </w:p>
        </w:tc>
        <w:tc>
          <w:tcPr>
            <w:tcW w:w="1325" w:type="dxa"/>
            <w:tcBorders>
              <w:top w:val="nil"/>
              <w:left w:val="nil"/>
              <w:bottom w:val="nil"/>
              <w:right w:val="nil"/>
            </w:tcBorders>
            <w:vAlign w:val="center"/>
          </w:tcPr>
          <w:p w14:paraId="7B18ACF8" w14:textId="77777777" w:rsidR="00F665DD" w:rsidRPr="00C67275" w:rsidRDefault="00F665DD" w:rsidP="005D2B8D">
            <w:pPr>
              <w:ind w:left="540"/>
              <w:rPr>
                <w:rFonts w:ascii="Arial" w:hAnsi="Arial" w:cs="Arial"/>
                <w:sz w:val="24"/>
                <w:szCs w:val="24"/>
              </w:rPr>
            </w:pPr>
          </w:p>
        </w:tc>
        <w:tc>
          <w:tcPr>
            <w:tcW w:w="1325" w:type="dxa"/>
            <w:tcBorders>
              <w:top w:val="nil"/>
              <w:left w:val="nil"/>
              <w:bottom w:val="nil"/>
            </w:tcBorders>
            <w:vAlign w:val="center"/>
          </w:tcPr>
          <w:p w14:paraId="7CB0ABB0" w14:textId="77777777" w:rsidR="00F665DD" w:rsidRPr="00C67275" w:rsidRDefault="00F665DD" w:rsidP="005D2B8D">
            <w:pPr>
              <w:jc w:val="center"/>
              <w:rPr>
                <w:rFonts w:ascii="Arial" w:hAnsi="Arial" w:cs="Arial"/>
                <w:sz w:val="24"/>
                <w:szCs w:val="24"/>
              </w:rPr>
            </w:pPr>
            <w:r w:rsidRPr="00C67275">
              <w:rPr>
                <w:rFonts w:ascii="Arial" w:hAnsi="Arial" w:cs="Arial"/>
                <w:b/>
                <w:sz w:val="24"/>
                <w:szCs w:val="24"/>
              </w:rPr>
              <w:sym w:font="Wingdings 2" w:char="F050"/>
            </w:r>
          </w:p>
        </w:tc>
      </w:tr>
      <w:tr w:rsidR="00F665DD" w:rsidRPr="00C67275" w14:paraId="428A2B10" w14:textId="77777777" w:rsidTr="005D2B8D">
        <w:trPr>
          <w:trHeight w:val="288"/>
        </w:trPr>
        <w:tc>
          <w:tcPr>
            <w:tcW w:w="4608" w:type="dxa"/>
            <w:tcBorders>
              <w:top w:val="nil"/>
              <w:bottom w:val="nil"/>
              <w:right w:val="nil"/>
            </w:tcBorders>
            <w:vAlign w:val="center"/>
          </w:tcPr>
          <w:p w14:paraId="39D1E29F" w14:textId="77777777" w:rsidR="00F665DD" w:rsidRPr="00C67275" w:rsidRDefault="00F665DD" w:rsidP="005D2B8D">
            <w:pPr>
              <w:numPr>
                <w:ilvl w:val="1"/>
                <w:numId w:val="33"/>
              </w:numPr>
              <w:ind w:left="360" w:hanging="180"/>
              <w:contextualSpacing/>
              <w:rPr>
                <w:rFonts w:ascii="Arial" w:hAnsi="Arial" w:cs="Arial"/>
                <w:sz w:val="24"/>
                <w:szCs w:val="24"/>
              </w:rPr>
            </w:pPr>
            <w:r w:rsidRPr="00C67275">
              <w:rPr>
                <w:rFonts w:ascii="Arial" w:hAnsi="Arial" w:cs="Arial"/>
                <w:sz w:val="24"/>
                <w:szCs w:val="24"/>
              </w:rPr>
              <w:t>Documentation of activities in software platform</w:t>
            </w:r>
          </w:p>
        </w:tc>
        <w:tc>
          <w:tcPr>
            <w:tcW w:w="1325" w:type="dxa"/>
            <w:tcBorders>
              <w:top w:val="nil"/>
              <w:left w:val="nil"/>
              <w:bottom w:val="nil"/>
              <w:right w:val="nil"/>
            </w:tcBorders>
            <w:vAlign w:val="center"/>
          </w:tcPr>
          <w:p w14:paraId="43EFB372" w14:textId="77777777" w:rsidR="00F665DD" w:rsidRPr="00C67275" w:rsidRDefault="00F665DD" w:rsidP="005D2B8D">
            <w:pPr>
              <w:ind w:left="540"/>
              <w:rPr>
                <w:rFonts w:ascii="Arial" w:hAnsi="Arial" w:cs="Arial"/>
                <w:sz w:val="24"/>
                <w:szCs w:val="24"/>
              </w:rPr>
            </w:pPr>
          </w:p>
        </w:tc>
        <w:tc>
          <w:tcPr>
            <w:tcW w:w="1325" w:type="dxa"/>
            <w:tcBorders>
              <w:top w:val="nil"/>
              <w:left w:val="nil"/>
              <w:bottom w:val="nil"/>
              <w:right w:val="nil"/>
            </w:tcBorders>
            <w:vAlign w:val="center"/>
          </w:tcPr>
          <w:p w14:paraId="5DC3F368" w14:textId="77777777" w:rsidR="00F665DD" w:rsidRPr="00C67275" w:rsidRDefault="00F665DD" w:rsidP="005D2B8D">
            <w:pPr>
              <w:ind w:left="540"/>
              <w:rPr>
                <w:rFonts w:ascii="Arial" w:hAnsi="Arial" w:cs="Arial"/>
                <w:sz w:val="24"/>
                <w:szCs w:val="24"/>
              </w:rPr>
            </w:pPr>
          </w:p>
        </w:tc>
        <w:tc>
          <w:tcPr>
            <w:tcW w:w="1325" w:type="dxa"/>
            <w:tcBorders>
              <w:top w:val="nil"/>
              <w:left w:val="nil"/>
              <w:bottom w:val="nil"/>
            </w:tcBorders>
            <w:vAlign w:val="center"/>
          </w:tcPr>
          <w:p w14:paraId="415DB233" w14:textId="77777777" w:rsidR="00F665DD" w:rsidRPr="00C67275" w:rsidRDefault="00F665DD" w:rsidP="005D2B8D">
            <w:pPr>
              <w:jc w:val="center"/>
              <w:rPr>
                <w:rFonts w:ascii="Arial" w:hAnsi="Arial" w:cs="Arial"/>
                <w:b/>
                <w:sz w:val="24"/>
                <w:szCs w:val="24"/>
              </w:rPr>
            </w:pPr>
            <w:r w:rsidRPr="00C67275">
              <w:rPr>
                <w:rFonts w:ascii="Arial" w:hAnsi="Arial" w:cs="Arial"/>
                <w:b/>
                <w:sz w:val="24"/>
                <w:szCs w:val="24"/>
              </w:rPr>
              <w:sym w:font="Wingdings 2" w:char="F050"/>
            </w:r>
          </w:p>
        </w:tc>
      </w:tr>
      <w:tr w:rsidR="00F665DD" w:rsidRPr="00C67275" w14:paraId="692DC4A8" w14:textId="77777777" w:rsidTr="005D2B8D">
        <w:trPr>
          <w:trHeight w:val="288"/>
        </w:trPr>
        <w:tc>
          <w:tcPr>
            <w:tcW w:w="4608" w:type="dxa"/>
            <w:tcBorders>
              <w:top w:val="nil"/>
              <w:bottom w:val="single" w:sz="4" w:space="0" w:color="auto"/>
              <w:right w:val="nil"/>
            </w:tcBorders>
            <w:vAlign w:val="center"/>
          </w:tcPr>
          <w:p w14:paraId="49A2EB2A" w14:textId="75FA755C" w:rsidR="00F665DD" w:rsidRPr="00C67275" w:rsidRDefault="00F665DD" w:rsidP="00D81EA6">
            <w:pPr>
              <w:numPr>
                <w:ilvl w:val="1"/>
                <w:numId w:val="33"/>
              </w:numPr>
              <w:ind w:left="360" w:hanging="180"/>
              <w:contextualSpacing/>
              <w:rPr>
                <w:rFonts w:ascii="Arial" w:hAnsi="Arial" w:cs="Arial"/>
                <w:sz w:val="24"/>
                <w:szCs w:val="24"/>
              </w:rPr>
            </w:pPr>
            <w:r w:rsidRPr="00C67275">
              <w:rPr>
                <w:rFonts w:ascii="Arial" w:hAnsi="Arial" w:cs="Arial"/>
                <w:sz w:val="24"/>
                <w:szCs w:val="24"/>
              </w:rPr>
              <w:t xml:space="preserve">Open-ended comments on status of data collection and performance </w:t>
            </w:r>
            <w:r w:rsidR="00D81EA6" w:rsidRPr="00C67275">
              <w:rPr>
                <w:rFonts w:ascii="Arial" w:hAnsi="Arial" w:cs="Arial"/>
                <w:sz w:val="24"/>
                <w:szCs w:val="24"/>
              </w:rPr>
              <w:t xml:space="preserve">improvement </w:t>
            </w:r>
          </w:p>
        </w:tc>
        <w:tc>
          <w:tcPr>
            <w:tcW w:w="1325" w:type="dxa"/>
            <w:tcBorders>
              <w:top w:val="nil"/>
              <w:left w:val="nil"/>
              <w:bottom w:val="single" w:sz="4" w:space="0" w:color="auto"/>
              <w:right w:val="nil"/>
            </w:tcBorders>
            <w:vAlign w:val="center"/>
          </w:tcPr>
          <w:p w14:paraId="0A2488BF" w14:textId="77777777" w:rsidR="00F665DD" w:rsidRPr="00C67275" w:rsidRDefault="00F665DD" w:rsidP="005D2B8D">
            <w:pPr>
              <w:ind w:left="540"/>
              <w:rPr>
                <w:rFonts w:ascii="Arial" w:hAnsi="Arial" w:cs="Arial"/>
                <w:sz w:val="24"/>
                <w:szCs w:val="24"/>
              </w:rPr>
            </w:pPr>
          </w:p>
        </w:tc>
        <w:tc>
          <w:tcPr>
            <w:tcW w:w="1325" w:type="dxa"/>
            <w:tcBorders>
              <w:top w:val="nil"/>
              <w:left w:val="nil"/>
              <w:bottom w:val="single" w:sz="4" w:space="0" w:color="auto"/>
              <w:right w:val="nil"/>
            </w:tcBorders>
            <w:vAlign w:val="center"/>
          </w:tcPr>
          <w:p w14:paraId="369EBCBD" w14:textId="77777777" w:rsidR="00F665DD" w:rsidRPr="00C67275" w:rsidRDefault="00F665DD" w:rsidP="005D2B8D">
            <w:pPr>
              <w:ind w:left="30"/>
              <w:jc w:val="center"/>
              <w:rPr>
                <w:rFonts w:ascii="Arial" w:hAnsi="Arial" w:cs="Arial"/>
                <w:sz w:val="24"/>
                <w:szCs w:val="24"/>
              </w:rPr>
            </w:pPr>
            <w:r w:rsidRPr="00C67275">
              <w:rPr>
                <w:rFonts w:ascii="Arial" w:hAnsi="Arial" w:cs="Arial"/>
                <w:sz w:val="24"/>
                <w:szCs w:val="24"/>
              </w:rPr>
              <w:t>optional</w:t>
            </w:r>
          </w:p>
        </w:tc>
        <w:tc>
          <w:tcPr>
            <w:tcW w:w="1325" w:type="dxa"/>
            <w:tcBorders>
              <w:top w:val="nil"/>
              <w:left w:val="nil"/>
              <w:bottom w:val="single" w:sz="4" w:space="0" w:color="auto"/>
            </w:tcBorders>
            <w:vAlign w:val="center"/>
          </w:tcPr>
          <w:p w14:paraId="02BB5EBA" w14:textId="77777777" w:rsidR="00F665DD" w:rsidRPr="00C67275" w:rsidRDefault="00F665DD" w:rsidP="005D2B8D">
            <w:pPr>
              <w:jc w:val="center"/>
              <w:rPr>
                <w:rFonts w:ascii="Arial" w:hAnsi="Arial" w:cs="Arial"/>
                <w:sz w:val="24"/>
                <w:szCs w:val="24"/>
              </w:rPr>
            </w:pPr>
            <w:r w:rsidRPr="00C67275">
              <w:rPr>
                <w:rFonts w:ascii="Arial" w:hAnsi="Arial" w:cs="Arial"/>
                <w:sz w:val="24"/>
                <w:szCs w:val="24"/>
              </w:rPr>
              <w:t>optional</w:t>
            </w:r>
          </w:p>
        </w:tc>
      </w:tr>
      <w:tr w:rsidR="00F665DD" w:rsidRPr="00C67275" w14:paraId="6D2BC5DC" w14:textId="77777777" w:rsidTr="005D2B8D">
        <w:trPr>
          <w:trHeight w:val="288"/>
        </w:trPr>
        <w:tc>
          <w:tcPr>
            <w:tcW w:w="4608" w:type="dxa"/>
            <w:tcBorders>
              <w:bottom w:val="nil"/>
              <w:right w:val="nil"/>
            </w:tcBorders>
            <w:vAlign w:val="center"/>
          </w:tcPr>
          <w:p w14:paraId="1BDE5EFE" w14:textId="77777777" w:rsidR="00F665DD" w:rsidRPr="00C67275" w:rsidRDefault="00F665DD" w:rsidP="005D2B8D">
            <w:pPr>
              <w:rPr>
                <w:rFonts w:ascii="Arial" w:hAnsi="Arial" w:cs="Arial"/>
                <w:b/>
                <w:sz w:val="24"/>
                <w:szCs w:val="24"/>
              </w:rPr>
            </w:pPr>
            <w:r w:rsidRPr="00C67275">
              <w:rPr>
                <w:rFonts w:ascii="Arial" w:hAnsi="Arial" w:cs="Arial"/>
                <w:b/>
                <w:sz w:val="24"/>
                <w:szCs w:val="24"/>
              </w:rPr>
              <w:t>Self-assessment</w:t>
            </w:r>
          </w:p>
        </w:tc>
        <w:tc>
          <w:tcPr>
            <w:tcW w:w="1325" w:type="dxa"/>
            <w:tcBorders>
              <w:left w:val="nil"/>
              <w:bottom w:val="nil"/>
              <w:right w:val="nil"/>
            </w:tcBorders>
            <w:vAlign w:val="center"/>
          </w:tcPr>
          <w:p w14:paraId="3CEEE75A" w14:textId="77777777" w:rsidR="00F665DD" w:rsidRPr="00C67275" w:rsidRDefault="00F665DD" w:rsidP="005D2B8D">
            <w:pPr>
              <w:ind w:left="180"/>
              <w:rPr>
                <w:rFonts w:ascii="Arial" w:hAnsi="Arial" w:cs="Arial"/>
                <w:sz w:val="24"/>
                <w:szCs w:val="24"/>
              </w:rPr>
            </w:pPr>
          </w:p>
        </w:tc>
        <w:tc>
          <w:tcPr>
            <w:tcW w:w="1325" w:type="dxa"/>
            <w:tcBorders>
              <w:left w:val="nil"/>
              <w:bottom w:val="nil"/>
              <w:right w:val="nil"/>
            </w:tcBorders>
            <w:vAlign w:val="center"/>
          </w:tcPr>
          <w:p w14:paraId="342E4090" w14:textId="77777777" w:rsidR="00F665DD" w:rsidRPr="00C67275" w:rsidRDefault="00F665DD" w:rsidP="005D2B8D">
            <w:pPr>
              <w:ind w:left="180"/>
              <w:rPr>
                <w:rFonts w:ascii="Arial" w:hAnsi="Arial" w:cs="Arial"/>
                <w:sz w:val="24"/>
                <w:szCs w:val="24"/>
              </w:rPr>
            </w:pPr>
          </w:p>
        </w:tc>
        <w:tc>
          <w:tcPr>
            <w:tcW w:w="1325" w:type="dxa"/>
            <w:tcBorders>
              <w:left w:val="nil"/>
              <w:bottom w:val="nil"/>
            </w:tcBorders>
            <w:vAlign w:val="center"/>
          </w:tcPr>
          <w:p w14:paraId="6D6F981F" w14:textId="77777777" w:rsidR="00F665DD" w:rsidRPr="00C67275" w:rsidRDefault="00F665DD" w:rsidP="005D2B8D">
            <w:pPr>
              <w:jc w:val="center"/>
              <w:rPr>
                <w:rFonts w:ascii="Arial" w:hAnsi="Arial" w:cs="Arial"/>
                <w:sz w:val="24"/>
                <w:szCs w:val="24"/>
              </w:rPr>
            </w:pPr>
          </w:p>
        </w:tc>
      </w:tr>
      <w:tr w:rsidR="00F665DD" w:rsidRPr="00C67275" w14:paraId="50F55CD9" w14:textId="77777777" w:rsidTr="005D2B8D">
        <w:trPr>
          <w:trHeight w:val="288"/>
        </w:trPr>
        <w:tc>
          <w:tcPr>
            <w:tcW w:w="4608" w:type="dxa"/>
            <w:tcBorders>
              <w:top w:val="nil"/>
              <w:bottom w:val="single" w:sz="4" w:space="0" w:color="auto"/>
              <w:right w:val="nil"/>
            </w:tcBorders>
            <w:vAlign w:val="center"/>
          </w:tcPr>
          <w:p w14:paraId="435278A4" w14:textId="77777777" w:rsidR="00F665DD" w:rsidRPr="00C67275" w:rsidRDefault="00F665DD" w:rsidP="005D2B8D">
            <w:pPr>
              <w:numPr>
                <w:ilvl w:val="0"/>
                <w:numId w:val="35"/>
              </w:numPr>
              <w:ind w:left="360" w:hanging="180"/>
              <w:contextualSpacing/>
              <w:rPr>
                <w:rFonts w:ascii="Arial" w:hAnsi="Arial" w:cs="Arial"/>
                <w:sz w:val="24"/>
                <w:szCs w:val="24"/>
              </w:rPr>
            </w:pPr>
            <w:r w:rsidRPr="00C67275">
              <w:rPr>
                <w:rFonts w:ascii="Arial" w:hAnsi="Arial" w:cs="Arial"/>
                <w:sz w:val="24"/>
                <w:szCs w:val="24"/>
              </w:rPr>
              <w:t>Overall ability to manage performance</w:t>
            </w:r>
          </w:p>
        </w:tc>
        <w:tc>
          <w:tcPr>
            <w:tcW w:w="1325" w:type="dxa"/>
            <w:tcBorders>
              <w:top w:val="nil"/>
              <w:left w:val="nil"/>
              <w:bottom w:val="single" w:sz="4" w:space="0" w:color="auto"/>
              <w:right w:val="nil"/>
            </w:tcBorders>
            <w:vAlign w:val="center"/>
          </w:tcPr>
          <w:p w14:paraId="4DEAFED3" w14:textId="77777777" w:rsidR="00F665DD" w:rsidRPr="00C67275" w:rsidRDefault="00F665DD" w:rsidP="005D2B8D">
            <w:pPr>
              <w:ind w:left="-18"/>
              <w:jc w:val="center"/>
              <w:rPr>
                <w:rFonts w:ascii="Arial" w:hAnsi="Arial" w:cs="Arial"/>
                <w:sz w:val="24"/>
                <w:szCs w:val="24"/>
              </w:rPr>
            </w:pPr>
            <w:r w:rsidRPr="00C67275">
              <w:rPr>
                <w:rFonts w:ascii="Arial" w:hAnsi="Arial" w:cs="Arial"/>
                <w:b/>
                <w:sz w:val="24"/>
                <w:szCs w:val="24"/>
              </w:rPr>
              <w:sym w:font="Wingdings 2" w:char="F050"/>
            </w:r>
          </w:p>
        </w:tc>
        <w:tc>
          <w:tcPr>
            <w:tcW w:w="1325" w:type="dxa"/>
            <w:tcBorders>
              <w:top w:val="nil"/>
              <w:left w:val="nil"/>
              <w:bottom w:val="single" w:sz="4" w:space="0" w:color="auto"/>
              <w:right w:val="nil"/>
            </w:tcBorders>
            <w:vAlign w:val="center"/>
          </w:tcPr>
          <w:p w14:paraId="4B3EB6EC" w14:textId="77777777" w:rsidR="00F665DD" w:rsidRPr="00C67275" w:rsidRDefault="00F665DD" w:rsidP="005D2B8D">
            <w:pPr>
              <w:ind w:left="7"/>
              <w:jc w:val="center"/>
              <w:rPr>
                <w:rFonts w:ascii="Arial" w:hAnsi="Arial" w:cs="Arial"/>
                <w:sz w:val="24"/>
                <w:szCs w:val="24"/>
              </w:rPr>
            </w:pPr>
            <w:r w:rsidRPr="00C67275">
              <w:rPr>
                <w:rFonts w:ascii="Arial" w:hAnsi="Arial" w:cs="Arial"/>
                <w:b/>
                <w:sz w:val="24"/>
                <w:szCs w:val="24"/>
              </w:rPr>
              <w:sym w:font="Wingdings 2" w:char="F050"/>
            </w:r>
          </w:p>
        </w:tc>
        <w:tc>
          <w:tcPr>
            <w:tcW w:w="1325" w:type="dxa"/>
            <w:tcBorders>
              <w:top w:val="nil"/>
              <w:left w:val="nil"/>
              <w:bottom w:val="single" w:sz="4" w:space="0" w:color="auto"/>
            </w:tcBorders>
            <w:vAlign w:val="center"/>
          </w:tcPr>
          <w:p w14:paraId="3FFC6682" w14:textId="77777777" w:rsidR="00F665DD" w:rsidRPr="00C67275" w:rsidRDefault="00F665DD" w:rsidP="005D2B8D">
            <w:pPr>
              <w:jc w:val="center"/>
              <w:rPr>
                <w:rFonts w:ascii="Arial" w:hAnsi="Arial" w:cs="Arial"/>
                <w:sz w:val="24"/>
                <w:szCs w:val="24"/>
              </w:rPr>
            </w:pPr>
            <w:r w:rsidRPr="00C67275">
              <w:rPr>
                <w:rFonts w:ascii="Arial" w:hAnsi="Arial" w:cs="Arial"/>
                <w:b/>
                <w:sz w:val="24"/>
                <w:szCs w:val="24"/>
              </w:rPr>
              <w:sym w:font="Wingdings 2" w:char="F050"/>
            </w:r>
          </w:p>
        </w:tc>
      </w:tr>
      <w:tr w:rsidR="00F665DD" w:rsidRPr="00C67275" w14:paraId="0F3C4A4B" w14:textId="77777777" w:rsidTr="005D2B8D">
        <w:trPr>
          <w:trHeight w:val="288"/>
        </w:trPr>
        <w:tc>
          <w:tcPr>
            <w:tcW w:w="4608" w:type="dxa"/>
            <w:tcBorders>
              <w:bottom w:val="nil"/>
              <w:right w:val="nil"/>
            </w:tcBorders>
            <w:vAlign w:val="center"/>
          </w:tcPr>
          <w:p w14:paraId="6FF7BF94" w14:textId="77777777" w:rsidR="00F665DD" w:rsidRPr="00C67275" w:rsidRDefault="00F665DD" w:rsidP="005D2B8D">
            <w:pPr>
              <w:rPr>
                <w:rFonts w:ascii="Arial" w:hAnsi="Arial" w:cs="Arial"/>
                <w:b/>
                <w:sz w:val="24"/>
                <w:szCs w:val="24"/>
              </w:rPr>
            </w:pPr>
            <w:r w:rsidRPr="00C67275">
              <w:rPr>
                <w:rFonts w:ascii="Arial" w:hAnsi="Arial" w:cs="Arial"/>
                <w:b/>
                <w:sz w:val="24"/>
                <w:szCs w:val="24"/>
              </w:rPr>
              <w:t>Assessment of Tufts Implementation Program</w:t>
            </w:r>
          </w:p>
        </w:tc>
        <w:tc>
          <w:tcPr>
            <w:tcW w:w="1325" w:type="dxa"/>
            <w:tcBorders>
              <w:left w:val="nil"/>
              <w:bottom w:val="nil"/>
              <w:right w:val="nil"/>
            </w:tcBorders>
            <w:vAlign w:val="center"/>
          </w:tcPr>
          <w:p w14:paraId="0E7D8D4D" w14:textId="77777777" w:rsidR="00F665DD" w:rsidRPr="00C67275" w:rsidRDefault="00F665DD" w:rsidP="005D2B8D">
            <w:pPr>
              <w:rPr>
                <w:rFonts w:ascii="Arial" w:hAnsi="Arial" w:cs="Arial"/>
                <w:sz w:val="24"/>
                <w:szCs w:val="24"/>
              </w:rPr>
            </w:pPr>
          </w:p>
        </w:tc>
        <w:tc>
          <w:tcPr>
            <w:tcW w:w="1325" w:type="dxa"/>
            <w:tcBorders>
              <w:left w:val="nil"/>
              <w:bottom w:val="nil"/>
              <w:right w:val="nil"/>
            </w:tcBorders>
            <w:vAlign w:val="center"/>
          </w:tcPr>
          <w:p w14:paraId="01A27242" w14:textId="77777777" w:rsidR="00F665DD" w:rsidRPr="00C67275" w:rsidRDefault="00F665DD" w:rsidP="005D2B8D">
            <w:pPr>
              <w:rPr>
                <w:rFonts w:ascii="Arial" w:hAnsi="Arial" w:cs="Arial"/>
                <w:sz w:val="24"/>
                <w:szCs w:val="24"/>
              </w:rPr>
            </w:pPr>
          </w:p>
        </w:tc>
        <w:tc>
          <w:tcPr>
            <w:tcW w:w="1325" w:type="dxa"/>
            <w:tcBorders>
              <w:left w:val="nil"/>
              <w:bottom w:val="nil"/>
            </w:tcBorders>
            <w:vAlign w:val="center"/>
          </w:tcPr>
          <w:p w14:paraId="5005F2B1" w14:textId="77777777" w:rsidR="00F665DD" w:rsidRPr="00C67275" w:rsidRDefault="00F665DD" w:rsidP="005D2B8D">
            <w:pPr>
              <w:jc w:val="center"/>
              <w:rPr>
                <w:rFonts w:ascii="Arial" w:hAnsi="Arial" w:cs="Arial"/>
                <w:sz w:val="24"/>
                <w:szCs w:val="24"/>
              </w:rPr>
            </w:pPr>
          </w:p>
        </w:tc>
      </w:tr>
      <w:tr w:rsidR="00F665DD" w:rsidRPr="00C67275" w14:paraId="4E0445C0" w14:textId="77777777" w:rsidTr="005D2B8D">
        <w:trPr>
          <w:trHeight w:val="278"/>
        </w:trPr>
        <w:tc>
          <w:tcPr>
            <w:tcW w:w="4608" w:type="dxa"/>
            <w:tcBorders>
              <w:top w:val="nil"/>
              <w:bottom w:val="nil"/>
              <w:right w:val="nil"/>
            </w:tcBorders>
            <w:vAlign w:val="center"/>
          </w:tcPr>
          <w:p w14:paraId="16FAE3F5" w14:textId="77777777" w:rsidR="00F665DD" w:rsidRPr="00C67275" w:rsidRDefault="00F665DD" w:rsidP="005D2B8D">
            <w:pPr>
              <w:numPr>
                <w:ilvl w:val="1"/>
                <w:numId w:val="34"/>
              </w:numPr>
              <w:ind w:left="360" w:hanging="180"/>
              <w:contextualSpacing/>
              <w:rPr>
                <w:rFonts w:ascii="Arial" w:hAnsi="Arial" w:cs="Arial"/>
                <w:sz w:val="24"/>
                <w:szCs w:val="24"/>
              </w:rPr>
            </w:pPr>
            <w:r w:rsidRPr="00C67275">
              <w:rPr>
                <w:rFonts w:ascii="Arial" w:hAnsi="Arial" w:cs="Arial"/>
                <w:sz w:val="24"/>
                <w:szCs w:val="24"/>
              </w:rPr>
              <w:t xml:space="preserve">Amount and time allocated to components </w:t>
            </w:r>
          </w:p>
        </w:tc>
        <w:tc>
          <w:tcPr>
            <w:tcW w:w="1325" w:type="dxa"/>
            <w:tcBorders>
              <w:top w:val="nil"/>
              <w:left w:val="nil"/>
              <w:bottom w:val="nil"/>
              <w:right w:val="nil"/>
            </w:tcBorders>
            <w:vAlign w:val="center"/>
          </w:tcPr>
          <w:p w14:paraId="3207F723" w14:textId="77777777" w:rsidR="00F665DD" w:rsidRPr="00C67275" w:rsidRDefault="00F665DD" w:rsidP="005D2B8D">
            <w:pPr>
              <w:rPr>
                <w:rFonts w:ascii="Arial" w:hAnsi="Arial" w:cs="Arial"/>
                <w:sz w:val="24"/>
                <w:szCs w:val="24"/>
              </w:rPr>
            </w:pPr>
          </w:p>
        </w:tc>
        <w:tc>
          <w:tcPr>
            <w:tcW w:w="1325" w:type="dxa"/>
            <w:tcBorders>
              <w:top w:val="nil"/>
              <w:left w:val="nil"/>
              <w:bottom w:val="nil"/>
              <w:right w:val="nil"/>
            </w:tcBorders>
            <w:vAlign w:val="center"/>
          </w:tcPr>
          <w:p w14:paraId="76A0B7FA" w14:textId="77777777" w:rsidR="00F665DD" w:rsidRPr="00C67275" w:rsidRDefault="00F665DD" w:rsidP="005D2B8D">
            <w:pPr>
              <w:rPr>
                <w:rFonts w:ascii="Arial" w:hAnsi="Arial" w:cs="Arial"/>
                <w:sz w:val="24"/>
                <w:szCs w:val="24"/>
              </w:rPr>
            </w:pPr>
          </w:p>
        </w:tc>
        <w:tc>
          <w:tcPr>
            <w:tcW w:w="1325" w:type="dxa"/>
            <w:tcBorders>
              <w:top w:val="nil"/>
              <w:left w:val="nil"/>
              <w:bottom w:val="nil"/>
            </w:tcBorders>
            <w:vAlign w:val="center"/>
          </w:tcPr>
          <w:p w14:paraId="0EBEEFDA" w14:textId="77777777" w:rsidR="00F665DD" w:rsidRPr="00C67275" w:rsidRDefault="00F665DD" w:rsidP="005D2B8D">
            <w:pPr>
              <w:jc w:val="center"/>
              <w:rPr>
                <w:rFonts w:ascii="Arial" w:hAnsi="Arial" w:cs="Arial"/>
                <w:sz w:val="24"/>
                <w:szCs w:val="24"/>
              </w:rPr>
            </w:pPr>
            <w:r w:rsidRPr="00C67275">
              <w:rPr>
                <w:rFonts w:ascii="Arial" w:hAnsi="Arial" w:cs="Arial"/>
                <w:b/>
                <w:sz w:val="24"/>
                <w:szCs w:val="24"/>
              </w:rPr>
              <w:sym w:font="Wingdings 2" w:char="F050"/>
            </w:r>
          </w:p>
        </w:tc>
      </w:tr>
      <w:tr w:rsidR="00F665DD" w:rsidRPr="00C67275" w14:paraId="65AE4C2A" w14:textId="77777777" w:rsidTr="005D2B8D">
        <w:trPr>
          <w:trHeight w:val="288"/>
        </w:trPr>
        <w:tc>
          <w:tcPr>
            <w:tcW w:w="4608" w:type="dxa"/>
            <w:tcBorders>
              <w:top w:val="nil"/>
              <w:bottom w:val="nil"/>
              <w:right w:val="nil"/>
            </w:tcBorders>
            <w:vAlign w:val="center"/>
          </w:tcPr>
          <w:p w14:paraId="14F4C280" w14:textId="77777777" w:rsidR="00F665DD" w:rsidRPr="00C67275" w:rsidRDefault="00F665DD" w:rsidP="005D2B8D">
            <w:pPr>
              <w:numPr>
                <w:ilvl w:val="1"/>
                <w:numId w:val="34"/>
              </w:numPr>
              <w:ind w:left="360" w:hanging="180"/>
              <w:contextualSpacing/>
              <w:rPr>
                <w:rFonts w:ascii="Arial" w:hAnsi="Arial" w:cs="Arial"/>
                <w:sz w:val="24"/>
                <w:szCs w:val="24"/>
              </w:rPr>
            </w:pPr>
            <w:r w:rsidRPr="00C67275">
              <w:rPr>
                <w:rFonts w:ascii="Arial" w:hAnsi="Arial" w:cs="Arial"/>
                <w:sz w:val="24"/>
                <w:szCs w:val="24"/>
              </w:rPr>
              <w:t>Knowledge and proficiency gained</w:t>
            </w:r>
          </w:p>
        </w:tc>
        <w:tc>
          <w:tcPr>
            <w:tcW w:w="1325" w:type="dxa"/>
            <w:tcBorders>
              <w:top w:val="nil"/>
              <w:left w:val="nil"/>
              <w:bottom w:val="nil"/>
              <w:right w:val="nil"/>
            </w:tcBorders>
            <w:vAlign w:val="center"/>
          </w:tcPr>
          <w:p w14:paraId="0CD6639F" w14:textId="77777777" w:rsidR="00F665DD" w:rsidRPr="00C67275" w:rsidRDefault="00F665DD" w:rsidP="005D2B8D">
            <w:pPr>
              <w:rPr>
                <w:rFonts w:ascii="Arial" w:hAnsi="Arial" w:cs="Arial"/>
                <w:sz w:val="24"/>
                <w:szCs w:val="24"/>
              </w:rPr>
            </w:pPr>
          </w:p>
        </w:tc>
        <w:tc>
          <w:tcPr>
            <w:tcW w:w="1325" w:type="dxa"/>
            <w:tcBorders>
              <w:top w:val="nil"/>
              <w:left w:val="nil"/>
              <w:bottom w:val="nil"/>
              <w:right w:val="nil"/>
            </w:tcBorders>
            <w:vAlign w:val="center"/>
          </w:tcPr>
          <w:p w14:paraId="17B88A4E" w14:textId="77777777" w:rsidR="00F665DD" w:rsidRPr="00C67275" w:rsidRDefault="00F665DD" w:rsidP="005D2B8D">
            <w:pPr>
              <w:rPr>
                <w:rFonts w:ascii="Arial" w:hAnsi="Arial" w:cs="Arial"/>
                <w:sz w:val="24"/>
                <w:szCs w:val="24"/>
              </w:rPr>
            </w:pPr>
          </w:p>
        </w:tc>
        <w:tc>
          <w:tcPr>
            <w:tcW w:w="1325" w:type="dxa"/>
            <w:tcBorders>
              <w:top w:val="nil"/>
              <w:left w:val="nil"/>
              <w:bottom w:val="nil"/>
            </w:tcBorders>
            <w:vAlign w:val="center"/>
          </w:tcPr>
          <w:p w14:paraId="1D9E8703" w14:textId="77777777" w:rsidR="00F665DD" w:rsidRPr="00C67275" w:rsidRDefault="00F665DD" w:rsidP="005D2B8D">
            <w:pPr>
              <w:jc w:val="center"/>
              <w:rPr>
                <w:rFonts w:ascii="Arial" w:hAnsi="Arial" w:cs="Arial"/>
                <w:sz w:val="24"/>
                <w:szCs w:val="24"/>
              </w:rPr>
            </w:pPr>
            <w:r w:rsidRPr="00C67275">
              <w:rPr>
                <w:rFonts w:ascii="Arial" w:hAnsi="Arial" w:cs="Arial"/>
                <w:b/>
                <w:sz w:val="24"/>
                <w:szCs w:val="24"/>
              </w:rPr>
              <w:sym w:font="Wingdings 2" w:char="F050"/>
            </w:r>
          </w:p>
        </w:tc>
      </w:tr>
      <w:tr w:rsidR="00F665DD" w:rsidRPr="00C67275" w14:paraId="53633308" w14:textId="77777777" w:rsidTr="005D2B8D">
        <w:trPr>
          <w:trHeight w:val="288"/>
        </w:trPr>
        <w:tc>
          <w:tcPr>
            <w:tcW w:w="4608" w:type="dxa"/>
            <w:tcBorders>
              <w:top w:val="nil"/>
              <w:bottom w:val="single" w:sz="4" w:space="0" w:color="auto"/>
              <w:right w:val="nil"/>
            </w:tcBorders>
            <w:vAlign w:val="center"/>
          </w:tcPr>
          <w:p w14:paraId="6AACCB6F" w14:textId="77777777" w:rsidR="00F665DD" w:rsidRPr="00C67275" w:rsidRDefault="00F665DD" w:rsidP="005D2B8D">
            <w:pPr>
              <w:numPr>
                <w:ilvl w:val="1"/>
                <w:numId w:val="34"/>
              </w:numPr>
              <w:ind w:left="360" w:hanging="180"/>
              <w:contextualSpacing/>
              <w:rPr>
                <w:rFonts w:ascii="Arial" w:hAnsi="Arial" w:cs="Arial"/>
                <w:sz w:val="24"/>
                <w:szCs w:val="24"/>
              </w:rPr>
            </w:pPr>
            <w:r w:rsidRPr="00C67275">
              <w:rPr>
                <w:rFonts w:ascii="Arial" w:hAnsi="Arial" w:cs="Arial"/>
                <w:sz w:val="24"/>
                <w:szCs w:val="24"/>
              </w:rPr>
              <w:t>Overall effectiveness and satisfaction</w:t>
            </w:r>
          </w:p>
        </w:tc>
        <w:tc>
          <w:tcPr>
            <w:tcW w:w="1325" w:type="dxa"/>
            <w:tcBorders>
              <w:top w:val="nil"/>
              <w:left w:val="nil"/>
              <w:bottom w:val="single" w:sz="4" w:space="0" w:color="auto"/>
              <w:right w:val="nil"/>
            </w:tcBorders>
            <w:vAlign w:val="center"/>
          </w:tcPr>
          <w:p w14:paraId="02055BE9" w14:textId="77777777" w:rsidR="00F665DD" w:rsidRPr="00C67275" w:rsidRDefault="00F665DD" w:rsidP="005D2B8D">
            <w:pPr>
              <w:rPr>
                <w:rFonts w:ascii="Arial" w:hAnsi="Arial" w:cs="Arial"/>
                <w:sz w:val="24"/>
                <w:szCs w:val="24"/>
              </w:rPr>
            </w:pPr>
          </w:p>
        </w:tc>
        <w:tc>
          <w:tcPr>
            <w:tcW w:w="1325" w:type="dxa"/>
            <w:tcBorders>
              <w:top w:val="nil"/>
              <w:left w:val="nil"/>
              <w:bottom w:val="single" w:sz="4" w:space="0" w:color="auto"/>
              <w:right w:val="nil"/>
            </w:tcBorders>
            <w:vAlign w:val="center"/>
          </w:tcPr>
          <w:p w14:paraId="22A3B36B" w14:textId="77777777" w:rsidR="00F665DD" w:rsidRPr="00C67275" w:rsidRDefault="00F665DD" w:rsidP="005D2B8D">
            <w:pPr>
              <w:rPr>
                <w:rFonts w:ascii="Arial" w:hAnsi="Arial" w:cs="Arial"/>
                <w:sz w:val="24"/>
                <w:szCs w:val="24"/>
              </w:rPr>
            </w:pPr>
          </w:p>
        </w:tc>
        <w:tc>
          <w:tcPr>
            <w:tcW w:w="1325" w:type="dxa"/>
            <w:tcBorders>
              <w:top w:val="nil"/>
              <w:left w:val="nil"/>
              <w:bottom w:val="single" w:sz="4" w:space="0" w:color="auto"/>
            </w:tcBorders>
            <w:vAlign w:val="center"/>
          </w:tcPr>
          <w:p w14:paraId="7D26C512" w14:textId="77777777" w:rsidR="00F665DD" w:rsidRPr="00C67275" w:rsidRDefault="00F665DD" w:rsidP="005D2B8D">
            <w:pPr>
              <w:jc w:val="center"/>
              <w:rPr>
                <w:rFonts w:ascii="Arial" w:hAnsi="Arial" w:cs="Arial"/>
                <w:sz w:val="24"/>
                <w:szCs w:val="24"/>
              </w:rPr>
            </w:pPr>
            <w:r w:rsidRPr="00C67275">
              <w:rPr>
                <w:rFonts w:ascii="Arial" w:hAnsi="Arial" w:cs="Arial"/>
                <w:b/>
                <w:sz w:val="24"/>
                <w:szCs w:val="24"/>
              </w:rPr>
              <w:sym w:font="Wingdings 2" w:char="F050"/>
            </w:r>
          </w:p>
        </w:tc>
      </w:tr>
      <w:tr w:rsidR="00F665DD" w:rsidRPr="00C67275" w14:paraId="2E10EBC5" w14:textId="77777777" w:rsidTr="005D2B8D">
        <w:trPr>
          <w:trHeight w:val="288"/>
        </w:trPr>
        <w:tc>
          <w:tcPr>
            <w:tcW w:w="4608" w:type="dxa"/>
            <w:tcBorders>
              <w:bottom w:val="nil"/>
              <w:right w:val="nil"/>
            </w:tcBorders>
            <w:vAlign w:val="center"/>
          </w:tcPr>
          <w:p w14:paraId="1FA99E8A" w14:textId="77777777" w:rsidR="00F665DD" w:rsidRPr="00C67275" w:rsidRDefault="00F665DD" w:rsidP="005D2B8D">
            <w:pPr>
              <w:autoSpaceDE w:val="0"/>
              <w:autoSpaceDN w:val="0"/>
              <w:adjustRightInd w:val="0"/>
              <w:rPr>
                <w:rFonts w:ascii="Arial" w:hAnsi="Arial" w:cs="Arial"/>
                <w:b/>
                <w:sz w:val="24"/>
                <w:szCs w:val="24"/>
              </w:rPr>
            </w:pPr>
            <w:r w:rsidRPr="00C67275">
              <w:rPr>
                <w:rFonts w:ascii="Arial" w:hAnsi="Arial" w:cs="Arial"/>
                <w:b/>
                <w:sz w:val="24"/>
                <w:szCs w:val="24"/>
              </w:rPr>
              <w:t>Other</w:t>
            </w:r>
          </w:p>
        </w:tc>
        <w:tc>
          <w:tcPr>
            <w:tcW w:w="1325" w:type="dxa"/>
            <w:tcBorders>
              <w:left w:val="nil"/>
              <w:bottom w:val="nil"/>
              <w:right w:val="nil"/>
            </w:tcBorders>
            <w:vAlign w:val="center"/>
          </w:tcPr>
          <w:p w14:paraId="4933C56F" w14:textId="77777777" w:rsidR="00F665DD" w:rsidRPr="00C67275" w:rsidRDefault="00F665DD" w:rsidP="005D2B8D">
            <w:pPr>
              <w:autoSpaceDE w:val="0"/>
              <w:autoSpaceDN w:val="0"/>
              <w:adjustRightInd w:val="0"/>
              <w:rPr>
                <w:rFonts w:ascii="Arial" w:hAnsi="Arial" w:cs="Arial"/>
                <w:sz w:val="24"/>
                <w:szCs w:val="24"/>
              </w:rPr>
            </w:pPr>
          </w:p>
        </w:tc>
        <w:tc>
          <w:tcPr>
            <w:tcW w:w="1325" w:type="dxa"/>
            <w:tcBorders>
              <w:left w:val="nil"/>
              <w:bottom w:val="nil"/>
              <w:right w:val="nil"/>
            </w:tcBorders>
            <w:vAlign w:val="center"/>
          </w:tcPr>
          <w:p w14:paraId="622A2118" w14:textId="77777777" w:rsidR="00F665DD" w:rsidRPr="00C67275" w:rsidRDefault="00F665DD" w:rsidP="005D2B8D">
            <w:pPr>
              <w:autoSpaceDE w:val="0"/>
              <w:autoSpaceDN w:val="0"/>
              <w:adjustRightInd w:val="0"/>
              <w:rPr>
                <w:rFonts w:ascii="Arial" w:hAnsi="Arial" w:cs="Arial"/>
                <w:sz w:val="24"/>
                <w:szCs w:val="24"/>
              </w:rPr>
            </w:pPr>
          </w:p>
        </w:tc>
        <w:tc>
          <w:tcPr>
            <w:tcW w:w="1325" w:type="dxa"/>
            <w:tcBorders>
              <w:left w:val="nil"/>
              <w:bottom w:val="nil"/>
            </w:tcBorders>
            <w:vAlign w:val="center"/>
          </w:tcPr>
          <w:p w14:paraId="05447388" w14:textId="77777777" w:rsidR="00F665DD" w:rsidRPr="00C67275" w:rsidRDefault="00F665DD" w:rsidP="005D2B8D">
            <w:pPr>
              <w:autoSpaceDE w:val="0"/>
              <w:autoSpaceDN w:val="0"/>
              <w:adjustRightInd w:val="0"/>
              <w:jc w:val="center"/>
              <w:rPr>
                <w:rFonts w:ascii="Arial" w:hAnsi="Arial" w:cs="Arial"/>
                <w:sz w:val="24"/>
                <w:szCs w:val="24"/>
              </w:rPr>
            </w:pPr>
          </w:p>
        </w:tc>
      </w:tr>
      <w:tr w:rsidR="00F665DD" w:rsidRPr="00C67275" w14:paraId="2EBCE579" w14:textId="77777777" w:rsidTr="005D2B8D">
        <w:trPr>
          <w:trHeight w:val="288"/>
        </w:trPr>
        <w:tc>
          <w:tcPr>
            <w:tcW w:w="4608" w:type="dxa"/>
            <w:tcBorders>
              <w:top w:val="nil"/>
              <w:bottom w:val="single" w:sz="4" w:space="0" w:color="auto"/>
              <w:right w:val="nil"/>
            </w:tcBorders>
            <w:vAlign w:val="center"/>
          </w:tcPr>
          <w:p w14:paraId="5A31A35B" w14:textId="77777777" w:rsidR="00F665DD" w:rsidRPr="00C67275" w:rsidRDefault="00F665DD" w:rsidP="005D2B8D">
            <w:pPr>
              <w:numPr>
                <w:ilvl w:val="1"/>
                <w:numId w:val="34"/>
              </w:numPr>
              <w:autoSpaceDE w:val="0"/>
              <w:autoSpaceDN w:val="0"/>
              <w:adjustRightInd w:val="0"/>
              <w:ind w:left="420" w:hanging="180"/>
              <w:contextualSpacing/>
              <w:rPr>
                <w:rFonts w:ascii="Arial" w:hAnsi="Arial" w:cs="Arial"/>
                <w:sz w:val="24"/>
                <w:szCs w:val="24"/>
              </w:rPr>
            </w:pPr>
            <w:r w:rsidRPr="00C67275">
              <w:rPr>
                <w:rFonts w:ascii="Arial" w:hAnsi="Arial" w:cs="Arial"/>
                <w:sz w:val="24"/>
                <w:szCs w:val="24"/>
              </w:rPr>
              <w:t xml:space="preserve">General open-ended comments </w:t>
            </w:r>
          </w:p>
        </w:tc>
        <w:tc>
          <w:tcPr>
            <w:tcW w:w="1325" w:type="dxa"/>
            <w:tcBorders>
              <w:top w:val="nil"/>
              <w:left w:val="nil"/>
              <w:bottom w:val="single" w:sz="4" w:space="0" w:color="auto"/>
              <w:right w:val="nil"/>
            </w:tcBorders>
            <w:vAlign w:val="center"/>
          </w:tcPr>
          <w:p w14:paraId="3D54BC24" w14:textId="77777777" w:rsidR="00F665DD" w:rsidRPr="00C67275" w:rsidRDefault="00F665DD" w:rsidP="005D2B8D">
            <w:pPr>
              <w:autoSpaceDE w:val="0"/>
              <w:autoSpaceDN w:val="0"/>
              <w:adjustRightInd w:val="0"/>
              <w:rPr>
                <w:rFonts w:ascii="Arial" w:hAnsi="Arial" w:cs="Arial"/>
                <w:sz w:val="24"/>
                <w:szCs w:val="24"/>
              </w:rPr>
            </w:pPr>
          </w:p>
        </w:tc>
        <w:tc>
          <w:tcPr>
            <w:tcW w:w="1325" w:type="dxa"/>
            <w:tcBorders>
              <w:top w:val="nil"/>
              <w:left w:val="nil"/>
              <w:bottom w:val="single" w:sz="4" w:space="0" w:color="auto"/>
              <w:right w:val="nil"/>
            </w:tcBorders>
            <w:vAlign w:val="center"/>
          </w:tcPr>
          <w:p w14:paraId="76C281FF" w14:textId="77777777" w:rsidR="00F665DD" w:rsidRPr="00C67275" w:rsidRDefault="00F665DD" w:rsidP="005D2B8D">
            <w:pPr>
              <w:autoSpaceDE w:val="0"/>
              <w:autoSpaceDN w:val="0"/>
              <w:adjustRightInd w:val="0"/>
              <w:rPr>
                <w:rFonts w:ascii="Arial" w:hAnsi="Arial" w:cs="Arial"/>
                <w:sz w:val="24"/>
                <w:szCs w:val="24"/>
              </w:rPr>
            </w:pPr>
          </w:p>
        </w:tc>
        <w:tc>
          <w:tcPr>
            <w:tcW w:w="1325" w:type="dxa"/>
            <w:tcBorders>
              <w:top w:val="nil"/>
              <w:left w:val="nil"/>
              <w:bottom w:val="single" w:sz="4" w:space="0" w:color="auto"/>
            </w:tcBorders>
            <w:vAlign w:val="center"/>
          </w:tcPr>
          <w:p w14:paraId="1F021A6F" w14:textId="77777777" w:rsidR="00F665DD" w:rsidRPr="00C67275" w:rsidRDefault="00F665DD" w:rsidP="005D2B8D">
            <w:pPr>
              <w:autoSpaceDE w:val="0"/>
              <w:autoSpaceDN w:val="0"/>
              <w:adjustRightInd w:val="0"/>
              <w:jc w:val="center"/>
              <w:rPr>
                <w:rFonts w:ascii="Arial" w:hAnsi="Arial" w:cs="Arial"/>
                <w:b/>
                <w:sz w:val="24"/>
                <w:szCs w:val="24"/>
              </w:rPr>
            </w:pPr>
            <w:r w:rsidRPr="00C67275">
              <w:rPr>
                <w:rFonts w:ascii="Arial" w:hAnsi="Arial" w:cs="Arial"/>
                <w:sz w:val="24"/>
                <w:szCs w:val="24"/>
              </w:rPr>
              <w:t>optional</w:t>
            </w:r>
          </w:p>
        </w:tc>
      </w:tr>
      <w:tr w:rsidR="00F665DD" w:rsidRPr="00C67275" w14:paraId="0F6E9289" w14:textId="77777777" w:rsidTr="005D2B8D">
        <w:trPr>
          <w:trHeight w:val="503"/>
        </w:trPr>
        <w:tc>
          <w:tcPr>
            <w:tcW w:w="8583" w:type="dxa"/>
            <w:gridSpan w:val="4"/>
            <w:tcBorders>
              <w:top w:val="single" w:sz="4" w:space="0" w:color="auto"/>
              <w:left w:val="nil"/>
              <w:bottom w:val="nil"/>
              <w:right w:val="nil"/>
            </w:tcBorders>
            <w:vAlign w:val="center"/>
          </w:tcPr>
          <w:p w14:paraId="1FBC21EF" w14:textId="77777777" w:rsidR="00F665DD" w:rsidRPr="00C67275" w:rsidRDefault="00F665DD" w:rsidP="005D2B8D">
            <w:pPr>
              <w:autoSpaceDE w:val="0"/>
              <w:autoSpaceDN w:val="0"/>
              <w:adjustRightInd w:val="0"/>
              <w:rPr>
                <w:rFonts w:ascii="Arial" w:hAnsi="Arial" w:cs="Arial"/>
                <w:sz w:val="24"/>
                <w:szCs w:val="24"/>
              </w:rPr>
            </w:pPr>
            <w:r w:rsidRPr="00C67275">
              <w:rPr>
                <w:rFonts w:ascii="Arial" w:hAnsi="Arial" w:cs="Arial"/>
                <w:sz w:val="24"/>
                <w:szCs w:val="24"/>
                <w:vertAlign w:val="superscript"/>
              </w:rPr>
              <w:t>*</w:t>
            </w:r>
            <w:r w:rsidRPr="00C67275">
              <w:rPr>
                <w:rFonts w:ascii="Arial" w:hAnsi="Arial" w:cs="Arial"/>
                <w:sz w:val="24"/>
                <w:szCs w:val="24"/>
              </w:rPr>
              <w:t>For the baseline survey, hubs were instructed to choose any one metric that best exemplified how the hub used metric data in the prior five months.</w:t>
            </w:r>
          </w:p>
        </w:tc>
      </w:tr>
    </w:tbl>
    <w:p w14:paraId="48EF1DCD" w14:textId="77777777" w:rsidR="00F665DD" w:rsidRPr="00C67275" w:rsidRDefault="00F665DD" w:rsidP="006E0FE8">
      <w:pPr>
        <w:spacing w:line="480" w:lineRule="auto"/>
        <w:rPr>
          <w:rFonts w:ascii="Arial" w:hAnsi="Arial" w:cs="Arial"/>
          <w:sz w:val="24"/>
          <w:szCs w:val="24"/>
        </w:rPr>
      </w:pPr>
    </w:p>
    <w:p w14:paraId="185727AD" w14:textId="77777777" w:rsidR="00F665DD" w:rsidRPr="00C67275" w:rsidRDefault="00F665DD" w:rsidP="006E0FE8">
      <w:pPr>
        <w:spacing w:line="480" w:lineRule="auto"/>
        <w:rPr>
          <w:rFonts w:ascii="Arial" w:hAnsi="Arial" w:cs="Arial"/>
          <w:sz w:val="24"/>
          <w:szCs w:val="24"/>
        </w:rPr>
      </w:pPr>
    </w:p>
    <w:p w14:paraId="30EBB915" w14:textId="5DB0F226" w:rsidR="005D2B8D" w:rsidRPr="00C67275" w:rsidRDefault="00F665DD">
      <w:pPr>
        <w:rPr>
          <w:rFonts w:ascii="Arial" w:hAnsi="Arial" w:cs="Arial"/>
          <w:sz w:val="24"/>
          <w:szCs w:val="24"/>
        </w:rPr>
      </w:pPr>
      <w:r w:rsidRPr="00C67275">
        <w:rPr>
          <w:rFonts w:ascii="Arial" w:hAnsi="Arial" w:cs="Arial"/>
          <w:sz w:val="24"/>
          <w:szCs w:val="24"/>
        </w:rPr>
        <w:br w:type="page"/>
      </w:r>
    </w:p>
    <w:tbl>
      <w:tblPr>
        <w:tblStyle w:val="TableGrid4"/>
        <w:tblW w:w="0" w:type="auto"/>
        <w:tblInd w:w="15" w:type="dxa"/>
        <w:tblLook w:val="04A0" w:firstRow="1" w:lastRow="0" w:firstColumn="1" w:lastColumn="0" w:noHBand="0" w:noVBand="1"/>
      </w:tblPr>
      <w:tblGrid>
        <w:gridCol w:w="9335"/>
      </w:tblGrid>
      <w:tr w:rsidR="005D2B8D" w:rsidRPr="00C67275" w14:paraId="43E27A43" w14:textId="77777777" w:rsidTr="005D2B8D">
        <w:trPr>
          <w:trHeight w:val="423"/>
        </w:trPr>
        <w:tc>
          <w:tcPr>
            <w:tcW w:w="9340" w:type="dxa"/>
            <w:tcBorders>
              <w:top w:val="nil"/>
              <w:left w:val="nil"/>
              <w:right w:val="nil"/>
            </w:tcBorders>
          </w:tcPr>
          <w:p w14:paraId="5E281CB7" w14:textId="38A8B60E" w:rsidR="005D2B8D" w:rsidRPr="00C67275" w:rsidRDefault="00DC4D14" w:rsidP="00894C6D">
            <w:pPr>
              <w:spacing w:after="60"/>
              <w:jc w:val="center"/>
              <w:rPr>
                <w:rFonts w:ascii="Arial" w:eastAsiaTheme="majorEastAsia" w:hAnsi="Arial" w:cs="Arial"/>
                <w:b/>
                <w:sz w:val="24"/>
                <w:szCs w:val="24"/>
              </w:rPr>
            </w:pPr>
            <w:r w:rsidRPr="00C67275">
              <w:rPr>
                <w:rFonts w:ascii="Arial" w:eastAsiaTheme="majorEastAsia" w:hAnsi="Arial" w:cs="Arial"/>
                <w:b/>
                <w:sz w:val="24"/>
                <w:szCs w:val="24"/>
              </w:rPr>
              <w:lastRenderedPageBreak/>
              <w:t xml:space="preserve">Supplemental </w:t>
            </w:r>
            <w:r w:rsidR="005D2B8D" w:rsidRPr="00C67275">
              <w:rPr>
                <w:rFonts w:ascii="Arial" w:eastAsiaTheme="majorEastAsia" w:hAnsi="Arial" w:cs="Arial"/>
                <w:b/>
                <w:sz w:val="24"/>
                <w:szCs w:val="24"/>
              </w:rPr>
              <w:t>Table</w:t>
            </w:r>
            <w:r w:rsidR="00120464" w:rsidRPr="00C67275">
              <w:rPr>
                <w:rFonts w:ascii="Arial" w:eastAsiaTheme="majorEastAsia" w:hAnsi="Arial" w:cs="Arial"/>
                <w:b/>
                <w:sz w:val="24"/>
                <w:szCs w:val="24"/>
              </w:rPr>
              <w:t xml:space="preserve"> </w:t>
            </w:r>
            <w:r w:rsidR="00894C6D" w:rsidRPr="00C67275">
              <w:rPr>
                <w:rFonts w:ascii="Arial" w:eastAsiaTheme="majorEastAsia" w:hAnsi="Arial" w:cs="Arial"/>
                <w:b/>
                <w:sz w:val="24"/>
                <w:szCs w:val="24"/>
              </w:rPr>
              <w:t>4</w:t>
            </w:r>
            <w:r w:rsidR="005D2B8D" w:rsidRPr="00C67275">
              <w:rPr>
                <w:rFonts w:ascii="Arial" w:eastAsiaTheme="majorEastAsia" w:hAnsi="Arial" w:cs="Arial"/>
                <w:b/>
                <w:sz w:val="24"/>
                <w:szCs w:val="24"/>
              </w:rPr>
              <w:t>. Semi-structured interview topics</w:t>
            </w:r>
          </w:p>
        </w:tc>
      </w:tr>
      <w:tr w:rsidR="005D2B8D" w:rsidRPr="00C67275" w14:paraId="5F5CB1AA" w14:textId="77777777" w:rsidTr="005D2B8D">
        <w:trPr>
          <w:trHeight w:val="359"/>
        </w:trPr>
        <w:tc>
          <w:tcPr>
            <w:tcW w:w="9340" w:type="dxa"/>
            <w:tcBorders>
              <w:bottom w:val="single" w:sz="4" w:space="0" w:color="auto"/>
            </w:tcBorders>
            <w:shd w:val="clear" w:color="auto" w:fill="0F6288"/>
          </w:tcPr>
          <w:p w14:paraId="627937C0" w14:textId="77777777" w:rsidR="005D2B8D" w:rsidRPr="00C67275" w:rsidRDefault="005D2B8D" w:rsidP="005D2B8D">
            <w:pPr>
              <w:spacing w:after="60"/>
              <w:rPr>
                <w:rFonts w:ascii="Arial" w:eastAsiaTheme="majorEastAsia" w:hAnsi="Arial" w:cs="Arial"/>
                <w:b/>
                <w:color w:val="FFFFFF" w:themeColor="background1"/>
                <w:sz w:val="24"/>
                <w:szCs w:val="24"/>
              </w:rPr>
            </w:pPr>
            <w:r w:rsidRPr="00C67275">
              <w:rPr>
                <w:rFonts w:ascii="Arial" w:eastAsiaTheme="majorEastAsia" w:hAnsi="Arial" w:cs="Arial"/>
                <w:b/>
                <w:color w:val="FFFFFF" w:themeColor="background1"/>
                <w:sz w:val="24"/>
                <w:szCs w:val="24"/>
              </w:rPr>
              <w:t>Topic</w:t>
            </w:r>
          </w:p>
        </w:tc>
      </w:tr>
      <w:tr w:rsidR="005D2B8D" w:rsidRPr="00C67275" w14:paraId="0A0BCEC3" w14:textId="77777777" w:rsidTr="005D2B8D">
        <w:tc>
          <w:tcPr>
            <w:tcW w:w="9340" w:type="dxa"/>
            <w:tcBorders>
              <w:bottom w:val="nil"/>
            </w:tcBorders>
            <w:vAlign w:val="center"/>
          </w:tcPr>
          <w:p w14:paraId="0218BCB3" w14:textId="77777777" w:rsidR="005D2B8D" w:rsidRPr="00C67275" w:rsidRDefault="005D2B8D" w:rsidP="005D2B8D">
            <w:pPr>
              <w:spacing w:after="60"/>
              <w:rPr>
                <w:rFonts w:ascii="Arial" w:eastAsiaTheme="majorEastAsia" w:hAnsi="Arial" w:cs="Arial"/>
                <w:sz w:val="24"/>
                <w:szCs w:val="24"/>
              </w:rPr>
            </w:pPr>
            <w:r w:rsidRPr="00C67275">
              <w:rPr>
                <w:rFonts w:ascii="Arial" w:eastAsiaTheme="majorEastAsia" w:hAnsi="Arial" w:cs="Arial"/>
                <w:sz w:val="24"/>
                <w:szCs w:val="24"/>
              </w:rPr>
              <w:t>Background information on the participant and the hub</w:t>
            </w:r>
          </w:p>
        </w:tc>
      </w:tr>
      <w:tr w:rsidR="005D2B8D" w:rsidRPr="00C67275" w14:paraId="7D04799E" w14:textId="77777777" w:rsidTr="005D2B8D">
        <w:tc>
          <w:tcPr>
            <w:tcW w:w="9340" w:type="dxa"/>
            <w:tcBorders>
              <w:top w:val="nil"/>
              <w:bottom w:val="nil"/>
            </w:tcBorders>
            <w:vAlign w:val="center"/>
          </w:tcPr>
          <w:p w14:paraId="0207B702" w14:textId="77777777" w:rsidR="005D2B8D" w:rsidRPr="00C67275" w:rsidRDefault="005D2B8D" w:rsidP="009835E4">
            <w:pPr>
              <w:spacing w:after="60"/>
              <w:ind w:left="322" w:hanging="322"/>
              <w:rPr>
                <w:rFonts w:ascii="Arial" w:eastAsiaTheme="majorEastAsia" w:hAnsi="Arial" w:cs="Arial"/>
                <w:sz w:val="24"/>
                <w:szCs w:val="24"/>
              </w:rPr>
            </w:pPr>
            <w:r w:rsidRPr="00C67275">
              <w:rPr>
                <w:rFonts w:ascii="Arial" w:eastAsiaTheme="majorEastAsia" w:hAnsi="Arial" w:cs="Arial"/>
                <w:sz w:val="24"/>
                <w:szCs w:val="24"/>
              </w:rPr>
              <w:t xml:space="preserve">Initial perceptions of the Common Metrics and the performance improvement framework </w:t>
            </w:r>
          </w:p>
        </w:tc>
      </w:tr>
      <w:tr w:rsidR="005D2B8D" w:rsidRPr="00C67275" w14:paraId="238B46DA" w14:textId="77777777" w:rsidTr="005D2B8D">
        <w:trPr>
          <w:trHeight w:hRule="exact" w:val="306"/>
        </w:trPr>
        <w:tc>
          <w:tcPr>
            <w:tcW w:w="9340" w:type="dxa"/>
            <w:tcBorders>
              <w:top w:val="nil"/>
              <w:bottom w:val="nil"/>
            </w:tcBorders>
            <w:vAlign w:val="center"/>
          </w:tcPr>
          <w:p w14:paraId="2FBA924C" w14:textId="77777777" w:rsidR="005D2B8D" w:rsidRPr="00C67275" w:rsidRDefault="005D2B8D" w:rsidP="005D2B8D">
            <w:pPr>
              <w:spacing w:after="60"/>
              <w:rPr>
                <w:rFonts w:ascii="Arial" w:eastAsiaTheme="majorEastAsia" w:hAnsi="Arial" w:cs="Arial"/>
                <w:sz w:val="24"/>
                <w:szCs w:val="24"/>
              </w:rPr>
            </w:pPr>
            <w:r w:rsidRPr="00C67275">
              <w:rPr>
                <w:rFonts w:ascii="Arial" w:eastAsiaTheme="majorEastAsia" w:hAnsi="Arial" w:cs="Arial"/>
                <w:sz w:val="24"/>
                <w:szCs w:val="24"/>
              </w:rPr>
              <w:t>Preparation for implementation and order in which hubs addressed the metrics (if not simultaneously)</w:t>
            </w:r>
          </w:p>
        </w:tc>
      </w:tr>
      <w:tr w:rsidR="005D2B8D" w:rsidRPr="00C67275" w14:paraId="5FDF1C06" w14:textId="77777777" w:rsidTr="005D2B8D">
        <w:tc>
          <w:tcPr>
            <w:tcW w:w="9340" w:type="dxa"/>
            <w:tcBorders>
              <w:top w:val="nil"/>
              <w:bottom w:val="nil"/>
            </w:tcBorders>
            <w:vAlign w:val="center"/>
          </w:tcPr>
          <w:p w14:paraId="3129D97C" w14:textId="77777777" w:rsidR="005D2B8D" w:rsidRPr="00C67275" w:rsidRDefault="005D2B8D" w:rsidP="005D2B8D">
            <w:pPr>
              <w:spacing w:after="60"/>
              <w:rPr>
                <w:rFonts w:ascii="Arial" w:eastAsiaTheme="majorEastAsia" w:hAnsi="Arial" w:cs="Arial"/>
                <w:sz w:val="24"/>
                <w:szCs w:val="24"/>
              </w:rPr>
            </w:pPr>
            <w:r w:rsidRPr="00C67275">
              <w:rPr>
                <w:rFonts w:ascii="Arial" w:eastAsiaTheme="majorEastAsia" w:hAnsi="Arial" w:cs="Arial"/>
                <w:sz w:val="24"/>
                <w:szCs w:val="24"/>
              </w:rPr>
              <w:t>Experience, facilitators, and challenges for implementing Common Metrics</w:t>
            </w:r>
          </w:p>
          <w:p w14:paraId="2D893E0B" w14:textId="77777777" w:rsidR="005D2B8D" w:rsidRPr="00C67275" w:rsidRDefault="005D2B8D" w:rsidP="005D2B8D">
            <w:pPr>
              <w:numPr>
                <w:ilvl w:val="0"/>
                <w:numId w:val="36"/>
              </w:numPr>
              <w:spacing w:after="60"/>
              <w:rPr>
                <w:rFonts w:ascii="Arial" w:eastAsiaTheme="majorEastAsia" w:hAnsi="Arial" w:cs="Arial"/>
                <w:sz w:val="24"/>
                <w:szCs w:val="24"/>
              </w:rPr>
            </w:pPr>
            <w:r w:rsidRPr="00C67275">
              <w:rPr>
                <w:rFonts w:ascii="Arial" w:eastAsiaTheme="majorEastAsia" w:hAnsi="Arial" w:cs="Arial"/>
                <w:sz w:val="24"/>
                <w:szCs w:val="24"/>
              </w:rPr>
              <w:t>Probing for contextual characteristics that may have influenced the experience</w:t>
            </w:r>
          </w:p>
          <w:p w14:paraId="051DF73A" w14:textId="77777777" w:rsidR="005D2B8D" w:rsidRPr="00C67275" w:rsidRDefault="005D2B8D" w:rsidP="005D2B8D">
            <w:pPr>
              <w:numPr>
                <w:ilvl w:val="1"/>
                <w:numId w:val="36"/>
              </w:numPr>
              <w:spacing w:after="60"/>
              <w:rPr>
                <w:rFonts w:ascii="Arial" w:eastAsiaTheme="majorEastAsia" w:hAnsi="Arial" w:cs="Arial"/>
                <w:sz w:val="24"/>
                <w:szCs w:val="24"/>
              </w:rPr>
            </w:pPr>
            <w:r w:rsidRPr="00C67275">
              <w:rPr>
                <w:rFonts w:ascii="Arial" w:eastAsiaTheme="majorEastAsia" w:hAnsi="Arial" w:cs="Arial"/>
                <w:sz w:val="24"/>
                <w:szCs w:val="24"/>
              </w:rPr>
              <w:t>Hub characteristics</w:t>
            </w:r>
          </w:p>
          <w:p w14:paraId="69A22DA1" w14:textId="77777777" w:rsidR="005D2B8D" w:rsidRPr="00C67275" w:rsidRDefault="005D2B8D" w:rsidP="005D2B8D">
            <w:pPr>
              <w:numPr>
                <w:ilvl w:val="1"/>
                <w:numId w:val="36"/>
              </w:numPr>
              <w:spacing w:after="60"/>
              <w:rPr>
                <w:rFonts w:ascii="Arial" w:eastAsiaTheme="majorEastAsia" w:hAnsi="Arial" w:cs="Arial"/>
                <w:sz w:val="24"/>
                <w:szCs w:val="24"/>
              </w:rPr>
            </w:pPr>
            <w:r w:rsidRPr="00C67275">
              <w:rPr>
                <w:rFonts w:ascii="Arial" w:eastAsiaTheme="majorEastAsia" w:hAnsi="Arial" w:cs="Arial"/>
                <w:sz w:val="24"/>
                <w:szCs w:val="24"/>
              </w:rPr>
              <w:t xml:space="preserve">Local institutional characteristics </w:t>
            </w:r>
          </w:p>
          <w:p w14:paraId="0DBD7739" w14:textId="77777777" w:rsidR="005D2B8D" w:rsidRPr="00C67275" w:rsidRDefault="005D2B8D" w:rsidP="005D2B8D">
            <w:pPr>
              <w:numPr>
                <w:ilvl w:val="1"/>
                <w:numId w:val="36"/>
              </w:numPr>
              <w:spacing w:after="60"/>
              <w:rPr>
                <w:rFonts w:ascii="Arial" w:eastAsiaTheme="majorEastAsia" w:hAnsi="Arial" w:cs="Arial"/>
                <w:sz w:val="24"/>
                <w:szCs w:val="24"/>
              </w:rPr>
            </w:pPr>
            <w:r w:rsidRPr="00C67275">
              <w:rPr>
                <w:rFonts w:ascii="Arial" w:eastAsiaTheme="majorEastAsia" w:hAnsi="Arial" w:cs="Arial"/>
                <w:sz w:val="24"/>
                <w:szCs w:val="24"/>
              </w:rPr>
              <w:t>Role of Tufts Implementation Program and the National Center for Advancing Translational Sciences (NCATS)</w:t>
            </w:r>
          </w:p>
          <w:p w14:paraId="3893713E" w14:textId="77777777" w:rsidR="005D2B8D" w:rsidRPr="00C67275" w:rsidRDefault="005D2B8D" w:rsidP="005D2B8D">
            <w:pPr>
              <w:numPr>
                <w:ilvl w:val="1"/>
                <w:numId w:val="36"/>
              </w:numPr>
              <w:spacing w:after="60"/>
              <w:rPr>
                <w:rFonts w:ascii="Arial" w:eastAsiaTheme="majorEastAsia" w:hAnsi="Arial" w:cs="Arial"/>
                <w:sz w:val="24"/>
                <w:szCs w:val="24"/>
              </w:rPr>
            </w:pPr>
            <w:r w:rsidRPr="00C67275">
              <w:rPr>
                <w:rFonts w:ascii="Arial" w:eastAsiaTheme="majorEastAsia" w:hAnsi="Arial" w:cs="Arial"/>
                <w:sz w:val="24"/>
                <w:szCs w:val="24"/>
              </w:rPr>
              <w:t>Environmental characteristics external to the local institution</w:t>
            </w:r>
          </w:p>
          <w:p w14:paraId="0B6C1F75" w14:textId="77777777" w:rsidR="005D2B8D" w:rsidRPr="00C67275" w:rsidRDefault="005D2B8D" w:rsidP="005D2B8D">
            <w:pPr>
              <w:numPr>
                <w:ilvl w:val="0"/>
                <w:numId w:val="36"/>
              </w:numPr>
              <w:spacing w:after="60"/>
              <w:rPr>
                <w:rFonts w:ascii="Arial" w:eastAsiaTheme="majorEastAsia" w:hAnsi="Arial" w:cs="Arial"/>
                <w:sz w:val="24"/>
                <w:szCs w:val="24"/>
              </w:rPr>
            </w:pPr>
            <w:r w:rsidRPr="00C67275">
              <w:rPr>
                <w:rFonts w:ascii="Arial" w:eastAsiaTheme="majorEastAsia" w:hAnsi="Arial" w:cs="Arial"/>
                <w:sz w:val="24"/>
                <w:szCs w:val="24"/>
              </w:rPr>
              <w:t>Probing for type of experience</w:t>
            </w:r>
          </w:p>
          <w:p w14:paraId="4DFF8D5E" w14:textId="77777777" w:rsidR="005D2B8D" w:rsidRPr="00C67275" w:rsidRDefault="005D2B8D" w:rsidP="005D2B8D">
            <w:pPr>
              <w:numPr>
                <w:ilvl w:val="1"/>
                <w:numId w:val="36"/>
              </w:numPr>
              <w:spacing w:after="60"/>
              <w:rPr>
                <w:rFonts w:ascii="Arial" w:eastAsiaTheme="majorEastAsia" w:hAnsi="Arial" w:cs="Arial"/>
                <w:sz w:val="24"/>
                <w:szCs w:val="24"/>
              </w:rPr>
            </w:pPr>
            <w:r w:rsidRPr="00C67275">
              <w:rPr>
                <w:rFonts w:ascii="Arial" w:eastAsiaTheme="majorEastAsia" w:hAnsi="Arial" w:cs="Arial"/>
                <w:sz w:val="24"/>
                <w:szCs w:val="24"/>
              </w:rPr>
              <w:t>Evolution of implementation over time</w:t>
            </w:r>
          </w:p>
        </w:tc>
      </w:tr>
      <w:tr w:rsidR="005D2B8D" w:rsidRPr="00C67275" w14:paraId="5D7BF56F" w14:textId="77777777" w:rsidTr="005D2B8D">
        <w:tc>
          <w:tcPr>
            <w:tcW w:w="9340" w:type="dxa"/>
            <w:tcBorders>
              <w:top w:val="nil"/>
              <w:bottom w:val="nil"/>
            </w:tcBorders>
            <w:vAlign w:val="center"/>
          </w:tcPr>
          <w:p w14:paraId="0D42F9F5" w14:textId="77777777" w:rsidR="005D2B8D" w:rsidRPr="00C67275" w:rsidRDefault="005D2B8D" w:rsidP="005D2B8D">
            <w:pPr>
              <w:spacing w:after="60"/>
              <w:rPr>
                <w:rFonts w:ascii="Arial" w:hAnsi="Arial" w:cs="Arial"/>
                <w:sz w:val="24"/>
                <w:szCs w:val="24"/>
              </w:rPr>
            </w:pPr>
            <w:r w:rsidRPr="00C67275">
              <w:rPr>
                <w:rFonts w:ascii="Arial" w:hAnsi="Arial" w:cs="Arial"/>
                <w:sz w:val="24"/>
                <w:szCs w:val="24"/>
              </w:rPr>
              <w:t>Meaningfulness and added value of implementing Common Metrics</w:t>
            </w:r>
          </w:p>
        </w:tc>
      </w:tr>
      <w:tr w:rsidR="005D2B8D" w:rsidRPr="00C67275" w14:paraId="145C7DFA" w14:textId="77777777" w:rsidTr="005D2B8D">
        <w:tc>
          <w:tcPr>
            <w:tcW w:w="9340" w:type="dxa"/>
            <w:tcBorders>
              <w:top w:val="nil"/>
              <w:bottom w:val="single" w:sz="4" w:space="0" w:color="auto"/>
            </w:tcBorders>
            <w:vAlign w:val="center"/>
          </w:tcPr>
          <w:p w14:paraId="77837D76" w14:textId="77777777" w:rsidR="005D2B8D" w:rsidRPr="00C67275" w:rsidRDefault="005D2B8D" w:rsidP="005D2B8D">
            <w:pPr>
              <w:spacing w:after="60"/>
              <w:rPr>
                <w:rFonts w:ascii="Arial" w:eastAsiaTheme="majorEastAsia" w:hAnsi="Arial" w:cs="Arial"/>
                <w:sz w:val="24"/>
                <w:szCs w:val="24"/>
              </w:rPr>
            </w:pPr>
            <w:r w:rsidRPr="00C67275">
              <w:rPr>
                <w:rFonts w:ascii="Arial" w:eastAsiaTheme="majorEastAsia" w:hAnsi="Arial" w:cs="Arial"/>
                <w:sz w:val="24"/>
                <w:szCs w:val="24"/>
              </w:rPr>
              <w:t>Recommendations</w:t>
            </w:r>
          </w:p>
          <w:p w14:paraId="0A71056A" w14:textId="77777777" w:rsidR="005D2B8D" w:rsidRPr="00C67275" w:rsidRDefault="005D2B8D" w:rsidP="005D2B8D">
            <w:pPr>
              <w:numPr>
                <w:ilvl w:val="0"/>
                <w:numId w:val="36"/>
              </w:numPr>
              <w:spacing w:after="60"/>
              <w:rPr>
                <w:rFonts w:ascii="Arial" w:eastAsiaTheme="majorEastAsia" w:hAnsi="Arial" w:cs="Arial"/>
                <w:sz w:val="24"/>
                <w:szCs w:val="24"/>
              </w:rPr>
            </w:pPr>
            <w:r w:rsidRPr="00C67275">
              <w:rPr>
                <w:rFonts w:ascii="Arial" w:eastAsiaTheme="majorEastAsia" w:hAnsi="Arial" w:cs="Arial"/>
                <w:sz w:val="24"/>
                <w:szCs w:val="24"/>
              </w:rPr>
              <w:t>Common Metrics Initiative</w:t>
            </w:r>
          </w:p>
          <w:p w14:paraId="2CE97C90" w14:textId="77777777" w:rsidR="005D2B8D" w:rsidRPr="00C67275" w:rsidRDefault="005D2B8D" w:rsidP="005D2B8D">
            <w:pPr>
              <w:numPr>
                <w:ilvl w:val="0"/>
                <w:numId w:val="36"/>
              </w:numPr>
              <w:spacing w:after="60"/>
              <w:rPr>
                <w:rFonts w:ascii="Arial" w:eastAsiaTheme="majorEastAsia" w:hAnsi="Arial" w:cs="Arial"/>
                <w:sz w:val="24"/>
                <w:szCs w:val="24"/>
              </w:rPr>
            </w:pPr>
            <w:r w:rsidRPr="00C67275">
              <w:rPr>
                <w:rFonts w:ascii="Arial" w:eastAsiaTheme="majorEastAsia" w:hAnsi="Arial" w:cs="Arial"/>
                <w:sz w:val="24"/>
                <w:szCs w:val="24"/>
              </w:rPr>
              <w:t>Advice for a new hub starting to implement the Common Metrics</w:t>
            </w:r>
          </w:p>
        </w:tc>
      </w:tr>
    </w:tbl>
    <w:p w14:paraId="36C9A2FF" w14:textId="126E6A2B" w:rsidR="005D2B8D" w:rsidRPr="00C67275" w:rsidRDefault="005D2B8D">
      <w:pPr>
        <w:rPr>
          <w:rFonts w:ascii="Arial" w:hAnsi="Arial" w:cs="Arial"/>
          <w:sz w:val="24"/>
          <w:szCs w:val="24"/>
        </w:rPr>
      </w:pPr>
    </w:p>
    <w:p w14:paraId="2C173C3B" w14:textId="4764A16E" w:rsidR="005D2B8D" w:rsidRPr="00C67275" w:rsidRDefault="005D2B8D">
      <w:pPr>
        <w:rPr>
          <w:rFonts w:ascii="Arial" w:hAnsi="Arial" w:cs="Arial"/>
          <w:sz w:val="24"/>
          <w:szCs w:val="24"/>
        </w:rPr>
      </w:pPr>
      <w:r w:rsidRPr="00C67275">
        <w:rPr>
          <w:rFonts w:ascii="Arial" w:hAnsi="Arial" w:cs="Arial"/>
          <w:sz w:val="24"/>
          <w:szCs w:val="24"/>
        </w:rPr>
        <w:br w:type="page"/>
      </w:r>
    </w:p>
    <w:tbl>
      <w:tblPr>
        <w:tblStyle w:val="TableGrid5"/>
        <w:tblW w:w="0" w:type="auto"/>
        <w:jc w:val="center"/>
        <w:tblLook w:val="04A0" w:firstRow="1" w:lastRow="0" w:firstColumn="1" w:lastColumn="0" w:noHBand="0" w:noVBand="1"/>
      </w:tblPr>
      <w:tblGrid>
        <w:gridCol w:w="3240"/>
        <w:gridCol w:w="1870"/>
        <w:gridCol w:w="1870"/>
        <w:gridCol w:w="1870"/>
      </w:tblGrid>
      <w:tr w:rsidR="009104B5" w:rsidRPr="00C67275" w14:paraId="382BF4CC" w14:textId="77777777" w:rsidTr="005D2B8D">
        <w:trPr>
          <w:jc w:val="center"/>
        </w:trPr>
        <w:tc>
          <w:tcPr>
            <w:tcW w:w="8850" w:type="dxa"/>
            <w:gridSpan w:val="4"/>
            <w:tcBorders>
              <w:top w:val="nil"/>
              <w:left w:val="nil"/>
              <w:right w:val="nil"/>
            </w:tcBorders>
            <w:shd w:val="clear" w:color="auto" w:fill="auto"/>
          </w:tcPr>
          <w:p w14:paraId="41B0D6C4" w14:textId="3B5D06BC" w:rsidR="009104B5" w:rsidRPr="00C67275" w:rsidRDefault="00DC4D14" w:rsidP="00B86666">
            <w:pPr>
              <w:spacing w:line="360" w:lineRule="auto"/>
              <w:jc w:val="center"/>
              <w:rPr>
                <w:rFonts w:ascii="Arial" w:hAnsi="Arial" w:cs="Arial"/>
                <w:b/>
                <w:sz w:val="24"/>
                <w:szCs w:val="24"/>
              </w:rPr>
            </w:pPr>
            <w:r w:rsidRPr="00C67275">
              <w:rPr>
                <w:rFonts w:ascii="Arial" w:hAnsi="Arial" w:cs="Arial"/>
                <w:b/>
                <w:sz w:val="24"/>
                <w:szCs w:val="24"/>
              </w:rPr>
              <w:lastRenderedPageBreak/>
              <w:t xml:space="preserve">Supplemental </w:t>
            </w:r>
            <w:r w:rsidR="009104B5" w:rsidRPr="00C67275">
              <w:rPr>
                <w:rFonts w:ascii="Arial" w:hAnsi="Arial" w:cs="Arial"/>
                <w:b/>
                <w:sz w:val="24"/>
                <w:szCs w:val="24"/>
              </w:rPr>
              <w:t xml:space="preserve">Table </w:t>
            </w:r>
            <w:r w:rsidR="00B86666" w:rsidRPr="00C67275">
              <w:rPr>
                <w:rFonts w:ascii="Arial" w:hAnsi="Arial" w:cs="Arial"/>
                <w:b/>
                <w:sz w:val="24"/>
                <w:szCs w:val="24"/>
              </w:rPr>
              <w:t>5</w:t>
            </w:r>
            <w:r w:rsidR="009104B5" w:rsidRPr="00C67275">
              <w:rPr>
                <w:rFonts w:ascii="Arial" w:hAnsi="Arial" w:cs="Arial"/>
                <w:b/>
                <w:sz w:val="24"/>
                <w:szCs w:val="24"/>
              </w:rPr>
              <w:t>. Semi-structured interviews: final sample of hubs (N=30)</w:t>
            </w:r>
          </w:p>
        </w:tc>
      </w:tr>
      <w:tr w:rsidR="009104B5" w:rsidRPr="00C67275" w14:paraId="3418ADDD" w14:textId="77777777" w:rsidTr="005D2B8D">
        <w:trPr>
          <w:trHeight w:val="791"/>
          <w:jc w:val="center"/>
        </w:trPr>
        <w:tc>
          <w:tcPr>
            <w:tcW w:w="3240" w:type="dxa"/>
            <w:vMerge w:val="restart"/>
            <w:shd w:val="clear" w:color="auto" w:fill="0F6288"/>
          </w:tcPr>
          <w:p w14:paraId="095AF68D" w14:textId="77777777" w:rsidR="009104B5" w:rsidRPr="00C67275" w:rsidRDefault="009104B5" w:rsidP="005D2B8D">
            <w:pPr>
              <w:rPr>
                <w:rFonts w:ascii="Arial" w:hAnsi="Arial" w:cs="Arial"/>
                <w:b/>
                <w:color w:val="FFFFFF" w:themeColor="background1"/>
                <w:sz w:val="24"/>
                <w:szCs w:val="24"/>
              </w:rPr>
            </w:pPr>
            <w:r w:rsidRPr="00C67275">
              <w:rPr>
                <w:rFonts w:ascii="Arial" w:hAnsi="Arial" w:cs="Arial"/>
                <w:b/>
                <w:color w:val="FFFFFF" w:themeColor="background1"/>
                <w:sz w:val="24"/>
                <w:szCs w:val="24"/>
              </w:rPr>
              <w:t>Prior experience</w:t>
            </w:r>
          </w:p>
          <w:p w14:paraId="01B13ACB" w14:textId="77777777" w:rsidR="009104B5" w:rsidRPr="00C67275" w:rsidRDefault="009104B5" w:rsidP="005D2B8D">
            <w:pPr>
              <w:rPr>
                <w:rFonts w:ascii="Arial" w:hAnsi="Arial" w:cs="Arial"/>
                <w:i/>
                <w:color w:val="FFFFFF" w:themeColor="background1"/>
                <w:sz w:val="24"/>
                <w:szCs w:val="24"/>
              </w:rPr>
            </w:pPr>
            <w:r w:rsidRPr="00C67275">
              <w:rPr>
                <w:rFonts w:ascii="Arial" w:hAnsi="Arial" w:cs="Arial"/>
                <w:i/>
                <w:color w:val="FFFFFF" w:themeColor="background1"/>
                <w:sz w:val="24"/>
                <w:szCs w:val="24"/>
              </w:rPr>
              <w:t>Number of prior performance improvement activities</w:t>
            </w:r>
            <w:r w:rsidRPr="00C67275">
              <w:rPr>
                <w:rFonts w:ascii="Arial" w:hAnsi="Arial" w:cs="Arial"/>
                <w:i/>
                <w:color w:val="FFFFFF" w:themeColor="background1"/>
                <w:sz w:val="24"/>
                <w:szCs w:val="24"/>
                <w:vertAlign w:val="superscript"/>
              </w:rPr>
              <w:t>*</w:t>
            </w:r>
            <w:r w:rsidRPr="00C67275">
              <w:rPr>
                <w:rFonts w:ascii="Arial" w:hAnsi="Arial" w:cs="Arial"/>
                <w:i/>
                <w:color w:val="FFFFFF" w:themeColor="background1"/>
                <w:sz w:val="24"/>
                <w:szCs w:val="24"/>
              </w:rPr>
              <w:t xml:space="preserve"> completed for any metric</w:t>
            </w:r>
          </w:p>
          <w:p w14:paraId="072940BC" w14:textId="77777777" w:rsidR="009104B5" w:rsidRPr="00C67275" w:rsidRDefault="009104B5" w:rsidP="005D2B8D">
            <w:pPr>
              <w:rPr>
                <w:rFonts w:ascii="Arial" w:hAnsi="Arial" w:cs="Arial"/>
                <w:b/>
                <w:color w:val="FFFFFF" w:themeColor="background1"/>
                <w:sz w:val="24"/>
                <w:szCs w:val="24"/>
              </w:rPr>
            </w:pPr>
            <w:r w:rsidRPr="00C67275">
              <w:rPr>
                <w:rFonts w:ascii="Arial" w:hAnsi="Arial" w:cs="Arial"/>
                <w:i/>
                <w:color w:val="FFFFFF" w:themeColor="background1"/>
                <w:sz w:val="24"/>
                <w:szCs w:val="24"/>
              </w:rPr>
              <w:t>(Baseline survey)</w:t>
            </w:r>
          </w:p>
        </w:tc>
        <w:tc>
          <w:tcPr>
            <w:tcW w:w="5610" w:type="dxa"/>
            <w:gridSpan w:val="3"/>
            <w:shd w:val="clear" w:color="auto" w:fill="0F6288"/>
          </w:tcPr>
          <w:p w14:paraId="54A52E9C" w14:textId="77777777" w:rsidR="009104B5" w:rsidRPr="00C67275" w:rsidRDefault="009104B5"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Initial progress on a Common Metric</w:t>
            </w:r>
          </w:p>
          <w:p w14:paraId="5FF9FDFD" w14:textId="77777777" w:rsidR="009104B5" w:rsidRPr="00C67275" w:rsidRDefault="009104B5" w:rsidP="005D2B8D">
            <w:pPr>
              <w:jc w:val="center"/>
              <w:rPr>
                <w:rFonts w:ascii="Arial" w:hAnsi="Arial" w:cs="Arial"/>
                <w:i/>
                <w:color w:val="FFFFFF" w:themeColor="background1"/>
                <w:sz w:val="24"/>
                <w:szCs w:val="24"/>
              </w:rPr>
            </w:pPr>
            <w:r w:rsidRPr="00C67275">
              <w:rPr>
                <w:rFonts w:ascii="Arial" w:hAnsi="Arial" w:cs="Arial"/>
                <w:color w:val="FFFFFF" w:themeColor="background1"/>
                <w:sz w:val="24"/>
                <w:szCs w:val="24"/>
              </w:rPr>
              <w:t xml:space="preserve"> </w:t>
            </w:r>
            <w:r w:rsidRPr="00C67275">
              <w:rPr>
                <w:rFonts w:ascii="Arial" w:hAnsi="Arial" w:cs="Arial"/>
                <w:i/>
                <w:color w:val="FFFFFF" w:themeColor="background1"/>
                <w:sz w:val="24"/>
                <w:szCs w:val="24"/>
              </w:rPr>
              <w:t>Number of performance improvement activities</w:t>
            </w:r>
            <w:r w:rsidRPr="00C67275">
              <w:rPr>
                <w:rFonts w:ascii="Arial" w:hAnsi="Arial" w:cs="Arial"/>
                <w:i/>
                <w:color w:val="FFFFFF" w:themeColor="background1"/>
                <w:sz w:val="24"/>
                <w:szCs w:val="24"/>
                <w:vertAlign w:val="superscript"/>
              </w:rPr>
              <w:t>*</w:t>
            </w:r>
            <w:r w:rsidRPr="00C67275">
              <w:rPr>
                <w:rFonts w:ascii="Arial" w:hAnsi="Arial" w:cs="Arial"/>
                <w:i/>
                <w:color w:val="FFFFFF" w:themeColor="background1"/>
                <w:sz w:val="24"/>
                <w:szCs w:val="24"/>
              </w:rPr>
              <w:t xml:space="preserve"> completed for one Common Metric by the end of the coaching period </w:t>
            </w:r>
          </w:p>
          <w:p w14:paraId="1491AFF9" w14:textId="77777777" w:rsidR="009104B5" w:rsidRPr="00C67275" w:rsidRDefault="009104B5" w:rsidP="005D2B8D">
            <w:pPr>
              <w:jc w:val="center"/>
              <w:rPr>
                <w:rFonts w:ascii="Arial" w:hAnsi="Arial" w:cs="Arial"/>
                <w:b/>
                <w:color w:val="FFFFFF" w:themeColor="background1"/>
                <w:sz w:val="24"/>
                <w:szCs w:val="24"/>
              </w:rPr>
            </w:pPr>
            <w:r w:rsidRPr="00C67275">
              <w:rPr>
                <w:rFonts w:ascii="Arial" w:hAnsi="Arial" w:cs="Arial"/>
                <w:i/>
                <w:color w:val="FFFFFF" w:themeColor="background1"/>
                <w:sz w:val="24"/>
                <w:szCs w:val="24"/>
              </w:rPr>
              <w:t>(Follow-up survey 1)</w:t>
            </w:r>
          </w:p>
        </w:tc>
      </w:tr>
      <w:tr w:rsidR="009104B5" w:rsidRPr="00C67275" w14:paraId="76AAED60" w14:textId="77777777" w:rsidTr="005D2B8D">
        <w:trPr>
          <w:trHeight w:val="432"/>
          <w:jc w:val="center"/>
        </w:trPr>
        <w:tc>
          <w:tcPr>
            <w:tcW w:w="3240" w:type="dxa"/>
            <w:vMerge/>
            <w:shd w:val="clear" w:color="auto" w:fill="0F6288"/>
          </w:tcPr>
          <w:p w14:paraId="31D2B8EC" w14:textId="77777777" w:rsidR="009104B5" w:rsidRPr="00C67275" w:rsidRDefault="009104B5" w:rsidP="005D2B8D">
            <w:pPr>
              <w:rPr>
                <w:rFonts w:ascii="Arial" w:hAnsi="Arial" w:cs="Arial"/>
                <w:color w:val="FFFFFF" w:themeColor="background1"/>
                <w:sz w:val="24"/>
                <w:szCs w:val="24"/>
              </w:rPr>
            </w:pPr>
          </w:p>
        </w:tc>
        <w:tc>
          <w:tcPr>
            <w:tcW w:w="1870" w:type="dxa"/>
            <w:shd w:val="clear" w:color="auto" w:fill="0F6288"/>
            <w:vAlign w:val="center"/>
          </w:tcPr>
          <w:p w14:paraId="7C0D1411" w14:textId="77777777" w:rsidR="009104B5" w:rsidRPr="00C67275" w:rsidRDefault="009104B5" w:rsidP="005D2B8D">
            <w:pPr>
              <w:jc w:val="center"/>
              <w:rPr>
                <w:rFonts w:ascii="Arial" w:hAnsi="Arial" w:cs="Arial"/>
                <w:color w:val="FFFFFF" w:themeColor="background1"/>
                <w:sz w:val="24"/>
                <w:szCs w:val="24"/>
              </w:rPr>
            </w:pPr>
            <w:r w:rsidRPr="00C67275">
              <w:rPr>
                <w:rFonts w:ascii="Arial" w:hAnsi="Arial" w:cs="Arial"/>
                <w:color w:val="FFFFFF" w:themeColor="background1"/>
                <w:sz w:val="24"/>
                <w:szCs w:val="24"/>
              </w:rPr>
              <w:t>Minimal</w:t>
            </w:r>
          </w:p>
        </w:tc>
        <w:tc>
          <w:tcPr>
            <w:tcW w:w="1870" w:type="dxa"/>
            <w:shd w:val="clear" w:color="auto" w:fill="0F6288"/>
            <w:vAlign w:val="center"/>
          </w:tcPr>
          <w:p w14:paraId="1CC7C451" w14:textId="77777777" w:rsidR="009104B5" w:rsidRPr="00C67275" w:rsidRDefault="009104B5" w:rsidP="005D2B8D">
            <w:pPr>
              <w:jc w:val="center"/>
              <w:rPr>
                <w:rFonts w:ascii="Arial" w:hAnsi="Arial" w:cs="Arial"/>
                <w:color w:val="FFFFFF" w:themeColor="background1"/>
                <w:sz w:val="24"/>
                <w:szCs w:val="24"/>
              </w:rPr>
            </w:pPr>
            <w:r w:rsidRPr="00C67275">
              <w:rPr>
                <w:rFonts w:ascii="Arial" w:hAnsi="Arial" w:cs="Arial"/>
                <w:color w:val="FFFFFF" w:themeColor="background1"/>
                <w:sz w:val="24"/>
                <w:szCs w:val="24"/>
              </w:rPr>
              <w:t>Moderate</w:t>
            </w:r>
          </w:p>
        </w:tc>
        <w:tc>
          <w:tcPr>
            <w:tcW w:w="1870" w:type="dxa"/>
            <w:shd w:val="clear" w:color="auto" w:fill="0F6288"/>
            <w:vAlign w:val="center"/>
          </w:tcPr>
          <w:p w14:paraId="36C31FE2" w14:textId="77777777" w:rsidR="009104B5" w:rsidRPr="00C67275" w:rsidRDefault="009104B5" w:rsidP="005D2B8D">
            <w:pPr>
              <w:jc w:val="center"/>
              <w:rPr>
                <w:rFonts w:ascii="Arial" w:hAnsi="Arial" w:cs="Arial"/>
                <w:color w:val="FFFFFF" w:themeColor="background1"/>
                <w:sz w:val="24"/>
                <w:szCs w:val="24"/>
              </w:rPr>
            </w:pPr>
            <w:r w:rsidRPr="00C67275">
              <w:rPr>
                <w:rFonts w:ascii="Arial" w:hAnsi="Arial" w:cs="Arial"/>
                <w:color w:val="FFFFFF" w:themeColor="background1"/>
                <w:sz w:val="24"/>
                <w:szCs w:val="24"/>
              </w:rPr>
              <w:t>Significant</w:t>
            </w:r>
          </w:p>
        </w:tc>
      </w:tr>
      <w:tr w:rsidR="009104B5" w:rsidRPr="00C67275" w14:paraId="5DBC4441" w14:textId="77777777" w:rsidTr="005D2B8D">
        <w:trPr>
          <w:trHeight w:val="432"/>
          <w:jc w:val="center"/>
        </w:trPr>
        <w:tc>
          <w:tcPr>
            <w:tcW w:w="3240" w:type="dxa"/>
            <w:vAlign w:val="center"/>
          </w:tcPr>
          <w:p w14:paraId="166178A2" w14:textId="77777777" w:rsidR="009104B5" w:rsidRPr="00C67275" w:rsidRDefault="009104B5" w:rsidP="005D2B8D">
            <w:pPr>
              <w:rPr>
                <w:rFonts w:ascii="Arial" w:hAnsi="Arial" w:cs="Arial"/>
                <w:sz w:val="24"/>
                <w:szCs w:val="24"/>
              </w:rPr>
            </w:pPr>
            <w:r w:rsidRPr="00C67275">
              <w:rPr>
                <w:rFonts w:ascii="Arial" w:hAnsi="Arial" w:cs="Arial"/>
                <w:sz w:val="24"/>
                <w:szCs w:val="24"/>
              </w:rPr>
              <w:t>Minimal</w:t>
            </w:r>
          </w:p>
        </w:tc>
        <w:tc>
          <w:tcPr>
            <w:tcW w:w="1870" w:type="dxa"/>
            <w:shd w:val="clear" w:color="auto" w:fill="auto"/>
            <w:vAlign w:val="center"/>
          </w:tcPr>
          <w:p w14:paraId="345DA2F6" w14:textId="77777777" w:rsidR="009104B5" w:rsidRPr="00C67275" w:rsidRDefault="009104B5" w:rsidP="005D2B8D">
            <w:pPr>
              <w:jc w:val="center"/>
              <w:rPr>
                <w:rFonts w:ascii="Arial" w:hAnsi="Arial" w:cs="Arial"/>
                <w:sz w:val="24"/>
                <w:szCs w:val="24"/>
              </w:rPr>
            </w:pPr>
            <w:r w:rsidRPr="00C67275">
              <w:rPr>
                <w:rFonts w:ascii="Arial" w:hAnsi="Arial" w:cs="Arial"/>
                <w:sz w:val="24"/>
                <w:szCs w:val="24"/>
              </w:rPr>
              <w:t>4</w:t>
            </w:r>
          </w:p>
        </w:tc>
        <w:tc>
          <w:tcPr>
            <w:tcW w:w="1870" w:type="dxa"/>
            <w:shd w:val="clear" w:color="auto" w:fill="auto"/>
            <w:vAlign w:val="center"/>
          </w:tcPr>
          <w:p w14:paraId="0741957B" w14:textId="77777777" w:rsidR="009104B5" w:rsidRPr="00C67275" w:rsidRDefault="009104B5" w:rsidP="005D2B8D">
            <w:pPr>
              <w:jc w:val="center"/>
              <w:rPr>
                <w:rFonts w:ascii="Arial" w:hAnsi="Arial" w:cs="Arial"/>
                <w:sz w:val="24"/>
                <w:szCs w:val="24"/>
              </w:rPr>
            </w:pPr>
            <w:r w:rsidRPr="00C67275">
              <w:rPr>
                <w:rFonts w:ascii="Arial" w:hAnsi="Arial" w:cs="Arial"/>
                <w:sz w:val="24"/>
                <w:szCs w:val="24"/>
              </w:rPr>
              <w:t>4</w:t>
            </w:r>
          </w:p>
        </w:tc>
        <w:tc>
          <w:tcPr>
            <w:tcW w:w="1870" w:type="dxa"/>
            <w:shd w:val="clear" w:color="auto" w:fill="auto"/>
            <w:vAlign w:val="center"/>
          </w:tcPr>
          <w:p w14:paraId="7A10488D" w14:textId="77777777" w:rsidR="009104B5" w:rsidRPr="00C67275" w:rsidRDefault="009104B5" w:rsidP="005D2B8D">
            <w:pPr>
              <w:jc w:val="center"/>
              <w:rPr>
                <w:rFonts w:ascii="Arial" w:hAnsi="Arial" w:cs="Arial"/>
                <w:sz w:val="24"/>
                <w:szCs w:val="24"/>
              </w:rPr>
            </w:pPr>
            <w:r w:rsidRPr="00C67275">
              <w:rPr>
                <w:rFonts w:ascii="Arial" w:hAnsi="Arial" w:cs="Arial"/>
                <w:sz w:val="24"/>
                <w:szCs w:val="24"/>
              </w:rPr>
              <w:t>5</w:t>
            </w:r>
          </w:p>
        </w:tc>
      </w:tr>
      <w:tr w:rsidR="009104B5" w:rsidRPr="00C67275" w14:paraId="095FA11D" w14:textId="77777777" w:rsidTr="005D2B8D">
        <w:trPr>
          <w:trHeight w:val="432"/>
          <w:jc w:val="center"/>
        </w:trPr>
        <w:tc>
          <w:tcPr>
            <w:tcW w:w="3240" w:type="dxa"/>
            <w:vAlign w:val="center"/>
          </w:tcPr>
          <w:p w14:paraId="1A935558" w14:textId="77777777" w:rsidR="009104B5" w:rsidRPr="00C67275" w:rsidRDefault="009104B5" w:rsidP="005D2B8D">
            <w:pPr>
              <w:rPr>
                <w:rFonts w:ascii="Arial" w:hAnsi="Arial" w:cs="Arial"/>
                <w:sz w:val="24"/>
                <w:szCs w:val="24"/>
              </w:rPr>
            </w:pPr>
            <w:r w:rsidRPr="00C67275">
              <w:rPr>
                <w:rFonts w:ascii="Arial" w:hAnsi="Arial" w:cs="Arial"/>
                <w:sz w:val="24"/>
                <w:szCs w:val="24"/>
              </w:rPr>
              <w:t>Moderate</w:t>
            </w:r>
          </w:p>
        </w:tc>
        <w:tc>
          <w:tcPr>
            <w:tcW w:w="1870" w:type="dxa"/>
            <w:shd w:val="clear" w:color="auto" w:fill="auto"/>
            <w:vAlign w:val="center"/>
          </w:tcPr>
          <w:p w14:paraId="213DE1BE" w14:textId="77777777" w:rsidR="009104B5" w:rsidRPr="00C67275" w:rsidRDefault="009104B5" w:rsidP="005D2B8D">
            <w:pPr>
              <w:jc w:val="center"/>
              <w:rPr>
                <w:rFonts w:ascii="Arial" w:hAnsi="Arial" w:cs="Arial"/>
                <w:sz w:val="24"/>
                <w:szCs w:val="24"/>
              </w:rPr>
            </w:pPr>
            <w:r w:rsidRPr="00C67275">
              <w:rPr>
                <w:rFonts w:ascii="Arial" w:hAnsi="Arial" w:cs="Arial"/>
                <w:sz w:val="24"/>
                <w:szCs w:val="24"/>
              </w:rPr>
              <w:t>2</w:t>
            </w:r>
          </w:p>
        </w:tc>
        <w:tc>
          <w:tcPr>
            <w:tcW w:w="1870" w:type="dxa"/>
            <w:shd w:val="clear" w:color="auto" w:fill="auto"/>
            <w:vAlign w:val="center"/>
          </w:tcPr>
          <w:p w14:paraId="5E0A0885" w14:textId="77777777" w:rsidR="009104B5" w:rsidRPr="00C67275" w:rsidRDefault="009104B5" w:rsidP="005D2B8D">
            <w:pPr>
              <w:jc w:val="center"/>
              <w:rPr>
                <w:rFonts w:ascii="Arial" w:hAnsi="Arial" w:cs="Arial"/>
                <w:sz w:val="24"/>
                <w:szCs w:val="24"/>
              </w:rPr>
            </w:pPr>
            <w:r w:rsidRPr="00C67275">
              <w:rPr>
                <w:rFonts w:ascii="Arial" w:hAnsi="Arial" w:cs="Arial"/>
                <w:sz w:val="24"/>
                <w:szCs w:val="24"/>
              </w:rPr>
              <w:t>4</w:t>
            </w:r>
          </w:p>
        </w:tc>
        <w:tc>
          <w:tcPr>
            <w:tcW w:w="1870" w:type="dxa"/>
            <w:shd w:val="clear" w:color="auto" w:fill="auto"/>
            <w:vAlign w:val="center"/>
          </w:tcPr>
          <w:p w14:paraId="41F5AFA2" w14:textId="77777777" w:rsidR="009104B5" w:rsidRPr="00C67275" w:rsidRDefault="009104B5" w:rsidP="005D2B8D">
            <w:pPr>
              <w:jc w:val="center"/>
              <w:rPr>
                <w:rFonts w:ascii="Arial" w:hAnsi="Arial" w:cs="Arial"/>
                <w:sz w:val="24"/>
                <w:szCs w:val="24"/>
              </w:rPr>
            </w:pPr>
            <w:r w:rsidRPr="00C67275">
              <w:rPr>
                <w:rFonts w:ascii="Arial" w:hAnsi="Arial" w:cs="Arial"/>
                <w:sz w:val="24"/>
                <w:szCs w:val="24"/>
              </w:rPr>
              <w:t>4</w:t>
            </w:r>
          </w:p>
        </w:tc>
      </w:tr>
      <w:tr w:rsidR="009104B5" w:rsidRPr="00C67275" w14:paraId="43287B25" w14:textId="77777777" w:rsidTr="005D2B8D">
        <w:trPr>
          <w:trHeight w:val="432"/>
          <w:jc w:val="center"/>
        </w:trPr>
        <w:tc>
          <w:tcPr>
            <w:tcW w:w="3240" w:type="dxa"/>
            <w:tcBorders>
              <w:bottom w:val="single" w:sz="4" w:space="0" w:color="auto"/>
            </w:tcBorders>
            <w:vAlign w:val="center"/>
          </w:tcPr>
          <w:p w14:paraId="34B47F0C" w14:textId="77777777" w:rsidR="009104B5" w:rsidRPr="00C67275" w:rsidRDefault="009104B5" w:rsidP="005D2B8D">
            <w:pPr>
              <w:rPr>
                <w:rFonts w:ascii="Arial" w:hAnsi="Arial" w:cs="Arial"/>
                <w:sz w:val="24"/>
                <w:szCs w:val="24"/>
              </w:rPr>
            </w:pPr>
            <w:r w:rsidRPr="00C67275">
              <w:rPr>
                <w:rFonts w:ascii="Arial" w:hAnsi="Arial" w:cs="Arial"/>
                <w:sz w:val="24"/>
                <w:szCs w:val="24"/>
              </w:rPr>
              <w:t>Significant</w:t>
            </w:r>
          </w:p>
        </w:tc>
        <w:tc>
          <w:tcPr>
            <w:tcW w:w="1870" w:type="dxa"/>
            <w:tcBorders>
              <w:bottom w:val="single" w:sz="4" w:space="0" w:color="auto"/>
            </w:tcBorders>
            <w:shd w:val="clear" w:color="auto" w:fill="auto"/>
            <w:vAlign w:val="center"/>
          </w:tcPr>
          <w:p w14:paraId="0B7ABAF7" w14:textId="77777777" w:rsidR="009104B5" w:rsidRPr="00C67275" w:rsidRDefault="009104B5" w:rsidP="005D2B8D">
            <w:pPr>
              <w:jc w:val="center"/>
              <w:rPr>
                <w:rFonts w:ascii="Arial" w:hAnsi="Arial" w:cs="Arial"/>
                <w:sz w:val="24"/>
                <w:szCs w:val="24"/>
              </w:rPr>
            </w:pPr>
            <w:r w:rsidRPr="00C67275">
              <w:rPr>
                <w:rFonts w:ascii="Arial" w:hAnsi="Arial" w:cs="Arial"/>
                <w:sz w:val="24"/>
                <w:szCs w:val="24"/>
              </w:rPr>
              <w:t>0</w:t>
            </w:r>
          </w:p>
        </w:tc>
        <w:tc>
          <w:tcPr>
            <w:tcW w:w="1870" w:type="dxa"/>
            <w:tcBorders>
              <w:bottom w:val="single" w:sz="4" w:space="0" w:color="auto"/>
            </w:tcBorders>
            <w:shd w:val="clear" w:color="auto" w:fill="auto"/>
            <w:vAlign w:val="center"/>
          </w:tcPr>
          <w:p w14:paraId="7E6353C5" w14:textId="77777777" w:rsidR="009104B5" w:rsidRPr="00C67275" w:rsidRDefault="009104B5" w:rsidP="005D2B8D">
            <w:pPr>
              <w:jc w:val="center"/>
              <w:rPr>
                <w:rFonts w:ascii="Arial" w:hAnsi="Arial" w:cs="Arial"/>
                <w:sz w:val="24"/>
                <w:szCs w:val="24"/>
              </w:rPr>
            </w:pPr>
            <w:r w:rsidRPr="00C67275">
              <w:rPr>
                <w:rFonts w:ascii="Arial" w:hAnsi="Arial" w:cs="Arial"/>
                <w:sz w:val="24"/>
                <w:szCs w:val="24"/>
              </w:rPr>
              <w:t>4</w:t>
            </w:r>
          </w:p>
        </w:tc>
        <w:tc>
          <w:tcPr>
            <w:tcW w:w="1870" w:type="dxa"/>
            <w:tcBorders>
              <w:bottom w:val="single" w:sz="4" w:space="0" w:color="auto"/>
            </w:tcBorders>
            <w:shd w:val="clear" w:color="auto" w:fill="auto"/>
            <w:vAlign w:val="center"/>
          </w:tcPr>
          <w:p w14:paraId="439195B1" w14:textId="77777777" w:rsidR="009104B5" w:rsidRPr="00C67275" w:rsidRDefault="009104B5" w:rsidP="005D2B8D">
            <w:pPr>
              <w:jc w:val="center"/>
              <w:rPr>
                <w:rFonts w:ascii="Arial" w:hAnsi="Arial" w:cs="Arial"/>
                <w:sz w:val="24"/>
                <w:szCs w:val="24"/>
              </w:rPr>
            </w:pPr>
            <w:r w:rsidRPr="00C67275">
              <w:rPr>
                <w:rFonts w:ascii="Arial" w:hAnsi="Arial" w:cs="Arial"/>
                <w:sz w:val="24"/>
                <w:szCs w:val="24"/>
              </w:rPr>
              <w:t>3</w:t>
            </w:r>
          </w:p>
        </w:tc>
      </w:tr>
      <w:tr w:rsidR="009104B5" w:rsidRPr="00C67275" w14:paraId="0FD46EE4" w14:textId="77777777" w:rsidTr="005D2B8D">
        <w:trPr>
          <w:trHeight w:val="305"/>
          <w:jc w:val="center"/>
        </w:trPr>
        <w:tc>
          <w:tcPr>
            <w:tcW w:w="8850" w:type="dxa"/>
            <w:gridSpan w:val="4"/>
            <w:tcBorders>
              <w:left w:val="nil"/>
              <w:bottom w:val="nil"/>
              <w:right w:val="nil"/>
            </w:tcBorders>
            <w:vAlign w:val="center"/>
          </w:tcPr>
          <w:p w14:paraId="03091E1A" w14:textId="77777777" w:rsidR="009104B5" w:rsidRPr="00C67275" w:rsidRDefault="009104B5" w:rsidP="005D2B8D">
            <w:pPr>
              <w:rPr>
                <w:rFonts w:ascii="Arial" w:hAnsi="Arial" w:cs="Arial"/>
                <w:sz w:val="24"/>
                <w:szCs w:val="24"/>
              </w:rPr>
            </w:pPr>
            <w:r w:rsidRPr="00C67275">
              <w:rPr>
                <w:rFonts w:ascii="Arial" w:hAnsi="Arial" w:cs="Arial"/>
                <w:sz w:val="24"/>
                <w:szCs w:val="24"/>
              </w:rPr>
              <w:t>* Activities range from 0-10. Minimal = 0.0–4.5, moderate=5.0-8.5, significant=9.0-10.0.</w:t>
            </w:r>
          </w:p>
        </w:tc>
      </w:tr>
    </w:tbl>
    <w:p w14:paraId="5365B873" w14:textId="77777777" w:rsidR="009104B5" w:rsidRPr="00C67275" w:rsidRDefault="009104B5" w:rsidP="006E0FE8">
      <w:pPr>
        <w:spacing w:line="480" w:lineRule="auto"/>
        <w:rPr>
          <w:rFonts w:ascii="Arial" w:hAnsi="Arial" w:cs="Arial"/>
          <w:sz w:val="24"/>
          <w:szCs w:val="24"/>
        </w:rPr>
      </w:pPr>
    </w:p>
    <w:p w14:paraId="1030BC59" w14:textId="1451DC4B" w:rsidR="00F665DD" w:rsidRPr="00C67275" w:rsidRDefault="00F665DD">
      <w:pPr>
        <w:rPr>
          <w:rFonts w:ascii="Arial" w:hAnsi="Arial" w:cs="Arial"/>
          <w:sz w:val="24"/>
          <w:szCs w:val="24"/>
        </w:rPr>
      </w:pPr>
      <w:r w:rsidRPr="00C67275">
        <w:rPr>
          <w:rFonts w:ascii="Arial" w:hAnsi="Arial" w:cs="Arial"/>
          <w:sz w:val="24"/>
          <w:szCs w:val="24"/>
        </w:rPr>
        <w:br w:type="page"/>
      </w:r>
    </w:p>
    <w:tbl>
      <w:tblPr>
        <w:tblStyle w:val="TableGrid6"/>
        <w:tblW w:w="9885" w:type="dxa"/>
        <w:tblInd w:w="15" w:type="dxa"/>
        <w:tblLayout w:type="fixed"/>
        <w:tblLook w:val="04A0" w:firstRow="1" w:lastRow="0" w:firstColumn="1" w:lastColumn="0" w:noHBand="0" w:noVBand="1"/>
      </w:tblPr>
      <w:tblGrid>
        <w:gridCol w:w="3945"/>
        <w:gridCol w:w="1260"/>
        <w:gridCol w:w="1260"/>
        <w:gridCol w:w="1350"/>
        <w:gridCol w:w="1260"/>
        <w:gridCol w:w="810"/>
      </w:tblGrid>
      <w:tr w:rsidR="005D2B8D" w:rsidRPr="00C67275" w14:paraId="41B4ABFE" w14:textId="77777777" w:rsidTr="007F1DCD">
        <w:trPr>
          <w:trHeight w:val="360"/>
        </w:trPr>
        <w:tc>
          <w:tcPr>
            <w:tcW w:w="9885" w:type="dxa"/>
            <w:gridSpan w:val="6"/>
            <w:tcBorders>
              <w:top w:val="nil"/>
              <w:left w:val="nil"/>
              <w:right w:val="nil"/>
            </w:tcBorders>
          </w:tcPr>
          <w:p w14:paraId="65246E9F" w14:textId="7AD8375B" w:rsidR="005D2B8D" w:rsidRPr="00C67275" w:rsidRDefault="00DC4D14" w:rsidP="00B86666">
            <w:pPr>
              <w:jc w:val="center"/>
              <w:rPr>
                <w:rFonts w:ascii="Arial" w:hAnsi="Arial" w:cs="Arial"/>
                <w:b/>
                <w:sz w:val="24"/>
                <w:szCs w:val="24"/>
              </w:rPr>
            </w:pPr>
            <w:r w:rsidRPr="00C67275">
              <w:rPr>
                <w:rFonts w:ascii="Arial" w:hAnsi="Arial" w:cs="Arial"/>
                <w:b/>
                <w:sz w:val="24"/>
                <w:szCs w:val="24"/>
              </w:rPr>
              <w:lastRenderedPageBreak/>
              <w:t xml:space="preserve">Supplemental </w:t>
            </w:r>
            <w:r w:rsidR="005D2B8D" w:rsidRPr="00C67275">
              <w:rPr>
                <w:rFonts w:ascii="Arial" w:hAnsi="Arial" w:cs="Arial"/>
                <w:b/>
                <w:sz w:val="24"/>
                <w:szCs w:val="24"/>
              </w:rPr>
              <w:t xml:space="preserve">Table </w:t>
            </w:r>
            <w:r w:rsidR="00B86666" w:rsidRPr="00C67275">
              <w:rPr>
                <w:rFonts w:ascii="Arial" w:hAnsi="Arial" w:cs="Arial"/>
                <w:b/>
                <w:sz w:val="24"/>
                <w:szCs w:val="24"/>
              </w:rPr>
              <w:t>6</w:t>
            </w:r>
            <w:r w:rsidR="005D2B8D" w:rsidRPr="00C67275">
              <w:rPr>
                <w:rFonts w:ascii="Arial" w:hAnsi="Arial" w:cs="Arial"/>
                <w:b/>
                <w:sz w:val="24"/>
                <w:szCs w:val="24"/>
              </w:rPr>
              <w:t>. Hub attributes and related experience, overall and by Implementation Group (N=59 hubs</w:t>
            </w:r>
            <w:r w:rsidR="005D2B8D" w:rsidRPr="00C67275">
              <w:rPr>
                <w:rFonts w:ascii="Arial" w:hAnsi="Arial" w:cs="Arial"/>
                <w:b/>
                <w:sz w:val="24"/>
                <w:szCs w:val="24"/>
                <w:vertAlign w:val="superscript"/>
              </w:rPr>
              <w:t>*</w:t>
            </w:r>
            <w:r w:rsidR="005D2B8D" w:rsidRPr="00C67275">
              <w:rPr>
                <w:rFonts w:ascii="Arial" w:hAnsi="Arial" w:cs="Arial"/>
                <w:b/>
                <w:sz w:val="24"/>
                <w:szCs w:val="24"/>
              </w:rPr>
              <w:t>)</w:t>
            </w:r>
          </w:p>
        </w:tc>
      </w:tr>
      <w:tr w:rsidR="005D2B8D" w:rsidRPr="00C67275" w14:paraId="5325C818" w14:textId="77777777" w:rsidTr="007F1DCD">
        <w:tc>
          <w:tcPr>
            <w:tcW w:w="3945" w:type="dxa"/>
            <w:vMerge w:val="restart"/>
            <w:shd w:val="clear" w:color="auto" w:fill="0F6292"/>
          </w:tcPr>
          <w:p w14:paraId="4B370E22" w14:textId="77777777" w:rsidR="005D2B8D" w:rsidRPr="00C67275" w:rsidRDefault="005D2B8D" w:rsidP="005D2B8D">
            <w:pPr>
              <w:rPr>
                <w:rFonts w:ascii="Arial" w:hAnsi="Arial" w:cs="Arial"/>
                <w:b/>
                <w:color w:val="FFFFFF" w:themeColor="background1"/>
                <w:sz w:val="24"/>
                <w:szCs w:val="24"/>
              </w:rPr>
            </w:pPr>
            <w:r w:rsidRPr="00C67275">
              <w:rPr>
                <w:rFonts w:ascii="Arial" w:hAnsi="Arial" w:cs="Arial"/>
                <w:b/>
                <w:color w:val="FFFFFF" w:themeColor="background1"/>
                <w:sz w:val="24"/>
                <w:szCs w:val="24"/>
              </w:rPr>
              <w:t>Characteristic</w:t>
            </w:r>
          </w:p>
        </w:tc>
        <w:tc>
          <w:tcPr>
            <w:tcW w:w="1260" w:type="dxa"/>
            <w:tcBorders>
              <w:bottom w:val="nil"/>
            </w:tcBorders>
            <w:shd w:val="clear" w:color="auto" w:fill="0F6292"/>
          </w:tcPr>
          <w:p w14:paraId="1A26068B" w14:textId="77777777" w:rsidR="005D2B8D" w:rsidRPr="00C67275" w:rsidRDefault="005D2B8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All Hubs</w:t>
            </w:r>
          </w:p>
        </w:tc>
        <w:tc>
          <w:tcPr>
            <w:tcW w:w="3870" w:type="dxa"/>
            <w:gridSpan w:val="3"/>
            <w:tcBorders>
              <w:bottom w:val="nil"/>
              <w:right w:val="nil"/>
            </w:tcBorders>
            <w:shd w:val="clear" w:color="auto" w:fill="0F6292"/>
          </w:tcPr>
          <w:p w14:paraId="3FD5D451" w14:textId="77777777" w:rsidR="005D2B8D" w:rsidRPr="00C67275" w:rsidRDefault="005D2B8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Implementation Group</w:t>
            </w:r>
          </w:p>
        </w:tc>
        <w:tc>
          <w:tcPr>
            <w:tcW w:w="810" w:type="dxa"/>
            <w:vMerge w:val="restart"/>
            <w:tcBorders>
              <w:left w:val="nil"/>
            </w:tcBorders>
            <w:shd w:val="clear" w:color="auto" w:fill="0F6292"/>
            <w:vAlign w:val="bottom"/>
          </w:tcPr>
          <w:p w14:paraId="093F0EC1" w14:textId="77777777" w:rsidR="005D2B8D" w:rsidRPr="00C67275" w:rsidRDefault="005D2B8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p-value</w:t>
            </w:r>
          </w:p>
        </w:tc>
      </w:tr>
      <w:tr w:rsidR="005D2B8D" w:rsidRPr="00C67275" w14:paraId="57ABFB5C" w14:textId="77777777" w:rsidTr="007F1DCD">
        <w:tc>
          <w:tcPr>
            <w:tcW w:w="3945" w:type="dxa"/>
            <w:vMerge/>
            <w:tcBorders>
              <w:bottom w:val="single" w:sz="4" w:space="0" w:color="auto"/>
            </w:tcBorders>
            <w:shd w:val="clear" w:color="auto" w:fill="0F6292"/>
          </w:tcPr>
          <w:p w14:paraId="6B7A3395" w14:textId="77777777" w:rsidR="005D2B8D" w:rsidRPr="00C67275" w:rsidRDefault="005D2B8D" w:rsidP="005D2B8D">
            <w:pPr>
              <w:rPr>
                <w:rFonts w:ascii="Arial" w:hAnsi="Arial" w:cs="Arial"/>
                <w:b/>
                <w:color w:val="FFFFFF" w:themeColor="background1"/>
                <w:sz w:val="24"/>
                <w:szCs w:val="24"/>
              </w:rPr>
            </w:pPr>
          </w:p>
        </w:tc>
        <w:tc>
          <w:tcPr>
            <w:tcW w:w="1260" w:type="dxa"/>
            <w:tcBorders>
              <w:top w:val="nil"/>
              <w:bottom w:val="single" w:sz="4" w:space="0" w:color="auto"/>
            </w:tcBorders>
            <w:shd w:val="clear" w:color="auto" w:fill="0F6292"/>
          </w:tcPr>
          <w:p w14:paraId="4A19C66D" w14:textId="77777777" w:rsidR="005D2B8D" w:rsidRPr="00C67275" w:rsidRDefault="005D2B8D" w:rsidP="005D2B8D">
            <w:pPr>
              <w:jc w:val="center"/>
              <w:rPr>
                <w:rFonts w:ascii="Arial" w:hAnsi="Arial" w:cs="Arial"/>
                <w:b/>
                <w:color w:val="FFFFFF" w:themeColor="background1"/>
                <w:sz w:val="24"/>
                <w:szCs w:val="24"/>
              </w:rPr>
            </w:pPr>
          </w:p>
        </w:tc>
        <w:tc>
          <w:tcPr>
            <w:tcW w:w="1260" w:type="dxa"/>
            <w:tcBorders>
              <w:top w:val="nil"/>
              <w:bottom w:val="single" w:sz="4" w:space="0" w:color="auto"/>
              <w:right w:val="nil"/>
            </w:tcBorders>
            <w:shd w:val="clear" w:color="auto" w:fill="0F6292"/>
          </w:tcPr>
          <w:p w14:paraId="59DE21A2" w14:textId="77777777" w:rsidR="005D2B8D" w:rsidRPr="00C67275" w:rsidRDefault="005D2B8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1</w:t>
            </w:r>
          </w:p>
          <w:p w14:paraId="39BD1C1E" w14:textId="77777777" w:rsidR="005D2B8D" w:rsidRPr="00C67275" w:rsidRDefault="005D2B8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(n=20)</w:t>
            </w:r>
          </w:p>
        </w:tc>
        <w:tc>
          <w:tcPr>
            <w:tcW w:w="1350" w:type="dxa"/>
            <w:tcBorders>
              <w:top w:val="nil"/>
              <w:left w:val="nil"/>
              <w:bottom w:val="single" w:sz="4" w:space="0" w:color="auto"/>
              <w:right w:val="nil"/>
            </w:tcBorders>
            <w:shd w:val="clear" w:color="auto" w:fill="0F6292"/>
          </w:tcPr>
          <w:p w14:paraId="26EC83B1" w14:textId="77777777" w:rsidR="005D2B8D" w:rsidRPr="00C67275" w:rsidRDefault="005D2B8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2</w:t>
            </w:r>
          </w:p>
          <w:p w14:paraId="5A84DA24" w14:textId="77777777" w:rsidR="005D2B8D" w:rsidRPr="00C67275" w:rsidRDefault="005D2B8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(n=17)</w:t>
            </w:r>
          </w:p>
        </w:tc>
        <w:tc>
          <w:tcPr>
            <w:tcW w:w="1260" w:type="dxa"/>
            <w:tcBorders>
              <w:top w:val="nil"/>
              <w:left w:val="nil"/>
              <w:bottom w:val="single" w:sz="4" w:space="0" w:color="auto"/>
              <w:right w:val="nil"/>
            </w:tcBorders>
            <w:shd w:val="clear" w:color="auto" w:fill="0F6292"/>
          </w:tcPr>
          <w:p w14:paraId="35B183CD" w14:textId="77777777" w:rsidR="005D2B8D" w:rsidRPr="00C67275" w:rsidRDefault="005D2B8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3</w:t>
            </w:r>
          </w:p>
          <w:p w14:paraId="761A1873" w14:textId="77777777" w:rsidR="005D2B8D" w:rsidRPr="00C67275" w:rsidRDefault="005D2B8D" w:rsidP="005D2B8D">
            <w:pPr>
              <w:jc w:val="center"/>
              <w:rPr>
                <w:rFonts w:ascii="Arial" w:hAnsi="Arial" w:cs="Arial"/>
                <w:b/>
                <w:color w:val="FFFFFF" w:themeColor="background1"/>
                <w:sz w:val="24"/>
                <w:szCs w:val="24"/>
              </w:rPr>
            </w:pPr>
            <w:r w:rsidRPr="00C67275">
              <w:rPr>
                <w:rFonts w:ascii="Arial" w:hAnsi="Arial" w:cs="Arial"/>
                <w:b/>
                <w:color w:val="FFFFFF" w:themeColor="background1"/>
                <w:sz w:val="24"/>
                <w:szCs w:val="24"/>
              </w:rPr>
              <w:t>(n=22</w:t>
            </w:r>
            <w:r w:rsidRPr="00C67275">
              <w:rPr>
                <w:rFonts w:ascii="Arial" w:hAnsi="Arial" w:cs="Arial"/>
                <w:b/>
                <w:color w:val="FFFFFF" w:themeColor="background1"/>
                <w:sz w:val="24"/>
                <w:szCs w:val="24"/>
                <w:vertAlign w:val="superscript"/>
              </w:rPr>
              <w:t>***</w:t>
            </w:r>
            <w:r w:rsidRPr="00C67275">
              <w:rPr>
                <w:rFonts w:ascii="Arial" w:hAnsi="Arial" w:cs="Arial"/>
                <w:b/>
                <w:color w:val="FFFFFF" w:themeColor="background1"/>
                <w:sz w:val="24"/>
                <w:szCs w:val="24"/>
              </w:rPr>
              <w:t>)</w:t>
            </w:r>
          </w:p>
        </w:tc>
        <w:tc>
          <w:tcPr>
            <w:tcW w:w="810" w:type="dxa"/>
            <w:vMerge/>
            <w:tcBorders>
              <w:left w:val="nil"/>
              <w:bottom w:val="single" w:sz="4" w:space="0" w:color="auto"/>
            </w:tcBorders>
            <w:shd w:val="clear" w:color="auto" w:fill="0F6292"/>
          </w:tcPr>
          <w:p w14:paraId="6228F0D5" w14:textId="77777777" w:rsidR="005D2B8D" w:rsidRPr="00C67275" w:rsidRDefault="005D2B8D" w:rsidP="005D2B8D">
            <w:pPr>
              <w:jc w:val="center"/>
              <w:rPr>
                <w:rFonts w:ascii="Arial" w:hAnsi="Arial" w:cs="Arial"/>
                <w:b/>
                <w:color w:val="FFFFFF" w:themeColor="background1"/>
                <w:sz w:val="24"/>
                <w:szCs w:val="24"/>
              </w:rPr>
            </w:pPr>
          </w:p>
        </w:tc>
      </w:tr>
      <w:tr w:rsidR="005D2B8D" w:rsidRPr="00C67275" w14:paraId="7F3858E0" w14:textId="77777777" w:rsidTr="007F1DCD">
        <w:trPr>
          <w:trHeight w:val="432"/>
        </w:trPr>
        <w:tc>
          <w:tcPr>
            <w:tcW w:w="9885" w:type="dxa"/>
            <w:gridSpan w:val="6"/>
            <w:tcBorders>
              <w:bottom w:val="nil"/>
            </w:tcBorders>
            <w:shd w:val="clear" w:color="auto" w:fill="D9D9D9" w:themeFill="background1" w:themeFillShade="D9"/>
            <w:vAlign w:val="center"/>
          </w:tcPr>
          <w:p w14:paraId="7BD6EC68" w14:textId="53D08ED3" w:rsidR="005D2B8D" w:rsidRPr="00C67275" w:rsidRDefault="00D03A85" w:rsidP="00D03A85">
            <w:pPr>
              <w:rPr>
                <w:rFonts w:ascii="Arial" w:hAnsi="Arial" w:cs="Arial"/>
                <w:sz w:val="24"/>
                <w:szCs w:val="24"/>
              </w:rPr>
            </w:pPr>
            <w:r w:rsidRPr="00C67275">
              <w:rPr>
                <w:rFonts w:ascii="Arial" w:hAnsi="Arial" w:cs="Arial"/>
                <w:b/>
                <w:sz w:val="24"/>
                <w:szCs w:val="24"/>
              </w:rPr>
              <w:t>Basic a</w:t>
            </w:r>
            <w:r w:rsidR="005D2B8D" w:rsidRPr="00C67275">
              <w:rPr>
                <w:rFonts w:ascii="Arial" w:hAnsi="Arial" w:cs="Arial"/>
                <w:b/>
                <w:sz w:val="24"/>
                <w:szCs w:val="24"/>
              </w:rPr>
              <w:t>ttribute</w:t>
            </w:r>
            <w:r w:rsidRPr="00C67275">
              <w:rPr>
                <w:rFonts w:ascii="Arial" w:hAnsi="Arial" w:cs="Arial"/>
                <w:b/>
                <w:sz w:val="24"/>
                <w:szCs w:val="24"/>
              </w:rPr>
              <w:t>s</w:t>
            </w:r>
            <w:r w:rsidR="005D2B8D" w:rsidRPr="00C67275">
              <w:rPr>
                <w:rFonts w:ascii="Arial" w:hAnsi="Arial" w:cs="Arial"/>
                <w:b/>
                <w:sz w:val="24"/>
                <w:szCs w:val="24"/>
              </w:rPr>
              <w:t xml:space="preserve"> (n, %)</w:t>
            </w:r>
          </w:p>
        </w:tc>
      </w:tr>
      <w:tr w:rsidR="005D2B8D" w:rsidRPr="00C67275" w14:paraId="41F8D310" w14:textId="77777777" w:rsidTr="007F1DCD">
        <w:tc>
          <w:tcPr>
            <w:tcW w:w="3945" w:type="dxa"/>
            <w:tcBorders>
              <w:top w:val="nil"/>
              <w:bottom w:val="nil"/>
            </w:tcBorders>
          </w:tcPr>
          <w:p w14:paraId="2FB67666" w14:textId="77777777" w:rsidR="005D2B8D" w:rsidRPr="00C67275" w:rsidRDefault="005D2B8D" w:rsidP="005D2B8D">
            <w:pPr>
              <w:rPr>
                <w:rFonts w:ascii="Arial" w:hAnsi="Arial" w:cs="Arial"/>
                <w:sz w:val="24"/>
                <w:szCs w:val="24"/>
              </w:rPr>
            </w:pPr>
            <w:r w:rsidRPr="00C67275">
              <w:rPr>
                <w:rFonts w:ascii="Arial" w:hAnsi="Arial" w:cs="Arial"/>
                <w:sz w:val="24"/>
                <w:szCs w:val="24"/>
              </w:rPr>
              <w:t xml:space="preserve">Size at start of CMI program, (2015-2016), by </w:t>
            </w:r>
            <w:proofErr w:type="spellStart"/>
            <w:r w:rsidRPr="00C67275">
              <w:rPr>
                <w:rFonts w:ascii="Arial" w:hAnsi="Arial" w:cs="Arial"/>
                <w:sz w:val="24"/>
                <w:szCs w:val="24"/>
              </w:rPr>
              <w:t>tertile</w:t>
            </w:r>
            <w:proofErr w:type="spellEnd"/>
            <w:r w:rsidRPr="00C67275">
              <w:rPr>
                <w:rFonts w:ascii="Arial" w:hAnsi="Arial" w:cs="Arial"/>
                <w:sz w:val="24"/>
                <w:szCs w:val="24"/>
                <w:vertAlign w:val="superscript"/>
              </w:rPr>
              <w:t>**, ***</w:t>
            </w:r>
          </w:p>
        </w:tc>
        <w:tc>
          <w:tcPr>
            <w:tcW w:w="1260" w:type="dxa"/>
            <w:tcBorders>
              <w:top w:val="nil"/>
              <w:bottom w:val="nil"/>
            </w:tcBorders>
          </w:tcPr>
          <w:p w14:paraId="05E8E5A0" w14:textId="77777777" w:rsidR="005D2B8D" w:rsidRPr="00C67275" w:rsidRDefault="005D2B8D" w:rsidP="005D2B8D">
            <w:pPr>
              <w:jc w:val="center"/>
              <w:rPr>
                <w:rFonts w:ascii="Arial" w:hAnsi="Arial" w:cs="Arial"/>
                <w:sz w:val="24"/>
                <w:szCs w:val="24"/>
              </w:rPr>
            </w:pPr>
          </w:p>
        </w:tc>
        <w:tc>
          <w:tcPr>
            <w:tcW w:w="1260" w:type="dxa"/>
            <w:tcBorders>
              <w:top w:val="nil"/>
              <w:bottom w:val="nil"/>
              <w:right w:val="nil"/>
            </w:tcBorders>
          </w:tcPr>
          <w:p w14:paraId="52BDD1F0" w14:textId="77777777" w:rsidR="005D2B8D" w:rsidRPr="00C67275" w:rsidRDefault="005D2B8D" w:rsidP="005D2B8D">
            <w:pPr>
              <w:jc w:val="center"/>
              <w:rPr>
                <w:rFonts w:ascii="Arial" w:hAnsi="Arial" w:cs="Arial"/>
                <w:sz w:val="24"/>
                <w:szCs w:val="24"/>
              </w:rPr>
            </w:pPr>
          </w:p>
        </w:tc>
        <w:tc>
          <w:tcPr>
            <w:tcW w:w="1350" w:type="dxa"/>
            <w:tcBorders>
              <w:top w:val="nil"/>
              <w:left w:val="nil"/>
              <w:bottom w:val="nil"/>
              <w:right w:val="nil"/>
            </w:tcBorders>
          </w:tcPr>
          <w:p w14:paraId="572BC179" w14:textId="77777777" w:rsidR="005D2B8D" w:rsidRPr="00C67275" w:rsidRDefault="005D2B8D" w:rsidP="005D2B8D">
            <w:pPr>
              <w:jc w:val="center"/>
              <w:rPr>
                <w:rFonts w:ascii="Arial" w:hAnsi="Arial" w:cs="Arial"/>
                <w:sz w:val="24"/>
                <w:szCs w:val="24"/>
              </w:rPr>
            </w:pPr>
          </w:p>
        </w:tc>
        <w:tc>
          <w:tcPr>
            <w:tcW w:w="1260" w:type="dxa"/>
            <w:tcBorders>
              <w:top w:val="nil"/>
              <w:left w:val="nil"/>
              <w:bottom w:val="nil"/>
              <w:right w:val="nil"/>
            </w:tcBorders>
          </w:tcPr>
          <w:p w14:paraId="44AA1E44" w14:textId="77777777" w:rsidR="005D2B8D" w:rsidRPr="00C67275" w:rsidRDefault="005D2B8D" w:rsidP="005D2B8D">
            <w:pPr>
              <w:jc w:val="center"/>
              <w:rPr>
                <w:rFonts w:ascii="Arial" w:hAnsi="Arial" w:cs="Arial"/>
                <w:sz w:val="24"/>
                <w:szCs w:val="24"/>
              </w:rPr>
            </w:pPr>
          </w:p>
        </w:tc>
        <w:tc>
          <w:tcPr>
            <w:tcW w:w="810" w:type="dxa"/>
            <w:tcBorders>
              <w:top w:val="nil"/>
              <w:left w:val="nil"/>
              <w:bottom w:val="nil"/>
            </w:tcBorders>
          </w:tcPr>
          <w:p w14:paraId="4D57F257" w14:textId="77777777" w:rsidR="005D2B8D" w:rsidRPr="00C67275" w:rsidRDefault="005D2B8D" w:rsidP="005D2B8D">
            <w:pPr>
              <w:jc w:val="center"/>
              <w:rPr>
                <w:rFonts w:ascii="Arial" w:hAnsi="Arial" w:cs="Arial"/>
                <w:color w:val="000000"/>
                <w:sz w:val="24"/>
                <w:szCs w:val="24"/>
              </w:rPr>
            </w:pPr>
            <w:r w:rsidRPr="00C67275">
              <w:rPr>
                <w:rFonts w:ascii="Arial" w:hAnsi="Arial" w:cs="Arial"/>
                <w:color w:val="000000"/>
                <w:sz w:val="24"/>
                <w:szCs w:val="24"/>
              </w:rPr>
              <w:t>0.23</w:t>
            </w:r>
          </w:p>
        </w:tc>
      </w:tr>
      <w:tr w:rsidR="005D2B8D" w:rsidRPr="00C67275" w14:paraId="77DB0D50" w14:textId="77777777" w:rsidTr="007F1DCD">
        <w:tc>
          <w:tcPr>
            <w:tcW w:w="3945" w:type="dxa"/>
            <w:tcBorders>
              <w:top w:val="nil"/>
              <w:bottom w:val="nil"/>
            </w:tcBorders>
          </w:tcPr>
          <w:p w14:paraId="01C5F664" w14:textId="77777777" w:rsidR="005D2B8D" w:rsidRPr="00C67275" w:rsidRDefault="005D2B8D" w:rsidP="005D2B8D">
            <w:pPr>
              <w:ind w:left="337"/>
              <w:rPr>
                <w:rFonts w:ascii="Arial" w:hAnsi="Arial" w:cs="Arial"/>
                <w:sz w:val="24"/>
                <w:szCs w:val="24"/>
              </w:rPr>
            </w:pPr>
            <w:r w:rsidRPr="00C67275">
              <w:rPr>
                <w:rFonts w:ascii="Arial" w:hAnsi="Arial" w:cs="Arial"/>
                <w:sz w:val="24"/>
                <w:szCs w:val="24"/>
              </w:rPr>
              <w:t>&lt; $4.56 million</w:t>
            </w:r>
          </w:p>
        </w:tc>
        <w:tc>
          <w:tcPr>
            <w:tcW w:w="1260" w:type="dxa"/>
            <w:tcBorders>
              <w:top w:val="nil"/>
              <w:bottom w:val="nil"/>
            </w:tcBorders>
          </w:tcPr>
          <w:p w14:paraId="228A0B2F" w14:textId="77777777" w:rsidR="005D2B8D" w:rsidRPr="00C67275" w:rsidRDefault="005D2B8D" w:rsidP="005D2B8D">
            <w:pPr>
              <w:jc w:val="center"/>
              <w:rPr>
                <w:rFonts w:ascii="Arial" w:hAnsi="Arial" w:cs="Arial"/>
                <w:sz w:val="24"/>
                <w:szCs w:val="24"/>
              </w:rPr>
            </w:pPr>
            <w:r w:rsidRPr="00C67275">
              <w:rPr>
                <w:rFonts w:ascii="Arial" w:hAnsi="Arial" w:cs="Arial"/>
                <w:sz w:val="24"/>
                <w:szCs w:val="24"/>
              </w:rPr>
              <w:t>20 (34.5)</w:t>
            </w:r>
          </w:p>
        </w:tc>
        <w:tc>
          <w:tcPr>
            <w:tcW w:w="1260" w:type="dxa"/>
            <w:tcBorders>
              <w:top w:val="nil"/>
              <w:bottom w:val="nil"/>
              <w:right w:val="nil"/>
            </w:tcBorders>
          </w:tcPr>
          <w:p w14:paraId="24DBCE0A"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8 (40.0)</w:t>
            </w:r>
          </w:p>
        </w:tc>
        <w:tc>
          <w:tcPr>
            <w:tcW w:w="1350" w:type="dxa"/>
            <w:tcBorders>
              <w:top w:val="nil"/>
              <w:left w:val="nil"/>
              <w:bottom w:val="nil"/>
              <w:right w:val="nil"/>
            </w:tcBorders>
          </w:tcPr>
          <w:p w14:paraId="1F7C1673"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3 (17.6)</w:t>
            </w:r>
          </w:p>
        </w:tc>
        <w:tc>
          <w:tcPr>
            <w:tcW w:w="1260" w:type="dxa"/>
            <w:tcBorders>
              <w:top w:val="nil"/>
              <w:left w:val="nil"/>
              <w:bottom w:val="nil"/>
              <w:right w:val="nil"/>
            </w:tcBorders>
          </w:tcPr>
          <w:p w14:paraId="7675F1D2"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9 (42.9)</w:t>
            </w:r>
          </w:p>
        </w:tc>
        <w:tc>
          <w:tcPr>
            <w:tcW w:w="810" w:type="dxa"/>
            <w:tcBorders>
              <w:top w:val="nil"/>
              <w:left w:val="nil"/>
              <w:bottom w:val="nil"/>
            </w:tcBorders>
          </w:tcPr>
          <w:p w14:paraId="25CB0066" w14:textId="77777777" w:rsidR="005D2B8D" w:rsidRPr="00C67275" w:rsidRDefault="005D2B8D" w:rsidP="005D2B8D">
            <w:pPr>
              <w:jc w:val="center"/>
              <w:rPr>
                <w:rFonts w:ascii="Arial" w:hAnsi="Arial" w:cs="Arial"/>
                <w:sz w:val="24"/>
                <w:szCs w:val="24"/>
              </w:rPr>
            </w:pPr>
          </w:p>
        </w:tc>
      </w:tr>
      <w:tr w:rsidR="005D2B8D" w:rsidRPr="00C67275" w14:paraId="0D58B127" w14:textId="77777777" w:rsidTr="007F1DCD">
        <w:tc>
          <w:tcPr>
            <w:tcW w:w="3945" w:type="dxa"/>
            <w:tcBorders>
              <w:top w:val="nil"/>
              <w:bottom w:val="nil"/>
            </w:tcBorders>
          </w:tcPr>
          <w:p w14:paraId="299AA21C" w14:textId="77777777" w:rsidR="005D2B8D" w:rsidRPr="00C67275" w:rsidRDefault="005D2B8D" w:rsidP="005D2B8D">
            <w:pPr>
              <w:ind w:left="337"/>
              <w:rPr>
                <w:rFonts w:ascii="Arial" w:hAnsi="Arial" w:cs="Arial"/>
                <w:sz w:val="24"/>
                <w:szCs w:val="24"/>
              </w:rPr>
            </w:pPr>
            <w:r w:rsidRPr="00C67275">
              <w:rPr>
                <w:rFonts w:ascii="Arial" w:hAnsi="Arial" w:cs="Arial"/>
                <w:sz w:val="24"/>
                <w:szCs w:val="24"/>
              </w:rPr>
              <w:t>$4.56-8.04 million</w:t>
            </w:r>
          </w:p>
        </w:tc>
        <w:tc>
          <w:tcPr>
            <w:tcW w:w="1260" w:type="dxa"/>
            <w:tcBorders>
              <w:top w:val="nil"/>
              <w:bottom w:val="nil"/>
            </w:tcBorders>
          </w:tcPr>
          <w:p w14:paraId="2C49E351" w14:textId="77777777" w:rsidR="005D2B8D" w:rsidRPr="00C67275" w:rsidRDefault="005D2B8D" w:rsidP="005D2B8D">
            <w:pPr>
              <w:jc w:val="center"/>
              <w:rPr>
                <w:rFonts w:ascii="Arial" w:hAnsi="Arial" w:cs="Arial"/>
                <w:sz w:val="24"/>
                <w:szCs w:val="24"/>
              </w:rPr>
            </w:pPr>
            <w:r w:rsidRPr="00C67275">
              <w:rPr>
                <w:rFonts w:ascii="Arial" w:hAnsi="Arial" w:cs="Arial"/>
                <w:sz w:val="24"/>
                <w:szCs w:val="24"/>
              </w:rPr>
              <w:t>19 (32.8)</w:t>
            </w:r>
          </w:p>
        </w:tc>
        <w:tc>
          <w:tcPr>
            <w:tcW w:w="1260" w:type="dxa"/>
            <w:tcBorders>
              <w:top w:val="nil"/>
              <w:bottom w:val="nil"/>
              <w:right w:val="nil"/>
            </w:tcBorders>
          </w:tcPr>
          <w:p w14:paraId="29A2576B"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6 (30.0)</w:t>
            </w:r>
          </w:p>
        </w:tc>
        <w:tc>
          <w:tcPr>
            <w:tcW w:w="1350" w:type="dxa"/>
            <w:tcBorders>
              <w:top w:val="nil"/>
              <w:left w:val="nil"/>
              <w:bottom w:val="nil"/>
              <w:right w:val="nil"/>
            </w:tcBorders>
          </w:tcPr>
          <w:p w14:paraId="5400782A"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9 (52.9)</w:t>
            </w:r>
          </w:p>
        </w:tc>
        <w:tc>
          <w:tcPr>
            <w:tcW w:w="1260" w:type="dxa"/>
            <w:tcBorders>
              <w:top w:val="nil"/>
              <w:left w:val="nil"/>
              <w:bottom w:val="nil"/>
              <w:right w:val="nil"/>
            </w:tcBorders>
          </w:tcPr>
          <w:p w14:paraId="310ECA5C"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4 (19.0)</w:t>
            </w:r>
          </w:p>
        </w:tc>
        <w:tc>
          <w:tcPr>
            <w:tcW w:w="810" w:type="dxa"/>
            <w:tcBorders>
              <w:top w:val="nil"/>
              <w:left w:val="nil"/>
              <w:bottom w:val="nil"/>
            </w:tcBorders>
          </w:tcPr>
          <w:p w14:paraId="1F7602DE" w14:textId="77777777" w:rsidR="005D2B8D" w:rsidRPr="00C67275" w:rsidRDefault="005D2B8D" w:rsidP="005D2B8D">
            <w:pPr>
              <w:jc w:val="center"/>
              <w:rPr>
                <w:rFonts w:ascii="Arial" w:hAnsi="Arial" w:cs="Arial"/>
                <w:sz w:val="24"/>
                <w:szCs w:val="24"/>
              </w:rPr>
            </w:pPr>
          </w:p>
        </w:tc>
      </w:tr>
      <w:tr w:rsidR="005D2B8D" w:rsidRPr="00C67275" w14:paraId="3162E208" w14:textId="77777777" w:rsidTr="007F1DCD">
        <w:tc>
          <w:tcPr>
            <w:tcW w:w="3945" w:type="dxa"/>
            <w:tcBorders>
              <w:top w:val="nil"/>
              <w:bottom w:val="single" w:sz="4" w:space="0" w:color="auto"/>
            </w:tcBorders>
          </w:tcPr>
          <w:p w14:paraId="1E90E8FB" w14:textId="77777777" w:rsidR="005D2B8D" w:rsidRPr="00C67275" w:rsidRDefault="005D2B8D" w:rsidP="005D2B8D">
            <w:pPr>
              <w:ind w:left="337"/>
              <w:rPr>
                <w:rFonts w:ascii="Arial" w:hAnsi="Arial" w:cs="Arial"/>
                <w:sz w:val="24"/>
                <w:szCs w:val="24"/>
              </w:rPr>
            </w:pPr>
            <w:r w:rsidRPr="00C67275">
              <w:rPr>
                <w:rFonts w:ascii="Arial" w:hAnsi="Arial" w:cs="Arial"/>
                <w:sz w:val="24"/>
                <w:szCs w:val="24"/>
              </w:rPr>
              <w:t xml:space="preserve">≥$8.05 million </w:t>
            </w:r>
          </w:p>
        </w:tc>
        <w:tc>
          <w:tcPr>
            <w:tcW w:w="1260" w:type="dxa"/>
            <w:tcBorders>
              <w:top w:val="nil"/>
              <w:bottom w:val="single" w:sz="4" w:space="0" w:color="auto"/>
            </w:tcBorders>
          </w:tcPr>
          <w:p w14:paraId="3846A76C" w14:textId="77777777" w:rsidR="005D2B8D" w:rsidRPr="00C67275" w:rsidRDefault="005D2B8D" w:rsidP="005D2B8D">
            <w:pPr>
              <w:jc w:val="center"/>
              <w:rPr>
                <w:rFonts w:ascii="Arial" w:hAnsi="Arial" w:cs="Arial"/>
                <w:sz w:val="24"/>
                <w:szCs w:val="24"/>
              </w:rPr>
            </w:pPr>
            <w:r w:rsidRPr="00C67275">
              <w:rPr>
                <w:rFonts w:ascii="Arial" w:hAnsi="Arial" w:cs="Arial"/>
                <w:sz w:val="24"/>
                <w:szCs w:val="24"/>
              </w:rPr>
              <w:t>19 (32.8)</w:t>
            </w:r>
          </w:p>
        </w:tc>
        <w:tc>
          <w:tcPr>
            <w:tcW w:w="1260" w:type="dxa"/>
            <w:tcBorders>
              <w:top w:val="nil"/>
              <w:bottom w:val="single" w:sz="4" w:space="0" w:color="auto"/>
              <w:right w:val="nil"/>
            </w:tcBorders>
          </w:tcPr>
          <w:p w14:paraId="0991A398"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6 (30.0)</w:t>
            </w:r>
          </w:p>
        </w:tc>
        <w:tc>
          <w:tcPr>
            <w:tcW w:w="1350" w:type="dxa"/>
            <w:tcBorders>
              <w:top w:val="nil"/>
              <w:left w:val="nil"/>
              <w:bottom w:val="single" w:sz="4" w:space="0" w:color="auto"/>
              <w:right w:val="nil"/>
            </w:tcBorders>
          </w:tcPr>
          <w:p w14:paraId="333DAB07"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5 (29.4)</w:t>
            </w:r>
          </w:p>
        </w:tc>
        <w:tc>
          <w:tcPr>
            <w:tcW w:w="1260" w:type="dxa"/>
            <w:tcBorders>
              <w:top w:val="nil"/>
              <w:left w:val="nil"/>
              <w:bottom w:val="single" w:sz="4" w:space="0" w:color="auto"/>
              <w:right w:val="nil"/>
            </w:tcBorders>
          </w:tcPr>
          <w:p w14:paraId="5FD6F6D8"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8 (38.1)</w:t>
            </w:r>
          </w:p>
        </w:tc>
        <w:tc>
          <w:tcPr>
            <w:tcW w:w="810" w:type="dxa"/>
            <w:tcBorders>
              <w:top w:val="nil"/>
              <w:left w:val="nil"/>
              <w:bottom w:val="single" w:sz="4" w:space="0" w:color="auto"/>
            </w:tcBorders>
          </w:tcPr>
          <w:p w14:paraId="54C8AB5D" w14:textId="77777777" w:rsidR="005D2B8D" w:rsidRPr="00C67275" w:rsidRDefault="005D2B8D" w:rsidP="005D2B8D">
            <w:pPr>
              <w:jc w:val="center"/>
              <w:rPr>
                <w:rFonts w:ascii="Arial" w:hAnsi="Arial" w:cs="Arial"/>
                <w:sz w:val="24"/>
                <w:szCs w:val="24"/>
              </w:rPr>
            </w:pPr>
          </w:p>
        </w:tc>
      </w:tr>
      <w:tr w:rsidR="005D2B8D" w:rsidRPr="00C67275" w14:paraId="0F73314D" w14:textId="77777777" w:rsidTr="007F1DCD">
        <w:tc>
          <w:tcPr>
            <w:tcW w:w="3945" w:type="dxa"/>
            <w:tcBorders>
              <w:top w:val="single" w:sz="4" w:space="0" w:color="auto"/>
              <w:bottom w:val="nil"/>
            </w:tcBorders>
          </w:tcPr>
          <w:p w14:paraId="39861F2E" w14:textId="77777777" w:rsidR="005D2B8D" w:rsidRPr="00C67275" w:rsidRDefault="005D2B8D" w:rsidP="005D2B8D">
            <w:pPr>
              <w:rPr>
                <w:rFonts w:ascii="Arial" w:hAnsi="Arial" w:cs="Arial"/>
                <w:sz w:val="24"/>
                <w:szCs w:val="24"/>
              </w:rPr>
            </w:pPr>
            <w:r w:rsidRPr="00C67275">
              <w:rPr>
                <w:rFonts w:ascii="Arial" w:hAnsi="Arial" w:cs="Arial"/>
                <w:sz w:val="24"/>
                <w:szCs w:val="24"/>
              </w:rPr>
              <w:t xml:space="preserve">Initial funding cohort, by </w:t>
            </w:r>
            <w:proofErr w:type="spellStart"/>
            <w:r w:rsidRPr="00C67275">
              <w:rPr>
                <w:rFonts w:ascii="Arial" w:hAnsi="Arial" w:cs="Arial"/>
                <w:sz w:val="24"/>
                <w:szCs w:val="24"/>
              </w:rPr>
              <w:t>tertile</w:t>
            </w:r>
            <w:proofErr w:type="spellEnd"/>
            <w:r w:rsidRPr="00C67275">
              <w:rPr>
                <w:rFonts w:ascii="Arial" w:hAnsi="Arial" w:cs="Arial"/>
                <w:sz w:val="24"/>
                <w:szCs w:val="24"/>
                <w:vertAlign w:val="superscript"/>
              </w:rPr>
              <w:t>***</w:t>
            </w:r>
          </w:p>
        </w:tc>
        <w:tc>
          <w:tcPr>
            <w:tcW w:w="1260" w:type="dxa"/>
            <w:tcBorders>
              <w:top w:val="single" w:sz="4" w:space="0" w:color="auto"/>
              <w:bottom w:val="nil"/>
            </w:tcBorders>
          </w:tcPr>
          <w:p w14:paraId="6966EC1E" w14:textId="77777777" w:rsidR="005D2B8D" w:rsidRPr="00C67275" w:rsidRDefault="005D2B8D" w:rsidP="005D2B8D">
            <w:pPr>
              <w:jc w:val="center"/>
              <w:rPr>
                <w:rFonts w:ascii="Arial" w:hAnsi="Arial" w:cs="Arial"/>
                <w:sz w:val="24"/>
                <w:szCs w:val="24"/>
              </w:rPr>
            </w:pPr>
          </w:p>
        </w:tc>
        <w:tc>
          <w:tcPr>
            <w:tcW w:w="1260" w:type="dxa"/>
            <w:tcBorders>
              <w:top w:val="single" w:sz="4" w:space="0" w:color="auto"/>
              <w:bottom w:val="nil"/>
              <w:right w:val="nil"/>
            </w:tcBorders>
          </w:tcPr>
          <w:p w14:paraId="2C7D34E2" w14:textId="77777777" w:rsidR="005D2B8D" w:rsidRPr="00C67275" w:rsidRDefault="005D2B8D" w:rsidP="005D2B8D">
            <w:pPr>
              <w:jc w:val="center"/>
              <w:rPr>
                <w:rFonts w:ascii="Arial" w:hAnsi="Arial" w:cs="Arial"/>
                <w:sz w:val="24"/>
                <w:szCs w:val="24"/>
              </w:rPr>
            </w:pPr>
          </w:p>
        </w:tc>
        <w:tc>
          <w:tcPr>
            <w:tcW w:w="1350" w:type="dxa"/>
            <w:tcBorders>
              <w:top w:val="single" w:sz="4" w:space="0" w:color="auto"/>
              <w:left w:val="nil"/>
              <w:bottom w:val="nil"/>
              <w:right w:val="nil"/>
            </w:tcBorders>
          </w:tcPr>
          <w:p w14:paraId="5A6290DA" w14:textId="77777777" w:rsidR="005D2B8D" w:rsidRPr="00C67275" w:rsidRDefault="005D2B8D" w:rsidP="005D2B8D">
            <w:pPr>
              <w:jc w:val="center"/>
              <w:rPr>
                <w:rFonts w:ascii="Arial" w:hAnsi="Arial" w:cs="Arial"/>
                <w:sz w:val="24"/>
                <w:szCs w:val="24"/>
              </w:rPr>
            </w:pPr>
          </w:p>
        </w:tc>
        <w:tc>
          <w:tcPr>
            <w:tcW w:w="1260" w:type="dxa"/>
            <w:tcBorders>
              <w:top w:val="single" w:sz="4" w:space="0" w:color="auto"/>
              <w:left w:val="nil"/>
              <w:bottom w:val="nil"/>
              <w:right w:val="nil"/>
            </w:tcBorders>
          </w:tcPr>
          <w:p w14:paraId="125BD15E" w14:textId="77777777" w:rsidR="005D2B8D" w:rsidRPr="00C67275" w:rsidRDefault="005D2B8D" w:rsidP="005D2B8D">
            <w:pPr>
              <w:jc w:val="center"/>
              <w:rPr>
                <w:rFonts w:ascii="Arial" w:hAnsi="Arial" w:cs="Arial"/>
                <w:sz w:val="24"/>
                <w:szCs w:val="24"/>
              </w:rPr>
            </w:pPr>
          </w:p>
        </w:tc>
        <w:tc>
          <w:tcPr>
            <w:tcW w:w="810" w:type="dxa"/>
            <w:tcBorders>
              <w:top w:val="single" w:sz="4" w:space="0" w:color="auto"/>
              <w:left w:val="nil"/>
              <w:bottom w:val="nil"/>
            </w:tcBorders>
          </w:tcPr>
          <w:p w14:paraId="677BB247" w14:textId="77777777" w:rsidR="005D2B8D" w:rsidRPr="00C67275" w:rsidRDefault="005D2B8D" w:rsidP="005D2B8D">
            <w:pPr>
              <w:jc w:val="center"/>
              <w:rPr>
                <w:rFonts w:ascii="Arial" w:hAnsi="Arial" w:cs="Arial"/>
                <w:b/>
                <w:color w:val="000000"/>
                <w:sz w:val="24"/>
                <w:szCs w:val="24"/>
              </w:rPr>
            </w:pPr>
            <w:r w:rsidRPr="00C67275">
              <w:rPr>
                <w:rFonts w:ascii="Arial" w:hAnsi="Arial" w:cs="Arial"/>
                <w:b/>
                <w:color w:val="000000"/>
                <w:sz w:val="24"/>
                <w:szCs w:val="24"/>
              </w:rPr>
              <w:t>0.02</w:t>
            </w:r>
          </w:p>
        </w:tc>
      </w:tr>
      <w:tr w:rsidR="005D2B8D" w:rsidRPr="00C67275" w14:paraId="3D838EC7" w14:textId="77777777" w:rsidTr="007F1DCD">
        <w:trPr>
          <w:trHeight w:val="243"/>
        </w:trPr>
        <w:tc>
          <w:tcPr>
            <w:tcW w:w="3945" w:type="dxa"/>
            <w:tcBorders>
              <w:top w:val="nil"/>
              <w:bottom w:val="nil"/>
            </w:tcBorders>
          </w:tcPr>
          <w:p w14:paraId="513712D7" w14:textId="77777777" w:rsidR="005D2B8D" w:rsidRPr="00C67275" w:rsidRDefault="005D2B8D" w:rsidP="005D2B8D">
            <w:pPr>
              <w:ind w:left="337"/>
              <w:rPr>
                <w:rFonts w:ascii="Arial" w:hAnsi="Arial" w:cs="Arial"/>
                <w:sz w:val="24"/>
                <w:szCs w:val="24"/>
              </w:rPr>
            </w:pPr>
            <w:r w:rsidRPr="00C67275">
              <w:rPr>
                <w:rFonts w:ascii="Arial" w:hAnsi="Arial" w:cs="Arial"/>
                <w:sz w:val="24"/>
                <w:szCs w:val="24"/>
              </w:rPr>
              <w:t>2010-2015</w:t>
            </w:r>
          </w:p>
        </w:tc>
        <w:tc>
          <w:tcPr>
            <w:tcW w:w="1260" w:type="dxa"/>
            <w:tcBorders>
              <w:top w:val="nil"/>
              <w:bottom w:val="nil"/>
            </w:tcBorders>
          </w:tcPr>
          <w:p w14:paraId="48DAA0F7" w14:textId="77777777" w:rsidR="005D2B8D" w:rsidRPr="00C67275" w:rsidRDefault="005D2B8D" w:rsidP="005D2B8D">
            <w:pPr>
              <w:jc w:val="center"/>
              <w:rPr>
                <w:rFonts w:ascii="Arial" w:hAnsi="Arial" w:cs="Arial"/>
                <w:color w:val="000000"/>
                <w:sz w:val="24"/>
                <w:szCs w:val="24"/>
              </w:rPr>
            </w:pPr>
            <w:r w:rsidRPr="00C67275">
              <w:rPr>
                <w:rFonts w:ascii="Arial" w:hAnsi="Arial" w:cs="Arial"/>
                <w:color w:val="000000"/>
                <w:sz w:val="24"/>
                <w:szCs w:val="24"/>
              </w:rPr>
              <w:t>18 (31.0)</w:t>
            </w:r>
          </w:p>
        </w:tc>
        <w:tc>
          <w:tcPr>
            <w:tcW w:w="1260" w:type="dxa"/>
            <w:tcBorders>
              <w:top w:val="nil"/>
              <w:bottom w:val="nil"/>
              <w:right w:val="nil"/>
            </w:tcBorders>
          </w:tcPr>
          <w:p w14:paraId="065DFBED"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5 (25.0)</w:t>
            </w:r>
          </w:p>
        </w:tc>
        <w:tc>
          <w:tcPr>
            <w:tcW w:w="1350" w:type="dxa"/>
            <w:tcBorders>
              <w:top w:val="nil"/>
              <w:left w:val="nil"/>
              <w:bottom w:val="nil"/>
              <w:right w:val="nil"/>
            </w:tcBorders>
          </w:tcPr>
          <w:p w14:paraId="5E965E8E"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3 (17.6)</w:t>
            </w:r>
          </w:p>
        </w:tc>
        <w:tc>
          <w:tcPr>
            <w:tcW w:w="1260" w:type="dxa"/>
            <w:tcBorders>
              <w:top w:val="nil"/>
              <w:left w:val="nil"/>
              <w:bottom w:val="nil"/>
              <w:right w:val="nil"/>
            </w:tcBorders>
          </w:tcPr>
          <w:p w14:paraId="49B654E9"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10 (47.6)</w:t>
            </w:r>
          </w:p>
        </w:tc>
        <w:tc>
          <w:tcPr>
            <w:tcW w:w="810" w:type="dxa"/>
            <w:tcBorders>
              <w:top w:val="nil"/>
              <w:left w:val="nil"/>
              <w:bottom w:val="nil"/>
            </w:tcBorders>
          </w:tcPr>
          <w:p w14:paraId="72E45AFD" w14:textId="77777777" w:rsidR="005D2B8D" w:rsidRPr="00C67275" w:rsidRDefault="005D2B8D" w:rsidP="005D2B8D">
            <w:pPr>
              <w:jc w:val="center"/>
              <w:rPr>
                <w:rFonts w:ascii="Arial" w:hAnsi="Arial" w:cs="Arial"/>
                <w:sz w:val="24"/>
                <w:szCs w:val="24"/>
              </w:rPr>
            </w:pPr>
          </w:p>
        </w:tc>
      </w:tr>
      <w:tr w:rsidR="005D2B8D" w:rsidRPr="00C67275" w14:paraId="009A5280" w14:textId="77777777" w:rsidTr="007F1DCD">
        <w:tc>
          <w:tcPr>
            <w:tcW w:w="3945" w:type="dxa"/>
            <w:tcBorders>
              <w:top w:val="nil"/>
              <w:bottom w:val="nil"/>
            </w:tcBorders>
          </w:tcPr>
          <w:p w14:paraId="7B092D4C" w14:textId="77777777" w:rsidR="005D2B8D" w:rsidRPr="00C67275" w:rsidRDefault="005D2B8D" w:rsidP="005D2B8D">
            <w:pPr>
              <w:ind w:left="337"/>
              <w:rPr>
                <w:rFonts w:ascii="Arial" w:hAnsi="Arial" w:cs="Arial"/>
                <w:sz w:val="24"/>
                <w:szCs w:val="24"/>
              </w:rPr>
            </w:pPr>
            <w:r w:rsidRPr="00C67275">
              <w:rPr>
                <w:rFonts w:ascii="Arial" w:hAnsi="Arial" w:cs="Arial"/>
                <w:sz w:val="24"/>
                <w:szCs w:val="24"/>
              </w:rPr>
              <w:t>2008-2009</w:t>
            </w:r>
          </w:p>
        </w:tc>
        <w:tc>
          <w:tcPr>
            <w:tcW w:w="1260" w:type="dxa"/>
            <w:tcBorders>
              <w:top w:val="nil"/>
              <w:bottom w:val="nil"/>
            </w:tcBorders>
          </w:tcPr>
          <w:p w14:paraId="2A1BC7FA" w14:textId="77777777" w:rsidR="005D2B8D" w:rsidRPr="00C67275" w:rsidRDefault="005D2B8D" w:rsidP="005D2B8D">
            <w:pPr>
              <w:jc w:val="center"/>
              <w:rPr>
                <w:rFonts w:ascii="Arial" w:hAnsi="Arial" w:cs="Arial"/>
                <w:color w:val="000000"/>
                <w:sz w:val="24"/>
                <w:szCs w:val="24"/>
              </w:rPr>
            </w:pPr>
            <w:r w:rsidRPr="00C67275">
              <w:rPr>
                <w:rFonts w:ascii="Arial" w:hAnsi="Arial" w:cs="Arial"/>
                <w:color w:val="000000"/>
                <w:sz w:val="24"/>
                <w:szCs w:val="24"/>
              </w:rPr>
              <w:t>19 (32.8)</w:t>
            </w:r>
          </w:p>
        </w:tc>
        <w:tc>
          <w:tcPr>
            <w:tcW w:w="1260" w:type="dxa"/>
            <w:tcBorders>
              <w:top w:val="nil"/>
              <w:bottom w:val="nil"/>
              <w:right w:val="nil"/>
            </w:tcBorders>
          </w:tcPr>
          <w:p w14:paraId="06D395F8"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9 (45.0)</w:t>
            </w:r>
          </w:p>
        </w:tc>
        <w:tc>
          <w:tcPr>
            <w:tcW w:w="1350" w:type="dxa"/>
            <w:tcBorders>
              <w:top w:val="nil"/>
              <w:left w:val="nil"/>
              <w:bottom w:val="nil"/>
              <w:right w:val="nil"/>
            </w:tcBorders>
          </w:tcPr>
          <w:p w14:paraId="7E2CFDE4"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9 (52.9)</w:t>
            </w:r>
          </w:p>
        </w:tc>
        <w:tc>
          <w:tcPr>
            <w:tcW w:w="1260" w:type="dxa"/>
            <w:tcBorders>
              <w:top w:val="nil"/>
              <w:left w:val="nil"/>
              <w:bottom w:val="nil"/>
              <w:right w:val="nil"/>
            </w:tcBorders>
          </w:tcPr>
          <w:p w14:paraId="1F1519E1"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1 ( 4.8)</w:t>
            </w:r>
          </w:p>
        </w:tc>
        <w:tc>
          <w:tcPr>
            <w:tcW w:w="810" w:type="dxa"/>
            <w:tcBorders>
              <w:top w:val="nil"/>
              <w:left w:val="nil"/>
              <w:bottom w:val="nil"/>
            </w:tcBorders>
          </w:tcPr>
          <w:p w14:paraId="078E7E92" w14:textId="77777777" w:rsidR="005D2B8D" w:rsidRPr="00C67275" w:rsidRDefault="005D2B8D" w:rsidP="005D2B8D">
            <w:pPr>
              <w:jc w:val="center"/>
              <w:rPr>
                <w:rFonts w:ascii="Arial" w:hAnsi="Arial" w:cs="Arial"/>
                <w:sz w:val="24"/>
                <w:szCs w:val="24"/>
              </w:rPr>
            </w:pPr>
          </w:p>
        </w:tc>
      </w:tr>
      <w:tr w:rsidR="005D2B8D" w:rsidRPr="00C67275" w14:paraId="051BC6FF" w14:textId="77777777" w:rsidTr="007F1DCD">
        <w:tc>
          <w:tcPr>
            <w:tcW w:w="3945" w:type="dxa"/>
            <w:tcBorders>
              <w:top w:val="nil"/>
              <w:bottom w:val="nil"/>
            </w:tcBorders>
          </w:tcPr>
          <w:p w14:paraId="3B5BB977" w14:textId="77777777" w:rsidR="005D2B8D" w:rsidRPr="00C67275" w:rsidRDefault="005D2B8D" w:rsidP="005D2B8D">
            <w:pPr>
              <w:ind w:left="337"/>
              <w:rPr>
                <w:rFonts w:ascii="Arial" w:hAnsi="Arial" w:cs="Arial"/>
                <w:sz w:val="24"/>
                <w:szCs w:val="24"/>
              </w:rPr>
            </w:pPr>
            <w:r w:rsidRPr="00C67275">
              <w:rPr>
                <w:rFonts w:ascii="Arial" w:hAnsi="Arial" w:cs="Arial"/>
                <w:sz w:val="24"/>
                <w:szCs w:val="24"/>
              </w:rPr>
              <w:t>2007 or earlier</w:t>
            </w:r>
          </w:p>
        </w:tc>
        <w:tc>
          <w:tcPr>
            <w:tcW w:w="1260" w:type="dxa"/>
            <w:tcBorders>
              <w:top w:val="nil"/>
              <w:bottom w:val="nil"/>
            </w:tcBorders>
          </w:tcPr>
          <w:p w14:paraId="48E6D037" w14:textId="77777777" w:rsidR="005D2B8D" w:rsidRPr="00C67275" w:rsidRDefault="005D2B8D" w:rsidP="005D2B8D">
            <w:pPr>
              <w:jc w:val="center"/>
              <w:rPr>
                <w:rFonts w:ascii="Arial" w:hAnsi="Arial" w:cs="Arial"/>
                <w:color w:val="000000"/>
                <w:sz w:val="24"/>
                <w:szCs w:val="24"/>
              </w:rPr>
            </w:pPr>
            <w:r w:rsidRPr="00C67275">
              <w:rPr>
                <w:rFonts w:ascii="Arial" w:hAnsi="Arial" w:cs="Arial"/>
                <w:color w:val="000000"/>
                <w:sz w:val="24"/>
                <w:szCs w:val="24"/>
              </w:rPr>
              <w:t>21 (36.2)</w:t>
            </w:r>
          </w:p>
        </w:tc>
        <w:tc>
          <w:tcPr>
            <w:tcW w:w="1260" w:type="dxa"/>
            <w:tcBorders>
              <w:top w:val="nil"/>
              <w:bottom w:val="nil"/>
              <w:right w:val="nil"/>
            </w:tcBorders>
          </w:tcPr>
          <w:p w14:paraId="59CEA5F2"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6 (30.0)</w:t>
            </w:r>
          </w:p>
        </w:tc>
        <w:tc>
          <w:tcPr>
            <w:tcW w:w="1350" w:type="dxa"/>
            <w:tcBorders>
              <w:top w:val="nil"/>
              <w:left w:val="nil"/>
              <w:bottom w:val="nil"/>
              <w:right w:val="nil"/>
            </w:tcBorders>
          </w:tcPr>
          <w:p w14:paraId="67C11831"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5 (29.4)</w:t>
            </w:r>
          </w:p>
        </w:tc>
        <w:tc>
          <w:tcPr>
            <w:tcW w:w="1260" w:type="dxa"/>
            <w:tcBorders>
              <w:top w:val="nil"/>
              <w:left w:val="nil"/>
              <w:bottom w:val="nil"/>
              <w:right w:val="nil"/>
            </w:tcBorders>
          </w:tcPr>
          <w:p w14:paraId="75CA037D" w14:textId="77777777" w:rsidR="005D2B8D" w:rsidRPr="00C67275" w:rsidRDefault="005D2B8D" w:rsidP="005D2B8D">
            <w:pPr>
              <w:jc w:val="center"/>
              <w:rPr>
                <w:rFonts w:ascii="Arial" w:hAnsi="Arial" w:cs="Arial"/>
                <w:sz w:val="24"/>
                <w:szCs w:val="24"/>
              </w:rPr>
            </w:pPr>
            <w:r w:rsidRPr="00C67275">
              <w:rPr>
                <w:rFonts w:ascii="Arial" w:hAnsi="Arial" w:cs="Arial"/>
                <w:color w:val="000000"/>
                <w:sz w:val="24"/>
                <w:szCs w:val="24"/>
              </w:rPr>
              <w:t>10 (47.6)</w:t>
            </w:r>
          </w:p>
        </w:tc>
        <w:tc>
          <w:tcPr>
            <w:tcW w:w="810" w:type="dxa"/>
            <w:tcBorders>
              <w:top w:val="nil"/>
              <w:left w:val="nil"/>
              <w:bottom w:val="nil"/>
            </w:tcBorders>
          </w:tcPr>
          <w:p w14:paraId="61F4BDA1" w14:textId="77777777" w:rsidR="005D2B8D" w:rsidRPr="00C67275" w:rsidRDefault="005D2B8D" w:rsidP="005D2B8D">
            <w:pPr>
              <w:jc w:val="center"/>
              <w:rPr>
                <w:rFonts w:ascii="Arial" w:hAnsi="Arial" w:cs="Arial"/>
                <w:sz w:val="24"/>
                <w:szCs w:val="24"/>
              </w:rPr>
            </w:pPr>
          </w:p>
        </w:tc>
      </w:tr>
      <w:tr w:rsidR="005D2B8D" w:rsidRPr="00C67275" w14:paraId="4AB5B1C8" w14:textId="77777777" w:rsidTr="007F1DCD">
        <w:trPr>
          <w:trHeight w:val="432"/>
        </w:trPr>
        <w:tc>
          <w:tcPr>
            <w:tcW w:w="9885" w:type="dxa"/>
            <w:gridSpan w:val="6"/>
            <w:tcBorders>
              <w:top w:val="nil"/>
              <w:bottom w:val="nil"/>
            </w:tcBorders>
            <w:shd w:val="clear" w:color="auto" w:fill="D9D9D9" w:themeFill="background1" w:themeFillShade="D9"/>
            <w:vAlign w:val="center"/>
          </w:tcPr>
          <w:p w14:paraId="15ADE1A2" w14:textId="03041CBB" w:rsidR="005D2B8D" w:rsidRPr="00C67275" w:rsidRDefault="00D03A85" w:rsidP="00D03A85">
            <w:pPr>
              <w:rPr>
                <w:rFonts w:ascii="Arial" w:hAnsi="Arial" w:cs="Arial"/>
                <w:b/>
                <w:sz w:val="24"/>
                <w:szCs w:val="24"/>
              </w:rPr>
            </w:pPr>
            <w:r w:rsidRPr="00C67275">
              <w:rPr>
                <w:rFonts w:ascii="Arial" w:hAnsi="Arial" w:cs="Arial"/>
                <w:b/>
                <w:sz w:val="24"/>
                <w:szCs w:val="24"/>
              </w:rPr>
              <w:t>Previous e</w:t>
            </w:r>
            <w:r w:rsidR="005D2B8D" w:rsidRPr="00C67275">
              <w:rPr>
                <w:rFonts w:ascii="Arial" w:hAnsi="Arial" w:cs="Arial"/>
                <w:b/>
                <w:sz w:val="24"/>
                <w:szCs w:val="24"/>
              </w:rPr>
              <w:t>xperience with metric-based performance improvement (mean, SD)</w:t>
            </w:r>
          </w:p>
        </w:tc>
      </w:tr>
      <w:tr w:rsidR="005D2B8D" w:rsidRPr="00C67275" w14:paraId="322BE5EB" w14:textId="77777777" w:rsidTr="007F1DCD">
        <w:trPr>
          <w:trHeight w:val="432"/>
        </w:trPr>
        <w:tc>
          <w:tcPr>
            <w:tcW w:w="9885" w:type="dxa"/>
            <w:gridSpan w:val="6"/>
            <w:tcBorders>
              <w:top w:val="nil"/>
              <w:bottom w:val="nil"/>
            </w:tcBorders>
            <w:shd w:val="clear" w:color="auto" w:fill="auto"/>
            <w:vAlign w:val="center"/>
          </w:tcPr>
          <w:p w14:paraId="37722CC2" w14:textId="409D59CB" w:rsidR="005D2B8D" w:rsidRPr="00C67275" w:rsidRDefault="005D2B8D" w:rsidP="005D2B8D">
            <w:pPr>
              <w:ind w:left="327" w:hanging="327"/>
              <w:rPr>
                <w:rFonts w:ascii="Arial" w:hAnsi="Arial" w:cs="Arial"/>
                <w:b/>
                <w:i/>
                <w:sz w:val="24"/>
                <w:szCs w:val="24"/>
              </w:rPr>
            </w:pPr>
            <w:r w:rsidRPr="00C67275">
              <w:rPr>
                <w:rFonts w:ascii="Arial" w:hAnsi="Arial" w:cs="Arial"/>
                <w:b/>
                <w:i/>
                <w:sz w:val="24"/>
                <w:szCs w:val="24"/>
              </w:rPr>
              <w:t>Variables comprising factor called “Maturity of performan</w:t>
            </w:r>
            <w:r w:rsidR="00D67B75" w:rsidRPr="00C67275">
              <w:rPr>
                <w:rFonts w:ascii="Arial" w:hAnsi="Arial" w:cs="Arial"/>
                <w:b/>
                <w:i/>
                <w:sz w:val="24"/>
                <w:szCs w:val="24"/>
              </w:rPr>
              <w:t>ce management system”</w:t>
            </w:r>
          </w:p>
        </w:tc>
      </w:tr>
      <w:tr w:rsidR="005D2B8D" w:rsidRPr="00C67275" w14:paraId="320C078E" w14:textId="77777777" w:rsidTr="007F1DCD">
        <w:tc>
          <w:tcPr>
            <w:tcW w:w="3945" w:type="dxa"/>
            <w:tcBorders>
              <w:top w:val="nil"/>
              <w:bottom w:val="nil"/>
            </w:tcBorders>
            <w:shd w:val="clear" w:color="auto" w:fill="auto"/>
          </w:tcPr>
          <w:p w14:paraId="5920413C" w14:textId="77777777" w:rsidR="005D2B8D" w:rsidRPr="00C67275" w:rsidRDefault="005D2B8D" w:rsidP="005D2B8D">
            <w:pPr>
              <w:tabs>
                <w:tab w:val="left" w:pos="2442"/>
              </w:tabs>
              <w:ind w:left="327" w:hanging="327"/>
              <w:rPr>
                <w:rFonts w:ascii="Arial" w:hAnsi="Arial" w:cs="Arial"/>
                <w:sz w:val="24"/>
                <w:szCs w:val="24"/>
              </w:rPr>
            </w:pPr>
            <w:r w:rsidRPr="00C67275">
              <w:rPr>
                <w:rFonts w:ascii="Arial" w:hAnsi="Arial" w:cs="Arial"/>
                <w:sz w:val="24"/>
                <w:szCs w:val="24"/>
              </w:rPr>
              <w:t>Extent data were collected for performance metrics (range: 1-4)</w:t>
            </w:r>
          </w:p>
        </w:tc>
        <w:tc>
          <w:tcPr>
            <w:tcW w:w="1260" w:type="dxa"/>
            <w:tcBorders>
              <w:top w:val="nil"/>
              <w:bottom w:val="nil"/>
            </w:tcBorders>
            <w:shd w:val="clear" w:color="auto" w:fill="auto"/>
          </w:tcPr>
          <w:p w14:paraId="457384F8"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3.4 (0.75)</w:t>
            </w:r>
          </w:p>
        </w:tc>
        <w:tc>
          <w:tcPr>
            <w:tcW w:w="1260" w:type="dxa"/>
            <w:tcBorders>
              <w:top w:val="nil"/>
              <w:bottom w:val="nil"/>
              <w:right w:val="nil"/>
            </w:tcBorders>
            <w:shd w:val="clear" w:color="auto" w:fill="auto"/>
          </w:tcPr>
          <w:p w14:paraId="7BC106B1"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3.2 (0.83)</w:t>
            </w:r>
          </w:p>
        </w:tc>
        <w:tc>
          <w:tcPr>
            <w:tcW w:w="1350" w:type="dxa"/>
            <w:tcBorders>
              <w:top w:val="nil"/>
              <w:left w:val="nil"/>
              <w:bottom w:val="nil"/>
              <w:right w:val="nil"/>
            </w:tcBorders>
            <w:shd w:val="clear" w:color="auto" w:fill="auto"/>
          </w:tcPr>
          <w:p w14:paraId="372AA405"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3.6 (0.70)</w:t>
            </w:r>
          </w:p>
        </w:tc>
        <w:tc>
          <w:tcPr>
            <w:tcW w:w="1260" w:type="dxa"/>
            <w:tcBorders>
              <w:top w:val="nil"/>
              <w:left w:val="nil"/>
              <w:bottom w:val="nil"/>
              <w:right w:val="nil"/>
            </w:tcBorders>
            <w:shd w:val="clear" w:color="auto" w:fill="auto"/>
          </w:tcPr>
          <w:p w14:paraId="79E3270F"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3.4 (0.68)</w:t>
            </w:r>
          </w:p>
        </w:tc>
        <w:tc>
          <w:tcPr>
            <w:tcW w:w="810" w:type="dxa"/>
            <w:tcBorders>
              <w:top w:val="nil"/>
              <w:left w:val="nil"/>
              <w:bottom w:val="nil"/>
            </w:tcBorders>
            <w:shd w:val="clear" w:color="auto" w:fill="auto"/>
          </w:tcPr>
          <w:p w14:paraId="1A5E6316"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0.24</w:t>
            </w:r>
          </w:p>
        </w:tc>
      </w:tr>
      <w:tr w:rsidR="005D2B8D" w:rsidRPr="00C67275" w14:paraId="73F62F88" w14:textId="77777777" w:rsidTr="007F1DCD">
        <w:tc>
          <w:tcPr>
            <w:tcW w:w="3945" w:type="dxa"/>
            <w:tcBorders>
              <w:top w:val="nil"/>
              <w:bottom w:val="nil"/>
            </w:tcBorders>
            <w:shd w:val="clear" w:color="auto" w:fill="auto"/>
          </w:tcPr>
          <w:p w14:paraId="128A8DC8" w14:textId="77777777" w:rsidR="005D2B8D" w:rsidRPr="00C67275" w:rsidRDefault="005D2B8D" w:rsidP="005D2B8D">
            <w:pPr>
              <w:tabs>
                <w:tab w:val="left" w:pos="2442"/>
              </w:tabs>
              <w:ind w:left="327" w:hanging="327"/>
              <w:rPr>
                <w:rFonts w:ascii="Arial" w:hAnsi="Arial" w:cs="Arial"/>
                <w:sz w:val="24"/>
                <w:szCs w:val="24"/>
              </w:rPr>
            </w:pPr>
            <w:r w:rsidRPr="00C67275">
              <w:rPr>
                <w:rFonts w:ascii="Arial" w:hAnsi="Arial" w:cs="Arial"/>
                <w:sz w:val="24"/>
                <w:szCs w:val="24"/>
              </w:rPr>
              <w:t>Degree metrics were used to quantify progress (range: 1-4)</w:t>
            </w:r>
          </w:p>
        </w:tc>
        <w:tc>
          <w:tcPr>
            <w:tcW w:w="1260" w:type="dxa"/>
            <w:tcBorders>
              <w:top w:val="nil"/>
              <w:bottom w:val="nil"/>
            </w:tcBorders>
            <w:shd w:val="clear" w:color="auto" w:fill="auto"/>
          </w:tcPr>
          <w:p w14:paraId="686DF829"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3.3 (0.71)</w:t>
            </w:r>
          </w:p>
        </w:tc>
        <w:tc>
          <w:tcPr>
            <w:tcW w:w="1260" w:type="dxa"/>
            <w:tcBorders>
              <w:top w:val="nil"/>
              <w:bottom w:val="nil"/>
              <w:right w:val="nil"/>
            </w:tcBorders>
            <w:shd w:val="clear" w:color="auto" w:fill="auto"/>
          </w:tcPr>
          <w:p w14:paraId="5DD63A2C"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3.3 (0.75)</w:t>
            </w:r>
          </w:p>
        </w:tc>
        <w:tc>
          <w:tcPr>
            <w:tcW w:w="1350" w:type="dxa"/>
            <w:tcBorders>
              <w:top w:val="nil"/>
              <w:left w:val="nil"/>
              <w:bottom w:val="nil"/>
              <w:right w:val="nil"/>
            </w:tcBorders>
            <w:shd w:val="clear" w:color="auto" w:fill="auto"/>
          </w:tcPr>
          <w:p w14:paraId="7E829ECB"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3.3 (0.67)</w:t>
            </w:r>
          </w:p>
        </w:tc>
        <w:tc>
          <w:tcPr>
            <w:tcW w:w="1260" w:type="dxa"/>
            <w:tcBorders>
              <w:top w:val="nil"/>
              <w:left w:val="nil"/>
              <w:bottom w:val="nil"/>
              <w:right w:val="nil"/>
            </w:tcBorders>
            <w:shd w:val="clear" w:color="auto" w:fill="auto"/>
          </w:tcPr>
          <w:p w14:paraId="7412D8C4"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3.4 (0.74)</w:t>
            </w:r>
          </w:p>
        </w:tc>
        <w:tc>
          <w:tcPr>
            <w:tcW w:w="810" w:type="dxa"/>
            <w:tcBorders>
              <w:top w:val="nil"/>
              <w:left w:val="nil"/>
              <w:bottom w:val="nil"/>
            </w:tcBorders>
            <w:shd w:val="clear" w:color="auto" w:fill="auto"/>
          </w:tcPr>
          <w:p w14:paraId="1212BD55"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0.90</w:t>
            </w:r>
          </w:p>
        </w:tc>
      </w:tr>
      <w:tr w:rsidR="005D2B8D" w:rsidRPr="00C67275" w14:paraId="6A5FCDEB" w14:textId="77777777" w:rsidTr="007F1DCD">
        <w:tc>
          <w:tcPr>
            <w:tcW w:w="3945" w:type="dxa"/>
            <w:tcBorders>
              <w:top w:val="nil"/>
              <w:bottom w:val="nil"/>
            </w:tcBorders>
            <w:shd w:val="clear" w:color="auto" w:fill="auto"/>
          </w:tcPr>
          <w:p w14:paraId="468A6373" w14:textId="77777777" w:rsidR="005D2B8D" w:rsidRPr="00C67275" w:rsidRDefault="005D2B8D" w:rsidP="005D2B8D">
            <w:pPr>
              <w:tabs>
                <w:tab w:val="left" w:pos="2442"/>
              </w:tabs>
              <w:ind w:left="327" w:hanging="327"/>
              <w:rPr>
                <w:rFonts w:ascii="Arial" w:hAnsi="Arial" w:cs="Arial"/>
                <w:sz w:val="24"/>
                <w:szCs w:val="24"/>
              </w:rPr>
            </w:pPr>
            <w:r w:rsidRPr="00C67275">
              <w:rPr>
                <w:rFonts w:ascii="Arial" w:hAnsi="Arial" w:cs="Arial"/>
                <w:sz w:val="24"/>
                <w:szCs w:val="24"/>
              </w:rPr>
              <w:t>Number of CTSA components monitored with metrics (range 0-4)</w:t>
            </w:r>
          </w:p>
        </w:tc>
        <w:tc>
          <w:tcPr>
            <w:tcW w:w="1260" w:type="dxa"/>
            <w:tcBorders>
              <w:top w:val="nil"/>
              <w:bottom w:val="nil"/>
            </w:tcBorders>
            <w:shd w:val="clear" w:color="auto" w:fill="auto"/>
          </w:tcPr>
          <w:p w14:paraId="4616141C"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3.4 (0.97)</w:t>
            </w:r>
          </w:p>
        </w:tc>
        <w:tc>
          <w:tcPr>
            <w:tcW w:w="1260" w:type="dxa"/>
            <w:tcBorders>
              <w:top w:val="nil"/>
              <w:bottom w:val="nil"/>
              <w:right w:val="nil"/>
            </w:tcBorders>
            <w:shd w:val="clear" w:color="auto" w:fill="auto"/>
          </w:tcPr>
          <w:p w14:paraId="580E4E23"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3.4 (1.23)</w:t>
            </w:r>
          </w:p>
        </w:tc>
        <w:tc>
          <w:tcPr>
            <w:tcW w:w="1350" w:type="dxa"/>
            <w:tcBorders>
              <w:top w:val="nil"/>
              <w:left w:val="nil"/>
              <w:bottom w:val="nil"/>
              <w:right w:val="nil"/>
            </w:tcBorders>
            <w:shd w:val="clear" w:color="auto" w:fill="auto"/>
          </w:tcPr>
          <w:p w14:paraId="37D877FF"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3.6 (0.70)</w:t>
            </w:r>
          </w:p>
        </w:tc>
        <w:tc>
          <w:tcPr>
            <w:tcW w:w="1260" w:type="dxa"/>
            <w:tcBorders>
              <w:top w:val="nil"/>
              <w:left w:val="nil"/>
              <w:bottom w:val="nil"/>
              <w:right w:val="nil"/>
            </w:tcBorders>
            <w:shd w:val="clear" w:color="auto" w:fill="auto"/>
          </w:tcPr>
          <w:p w14:paraId="06803EF7"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3.4 (0.92)</w:t>
            </w:r>
          </w:p>
        </w:tc>
        <w:tc>
          <w:tcPr>
            <w:tcW w:w="810" w:type="dxa"/>
            <w:tcBorders>
              <w:top w:val="nil"/>
              <w:left w:val="nil"/>
              <w:bottom w:val="nil"/>
            </w:tcBorders>
            <w:shd w:val="clear" w:color="auto" w:fill="auto"/>
          </w:tcPr>
          <w:p w14:paraId="00FC4E98"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0.67</w:t>
            </w:r>
          </w:p>
        </w:tc>
      </w:tr>
      <w:tr w:rsidR="005D2B8D" w:rsidRPr="00C67275" w14:paraId="72AE0FE7" w14:textId="77777777" w:rsidTr="007F1DCD">
        <w:tc>
          <w:tcPr>
            <w:tcW w:w="3945" w:type="dxa"/>
            <w:tcBorders>
              <w:top w:val="nil"/>
              <w:bottom w:val="nil"/>
            </w:tcBorders>
            <w:shd w:val="clear" w:color="auto" w:fill="auto"/>
          </w:tcPr>
          <w:p w14:paraId="786BB31E" w14:textId="77777777" w:rsidR="005D2B8D" w:rsidRPr="00C67275" w:rsidRDefault="005D2B8D" w:rsidP="005D2B8D">
            <w:pPr>
              <w:tabs>
                <w:tab w:val="left" w:pos="2442"/>
              </w:tabs>
              <w:ind w:left="327" w:hanging="327"/>
              <w:rPr>
                <w:rFonts w:ascii="Arial" w:hAnsi="Arial" w:cs="Arial"/>
                <w:sz w:val="24"/>
                <w:szCs w:val="24"/>
              </w:rPr>
            </w:pPr>
            <w:r w:rsidRPr="00C67275">
              <w:rPr>
                <w:rFonts w:ascii="Arial" w:hAnsi="Arial" w:cs="Arial"/>
                <w:sz w:val="24"/>
                <w:szCs w:val="24"/>
              </w:rPr>
              <w:t>Number of stakeholder groups for which procedures were in place to review results (range: 0-3)</w:t>
            </w:r>
          </w:p>
        </w:tc>
        <w:tc>
          <w:tcPr>
            <w:tcW w:w="1260" w:type="dxa"/>
            <w:tcBorders>
              <w:top w:val="nil"/>
              <w:bottom w:val="nil"/>
            </w:tcBorders>
            <w:shd w:val="clear" w:color="auto" w:fill="auto"/>
          </w:tcPr>
          <w:p w14:paraId="56C39024"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1.4 (1.10)</w:t>
            </w:r>
          </w:p>
        </w:tc>
        <w:tc>
          <w:tcPr>
            <w:tcW w:w="1260" w:type="dxa"/>
            <w:tcBorders>
              <w:top w:val="nil"/>
              <w:bottom w:val="nil"/>
              <w:right w:val="nil"/>
            </w:tcBorders>
            <w:shd w:val="clear" w:color="auto" w:fill="auto"/>
          </w:tcPr>
          <w:p w14:paraId="277D93DD"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1.6 (1.15)</w:t>
            </w:r>
          </w:p>
        </w:tc>
        <w:tc>
          <w:tcPr>
            <w:tcW w:w="1350" w:type="dxa"/>
            <w:tcBorders>
              <w:top w:val="nil"/>
              <w:left w:val="nil"/>
              <w:bottom w:val="nil"/>
              <w:right w:val="nil"/>
            </w:tcBorders>
            <w:shd w:val="clear" w:color="auto" w:fill="auto"/>
          </w:tcPr>
          <w:p w14:paraId="179E5683"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1.2 (0.92)</w:t>
            </w:r>
          </w:p>
        </w:tc>
        <w:tc>
          <w:tcPr>
            <w:tcW w:w="1260" w:type="dxa"/>
            <w:tcBorders>
              <w:top w:val="nil"/>
              <w:left w:val="nil"/>
              <w:bottom w:val="nil"/>
              <w:right w:val="nil"/>
            </w:tcBorders>
            <w:shd w:val="clear" w:color="auto" w:fill="auto"/>
          </w:tcPr>
          <w:p w14:paraId="30698F2C"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1.4 (1.21)</w:t>
            </w:r>
          </w:p>
        </w:tc>
        <w:tc>
          <w:tcPr>
            <w:tcW w:w="810" w:type="dxa"/>
            <w:tcBorders>
              <w:top w:val="nil"/>
              <w:left w:val="nil"/>
              <w:bottom w:val="nil"/>
            </w:tcBorders>
            <w:shd w:val="clear" w:color="auto" w:fill="auto"/>
          </w:tcPr>
          <w:p w14:paraId="5CA64B92"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0.56</w:t>
            </w:r>
          </w:p>
        </w:tc>
      </w:tr>
      <w:tr w:rsidR="005D2B8D" w:rsidRPr="00C67275" w14:paraId="1FD2B342" w14:textId="77777777" w:rsidTr="007F1DCD">
        <w:tc>
          <w:tcPr>
            <w:tcW w:w="3945" w:type="dxa"/>
            <w:tcBorders>
              <w:top w:val="nil"/>
              <w:bottom w:val="nil"/>
            </w:tcBorders>
            <w:shd w:val="clear" w:color="auto" w:fill="auto"/>
          </w:tcPr>
          <w:p w14:paraId="1AA51864" w14:textId="77777777" w:rsidR="005D2B8D" w:rsidRPr="00C67275" w:rsidRDefault="005D2B8D" w:rsidP="005D2B8D">
            <w:pPr>
              <w:tabs>
                <w:tab w:val="left" w:pos="2442"/>
              </w:tabs>
              <w:ind w:left="327" w:hanging="327"/>
              <w:rPr>
                <w:rFonts w:ascii="Arial" w:hAnsi="Arial" w:cs="Arial"/>
                <w:sz w:val="24"/>
                <w:szCs w:val="24"/>
              </w:rPr>
            </w:pPr>
            <w:r w:rsidRPr="00C67275">
              <w:rPr>
                <w:rFonts w:ascii="Arial" w:hAnsi="Arial" w:cs="Arial"/>
                <w:sz w:val="24"/>
                <w:szCs w:val="24"/>
              </w:rPr>
              <w:t>Extent of reliance on metrics for operations decisions (range: 1-4)</w:t>
            </w:r>
          </w:p>
        </w:tc>
        <w:tc>
          <w:tcPr>
            <w:tcW w:w="1260" w:type="dxa"/>
            <w:tcBorders>
              <w:top w:val="nil"/>
              <w:bottom w:val="nil"/>
            </w:tcBorders>
            <w:shd w:val="clear" w:color="auto" w:fill="auto"/>
          </w:tcPr>
          <w:p w14:paraId="4AA57763"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3.1 (0.80)</w:t>
            </w:r>
          </w:p>
        </w:tc>
        <w:tc>
          <w:tcPr>
            <w:tcW w:w="1260" w:type="dxa"/>
            <w:tcBorders>
              <w:top w:val="nil"/>
              <w:bottom w:val="nil"/>
              <w:right w:val="nil"/>
            </w:tcBorders>
            <w:shd w:val="clear" w:color="auto" w:fill="auto"/>
          </w:tcPr>
          <w:p w14:paraId="48E2009C"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3.1 (0.78)</w:t>
            </w:r>
          </w:p>
        </w:tc>
        <w:tc>
          <w:tcPr>
            <w:tcW w:w="1350" w:type="dxa"/>
            <w:tcBorders>
              <w:top w:val="nil"/>
              <w:left w:val="nil"/>
              <w:bottom w:val="nil"/>
              <w:right w:val="nil"/>
            </w:tcBorders>
            <w:shd w:val="clear" w:color="auto" w:fill="auto"/>
          </w:tcPr>
          <w:p w14:paraId="213E2CE0"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3.1 (0.94)</w:t>
            </w:r>
          </w:p>
        </w:tc>
        <w:tc>
          <w:tcPr>
            <w:tcW w:w="1260" w:type="dxa"/>
            <w:tcBorders>
              <w:top w:val="nil"/>
              <w:left w:val="nil"/>
              <w:bottom w:val="nil"/>
              <w:right w:val="nil"/>
            </w:tcBorders>
            <w:shd w:val="clear" w:color="auto" w:fill="auto"/>
          </w:tcPr>
          <w:p w14:paraId="694C5CCC"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3.1 (0.73)</w:t>
            </w:r>
          </w:p>
        </w:tc>
        <w:tc>
          <w:tcPr>
            <w:tcW w:w="810" w:type="dxa"/>
            <w:tcBorders>
              <w:top w:val="nil"/>
              <w:left w:val="nil"/>
              <w:bottom w:val="nil"/>
            </w:tcBorders>
            <w:shd w:val="clear" w:color="auto" w:fill="auto"/>
          </w:tcPr>
          <w:p w14:paraId="3190ECA1"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0.92</w:t>
            </w:r>
          </w:p>
        </w:tc>
      </w:tr>
      <w:tr w:rsidR="005D2B8D" w:rsidRPr="00C67275" w14:paraId="14FA5C74" w14:textId="77777777" w:rsidTr="007F1DCD">
        <w:tc>
          <w:tcPr>
            <w:tcW w:w="3945" w:type="dxa"/>
            <w:tcBorders>
              <w:top w:val="nil"/>
              <w:bottom w:val="nil"/>
            </w:tcBorders>
            <w:shd w:val="clear" w:color="auto" w:fill="auto"/>
          </w:tcPr>
          <w:p w14:paraId="7133AB7D" w14:textId="77777777" w:rsidR="005D2B8D" w:rsidRPr="00C67275" w:rsidRDefault="005D2B8D" w:rsidP="005D2B8D">
            <w:pPr>
              <w:tabs>
                <w:tab w:val="left" w:pos="2442"/>
              </w:tabs>
              <w:ind w:left="327" w:hanging="327"/>
              <w:rPr>
                <w:rFonts w:ascii="Arial" w:hAnsi="Arial" w:cs="Arial"/>
                <w:sz w:val="24"/>
                <w:szCs w:val="24"/>
              </w:rPr>
            </w:pPr>
            <w:r w:rsidRPr="00C67275">
              <w:rPr>
                <w:rFonts w:ascii="Arial" w:hAnsi="Arial" w:cs="Arial"/>
                <w:sz w:val="24"/>
                <w:szCs w:val="24"/>
              </w:rPr>
              <w:t>Extent of reliance on metrics for strategy decisions (range: 1-4)</w:t>
            </w:r>
          </w:p>
        </w:tc>
        <w:tc>
          <w:tcPr>
            <w:tcW w:w="1260" w:type="dxa"/>
            <w:tcBorders>
              <w:top w:val="nil"/>
              <w:bottom w:val="nil"/>
            </w:tcBorders>
            <w:shd w:val="clear" w:color="auto" w:fill="auto"/>
          </w:tcPr>
          <w:p w14:paraId="6646C34F"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3.1 (0.75)</w:t>
            </w:r>
          </w:p>
        </w:tc>
        <w:tc>
          <w:tcPr>
            <w:tcW w:w="1260" w:type="dxa"/>
            <w:tcBorders>
              <w:top w:val="nil"/>
              <w:bottom w:val="nil"/>
              <w:right w:val="nil"/>
            </w:tcBorders>
            <w:shd w:val="clear" w:color="auto" w:fill="auto"/>
          </w:tcPr>
          <w:p w14:paraId="43BF92ED"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3.0 (0.75)</w:t>
            </w:r>
          </w:p>
        </w:tc>
        <w:tc>
          <w:tcPr>
            <w:tcW w:w="1350" w:type="dxa"/>
            <w:tcBorders>
              <w:top w:val="nil"/>
              <w:left w:val="nil"/>
              <w:bottom w:val="nil"/>
              <w:right w:val="nil"/>
            </w:tcBorders>
            <w:shd w:val="clear" w:color="auto" w:fill="auto"/>
          </w:tcPr>
          <w:p w14:paraId="27747726"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2.9 (0.85)</w:t>
            </w:r>
          </w:p>
        </w:tc>
        <w:tc>
          <w:tcPr>
            <w:tcW w:w="1260" w:type="dxa"/>
            <w:tcBorders>
              <w:top w:val="nil"/>
              <w:left w:val="nil"/>
              <w:bottom w:val="nil"/>
              <w:right w:val="nil"/>
            </w:tcBorders>
            <w:shd w:val="clear" w:color="auto" w:fill="auto"/>
          </w:tcPr>
          <w:p w14:paraId="3A0BB99B"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3.2 (0.68)</w:t>
            </w:r>
          </w:p>
        </w:tc>
        <w:tc>
          <w:tcPr>
            <w:tcW w:w="810" w:type="dxa"/>
            <w:tcBorders>
              <w:top w:val="nil"/>
              <w:left w:val="nil"/>
              <w:bottom w:val="nil"/>
            </w:tcBorders>
            <w:shd w:val="clear" w:color="auto" w:fill="auto"/>
          </w:tcPr>
          <w:p w14:paraId="6EDC501D"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0.56</w:t>
            </w:r>
          </w:p>
        </w:tc>
      </w:tr>
      <w:tr w:rsidR="005D2B8D" w:rsidRPr="00C67275" w14:paraId="6159F08C" w14:textId="77777777" w:rsidTr="007F1DCD">
        <w:tc>
          <w:tcPr>
            <w:tcW w:w="3945" w:type="dxa"/>
            <w:tcBorders>
              <w:top w:val="nil"/>
              <w:bottom w:val="nil"/>
            </w:tcBorders>
            <w:shd w:val="clear" w:color="auto" w:fill="auto"/>
          </w:tcPr>
          <w:p w14:paraId="63B9819D" w14:textId="77777777" w:rsidR="005D2B8D" w:rsidRPr="00C67275" w:rsidRDefault="005D2B8D" w:rsidP="005D2B8D">
            <w:pPr>
              <w:tabs>
                <w:tab w:val="left" w:pos="2442"/>
              </w:tabs>
              <w:ind w:left="327" w:hanging="327"/>
              <w:rPr>
                <w:rFonts w:ascii="Arial" w:hAnsi="Arial" w:cs="Arial"/>
                <w:sz w:val="24"/>
                <w:szCs w:val="24"/>
              </w:rPr>
            </w:pPr>
            <w:r w:rsidRPr="00C67275">
              <w:rPr>
                <w:rFonts w:ascii="Arial" w:hAnsi="Arial" w:cs="Arial"/>
                <w:sz w:val="24"/>
                <w:szCs w:val="24"/>
              </w:rPr>
              <w:t>Self-rated capability of hub to use metrics to monitor/manage (range: 1-5)</w:t>
            </w:r>
          </w:p>
        </w:tc>
        <w:tc>
          <w:tcPr>
            <w:tcW w:w="1260" w:type="dxa"/>
            <w:tcBorders>
              <w:top w:val="nil"/>
              <w:bottom w:val="nil"/>
            </w:tcBorders>
            <w:shd w:val="clear" w:color="auto" w:fill="auto"/>
          </w:tcPr>
          <w:p w14:paraId="5EAE5C12"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3.2 (1.09)</w:t>
            </w:r>
          </w:p>
        </w:tc>
        <w:tc>
          <w:tcPr>
            <w:tcW w:w="1260" w:type="dxa"/>
            <w:tcBorders>
              <w:top w:val="nil"/>
              <w:bottom w:val="nil"/>
              <w:right w:val="nil"/>
            </w:tcBorders>
            <w:shd w:val="clear" w:color="auto" w:fill="auto"/>
          </w:tcPr>
          <w:p w14:paraId="620EF7ED"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3.5 (1.07)</w:t>
            </w:r>
          </w:p>
        </w:tc>
        <w:tc>
          <w:tcPr>
            <w:tcW w:w="1350" w:type="dxa"/>
            <w:tcBorders>
              <w:top w:val="nil"/>
              <w:left w:val="nil"/>
              <w:bottom w:val="nil"/>
              <w:right w:val="nil"/>
            </w:tcBorders>
            <w:shd w:val="clear" w:color="auto" w:fill="auto"/>
          </w:tcPr>
          <w:p w14:paraId="734A33AF"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3.3 (1.02)</w:t>
            </w:r>
          </w:p>
        </w:tc>
        <w:tc>
          <w:tcPr>
            <w:tcW w:w="1260" w:type="dxa"/>
            <w:tcBorders>
              <w:top w:val="nil"/>
              <w:left w:val="nil"/>
              <w:bottom w:val="nil"/>
              <w:right w:val="nil"/>
            </w:tcBorders>
            <w:shd w:val="clear" w:color="auto" w:fill="auto"/>
          </w:tcPr>
          <w:p w14:paraId="00ADB2B2"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2.9 (1.14)</w:t>
            </w:r>
          </w:p>
        </w:tc>
        <w:tc>
          <w:tcPr>
            <w:tcW w:w="810" w:type="dxa"/>
            <w:tcBorders>
              <w:top w:val="nil"/>
              <w:left w:val="nil"/>
              <w:bottom w:val="nil"/>
            </w:tcBorders>
            <w:shd w:val="clear" w:color="auto" w:fill="auto"/>
          </w:tcPr>
          <w:p w14:paraId="22ACFC5B"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sz w:val="24"/>
                <w:szCs w:val="24"/>
              </w:rPr>
              <w:t>0.25</w:t>
            </w:r>
          </w:p>
        </w:tc>
      </w:tr>
      <w:tr w:rsidR="005D2B8D" w:rsidRPr="00C67275" w14:paraId="6206252E" w14:textId="77777777" w:rsidTr="007F1DCD">
        <w:trPr>
          <w:trHeight w:val="432"/>
        </w:trPr>
        <w:tc>
          <w:tcPr>
            <w:tcW w:w="9885" w:type="dxa"/>
            <w:gridSpan w:val="6"/>
            <w:tcBorders>
              <w:top w:val="nil"/>
              <w:bottom w:val="nil"/>
              <w:right w:val="single" w:sz="4" w:space="0" w:color="auto"/>
            </w:tcBorders>
            <w:vAlign w:val="center"/>
          </w:tcPr>
          <w:p w14:paraId="526E06C2" w14:textId="23ECAEA7" w:rsidR="005D2B8D" w:rsidRPr="00C67275" w:rsidRDefault="005D2B8D" w:rsidP="005D2B8D">
            <w:pPr>
              <w:ind w:left="327" w:hanging="327"/>
              <w:rPr>
                <w:rFonts w:ascii="Arial" w:hAnsi="Arial" w:cs="Arial"/>
                <w:b/>
                <w:color w:val="000000"/>
                <w:sz w:val="24"/>
                <w:szCs w:val="24"/>
              </w:rPr>
            </w:pPr>
            <w:r w:rsidRPr="00C67275">
              <w:rPr>
                <w:rFonts w:ascii="Arial" w:hAnsi="Arial" w:cs="Arial"/>
                <w:b/>
                <w:i/>
                <w:sz w:val="24"/>
                <w:szCs w:val="24"/>
              </w:rPr>
              <w:t>Other variables</w:t>
            </w:r>
            <w:r w:rsidR="00D67B75" w:rsidRPr="00C67275">
              <w:rPr>
                <w:rFonts w:ascii="Arial" w:hAnsi="Arial" w:cs="Arial"/>
                <w:b/>
                <w:i/>
                <w:sz w:val="24"/>
                <w:szCs w:val="24"/>
              </w:rPr>
              <w:t xml:space="preserve"> in factor analysis</w:t>
            </w:r>
          </w:p>
        </w:tc>
      </w:tr>
      <w:tr w:rsidR="005D2B8D" w:rsidRPr="00C67275" w14:paraId="6F3C971A" w14:textId="77777777" w:rsidTr="007F1DCD">
        <w:tc>
          <w:tcPr>
            <w:tcW w:w="3945" w:type="dxa"/>
            <w:tcBorders>
              <w:top w:val="nil"/>
              <w:bottom w:val="nil"/>
            </w:tcBorders>
          </w:tcPr>
          <w:p w14:paraId="20CD3459" w14:textId="77777777" w:rsidR="005D2B8D" w:rsidRPr="00C67275" w:rsidRDefault="005D2B8D" w:rsidP="005D2B8D">
            <w:pPr>
              <w:tabs>
                <w:tab w:val="left" w:pos="2442"/>
              </w:tabs>
              <w:ind w:left="327" w:hanging="327"/>
              <w:rPr>
                <w:rFonts w:ascii="Arial" w:hAnsi="Arial" w:cs="Arial"/>
                <w:sz w:val="24"/>
                <w:szCs w:val="24"/>
              </w:rPr>
            </w:pPr>
            <w:r w:rsidRPr="00C67275">
              <w:rPr>
                <w:rFonts w:ascii="Arial" w:hAnsi="Arial" w:cs="Arial"/>
                <w:sz w:val="24"/>
                <w:szCs w:val="24"/>
              </w:rPr>
              <w:t>Degree data collection was automated (range: 1-3)</w:t>
            </w:r>
          </w:p>
        </w:tc>
        <w:tc>
          <w:tcPr>
            <w:tcW w:w="1260" w:type="dxa"/>
            <w:tcBorders>
              <w:top w:val="nil"/>
              <w:bottom w:val="nil"/>
            </w:tcBorders>
          </w:tcPr>
          <w:p w14:paraId="7B5DFD9D" w14:textId="77777777" w:rsidR="005D2B8D" w:rsidRPr="00C67275" w:rsidRDefault="005D2B8D" w:rsidP="005D2B8D">
            <w:pPr>
              <w:ind w:left="327" w:hanging="327"/>
              <w:jc w:val="center"/>
              <w:rPr>
                <w:rFonts w:ascii="Arial" w:hAnsi="Arial" w:cs="Arial"/>
                <w:color w:val="000000"/>
                <w:sz w:val="24"/>
                <w:szCs w:val="24"/>
              </w:rPr>
            </w:pPr>
            <w:r w:rsidRPr="00C67275">
              <w:rPr>
                <w:rFonts w:ascii="Arial" w:hAnsi="Arial" w:cs="Arial"/>
                <w:color w:val="000000"/>
                <w:sz w:val="24"/>
                <w:szCs w:val="24"/>
              </w:rPr>
              <w:t>1.9 (0.34)</w:t>
            </w:r>
          </w:p>
        </w:tc>
        <w:tc>
          <w:tcPr>
            <w:tcW w:w="1260" w:type="dxa"/>
            <w:tcBorders>
              <w:top w:val="nil"/>
              <w:left w:val="nil"/>
              <w:bottom w:val="nil"/>
              <w:right w:val="nil"/>
            </w:tcBorders>
            <w:shd w:val="clear" w:color="auto" w:fill="auto"/>
          </w:tcPr>
          <w:p w14:paraId="5FD77495" w14:textId="77777777" w:rsidR="005D2B8D" w:rsidRPr="00C67275" w:rsidRDefault="005D2B8D" w:rsidP="005D2B8D">
            <w:pPr>
              <w:ind w:left="327" w:hanging="327"/>
              <w:jc w:val="center"/>
              <w:rPr>
                <w:rFonts w:ascii="Arial" w:hAnsi="Arial" w:cs="Arial"/>
                <w:sz w:val="24"/>
                <w:szCs w:val="24"/>
                <w:highlight w:val="yellow"/>
              </w:rPr>
            </w:pPr>
            <w:r w:rsidRPr="00C67275">
              <w:rPr>
                <w:rFonts w:ascii="Arial" w:hAnsi="Arial" w:cs="Arial"/>
                <w:color w:val="000000"/>
                <w:sz w:val="24"/>
                <w:szCs w:val="24"/>
              </w:rPr>
              <w:t>1.8 (0.37)</w:t>
            </w:r>
          </w:p>
        </w:tc>
        <w:tc>
          <w:tcPr>
            <w:tcW w:w="1350" w:type="dxa"/>
            <w:tcBorders>
              <w:top w:val="nil"/>
              <w:left w:val="nil"/>
              <w:bottom w:val="nil"/>
              <w:right w:val="nil"/>
            </w:tcBorders>
            <w:shd w:val="clear" w:color="auto" w:fill="auto"/>
          </w:tcPr>
          <w:p w14:paraId="67A05E67" w14:textId="77777777" w:rsidR="005D2B8D" w:rsidRPr="00C67275" w:rsidRDefault="005D2B8D" w:rsidP="005D2B8D">
            <w:pPr>
              <w:ind w:left="327" w:hanging="327"/>
              <w:jc w:val="center"/>
              <w:rPr>
                <w:rFonts w:ascii="Arial" w:hAnsi="Arial" w:cs="Arial"/>
                <w:sz w:val="24"/>
                <w:szCs w:val="24"/>
                <w:highlight w:val="yellow"/>
              </w:rPr>
            </w:pPr>
            <w:r w:rsidRPr="00C67275">
              <w:rPr>
                <w:rFonts w:ascii="Arial" w:hAnsi="Arial" w:cs="Arial"/>
                <w:color w:val="000000"/>
                <w:sz w:val="24"/>
                <w:szCs w:val="24"/>
              </w:rPr>
              <w:t>2.0 (0.35)</w:t>
            </w:r>
          </w:p>
        </w:tc>
        <w:tc>
          <w:tcPr>
            <w:tcW w:w="1260" w:type="dxa"/>
            <w:tcBorders>
              <w:top w:val="nil"/>
              <w:left w:val="nil"/>
              <w:bottom w:val="nil"/>
              <w:right w:val="nil"/>
            </w:tcBorders>
            <w:shd w:val="clear" w:color="auto" w:fill="auto"/>
          </w:tcPr>
          <w:p w14:paraId="0E52934D" w14:textId="77777777" w:rsidR="005D2B8D" w:rsidRPr="00C67275" w:rsidRDefault="005D2B8D" w:rsidP="005D2B8D">
            <w:pPr>
              <w:ind w:left="327" w:hanging="327"/>
              <w:jc w:val="center"/>
              <w:rPr>
                <w:rFonts w:ascii="Arial" w:hAnsi="Arial" w:cs="Arial"/>
                <w:sz w:val="24"/>
                <w:szCs w:val="24"/>
                <w:highlight w:val="yellow"/>
              </w:rPr>
            </w:pPr>
            <w:r w:rsidRPr="00C67275">
              <w:rPr>
                <w:rFonts w:ascii="Arial" w:hAnsi="Arial" w:cs="Arial"/>
                <w:color w:val="000000"/>
                <w:sz w:val="24"/>
                <w:szCs w:val="24"/>
              </w:rPr>
              <w:t>1.9 (0.30)</w:t>
            </w:r>
          </w:p>
        </w:tc>
        <w:tc>
          <w:tcPr>
            <w:tcW w:w="810" w:type="dxa"/>
            <w:tcBorders>
              <w:top w:val="nil"/>
              <w:left w:val="nil"/>
              <w:bottom w:val="nil"/>
              <w:right w:val="single" w:sz="4" w:space="0" w:color="auto"/>
            </w:tcBorders>
            <w:shd w:val="clear" w:color="auto" w:fill="auto"/>
          </w:tcPr>
          <w:p w14:paraId="10E9AA72"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color w:val="000000"/>
                <w:sz w:val="24"/>
                <w:szCs w:val="24"/>
              </w:rPr>
              <w:t>0.39</w:t>
            </w:r>
          </w:p>
        </w:tc>
      </w:tr>
      <w:tr w:rsidR="005D2B8D" w:rsidRPr="00C67275" w14:paraId="26A979BB" w14:textId="77777777" w:rsidTr="007F1DCD">
        <w:tc>
          <w:tcPr>
            <w:tcW w:w="3945" w:type="dxa"/>
            <w:tcBorders>
              <w:top w:val="nil"/>
              <w:bottom w:val="nil"/>
            </w:tcBorders>
          </w:tcPr>
          <w:p w14:paraId="027DA96D" w14:textId="77777777" w:rsidR="005D2B8D" w:rsidRPr="00C67275" w:rsidRDefault="005D2B8D" w:rsidP="005D2B8D">
            <w:pPr>
              <w:tabs>
                <w:tab w:val="left" w:pos="2442"/>
              </w:tabs>
              <w:ind w:left="327" w:hanging="327"/>
              <w:rPr>
                <w:rFonts w:ascii="Arial" w:hAnsi="Arial" w:cs="Arial"/>
                <w:sz w:val="24"/>
                <w:szCs w:val="24"/>
              </w:rPr>
            </w:pPr>
            <w:r w:rsidRPr="00C67275">
              <w:rPr>
                <w:rFonts w:ascii="Arial" w:hAnsi="Arial" w:cs="Arial"/>
                <w:sz w:val="24"/>
                <w:szCs w:val="24"/>
              </w:rPr>
              <w:t>Extent of data storage in centralized CTSA database (range: 1-5)</w:t>
            </w:r>
          </w:p>
        </w:tc>
        <w:tc>
          <w:tcPr>
            <w:tcW w:w="1260" w:type="dxa"/>
            <w:tcBorders>
              <w:top w:val="nil"/>
              <w:bottom w:val="nil"/>
            </w:tcBorders>
          </w:tcPr>
          <w:p w14:paraId="29D95A25" w14:textId="77777777" w:rsidR="005D2B8D" w:rsidRPr="00C67275" w:rsidRDefault="005D2B8D" w:rsidP="005D2B8D">
            <w:pPr>
              <w:ind w:left="327" w:hanging="327"/>
              <w:jc w:val="center"/>
              <w:rPr>
                <w:rFonts w:ascii="Arial" w:hAnsi="Arial" w:cs="Arial"/>
                <w:color w:val="000000"/>
                <w:sz w:val="24"/>
                <w:szCs w:val="24"/>
              </w:rPr>
            </w:pPr>
            <w:r w:rsidRPr="00C67275">
              <w:rPr>
                <w:rFonts w:ascii="Arial" w:hAnsi="Arial" w:cs="Arial"/>
                <w:color w:val="000000"/>
                <w:sz w:val="24"/>
                <w:szCs w:val="24"/>
              </w:rPr>
              <w:t>3.2 (0.98)</w:t>
            </w:r>
          </w:p>
        </w:tc>
        <w:tc>
          <w:tcPr>
            <w:tcW w:w="1260" w:type="dxa"/>
            <w:tcBorders>
              <w:top w:val="nil"/>
              <w:left w:val="nil"/>
              <w:bottom w:val="nil"/>
              <w:right w:val="nil"/>
            </w:tcBorders>
            <w:shd w:val="clear" w:color="auto" w:fill="auto"/>
          </w:tcPr>
          <w:p w14:paraId="126402FB" w14:textId="77777777" w:rsidR="005D2B8D" w:rsidRPr="00C67275" w:rsidRDefault="005D2B8D" w:rsidP="005D2B8D">
            <w:pPr>
              <w:ind w:left="327" w:hanging="327"/>
              <w:jc w:val="center"/>
              <w:rPr>
                <w:rFonts w:ascii="Arial" w:hAnsi="Arial" w:cs="Arial"/>
                <w:sz w:val="24"/>
                <w:szCs w:val="24"/>
                <w:highlight w:val="yellow"/>
              </w:rPr>
            </w:pPr>
            <w:r w:rsidRPr="00C67275">
              <w:rPr>
                <w:rFonts w:ascii="Arial" w:hAnsi="Arial" w:cs="Arial"/>
                <w:color w:val="000000"/>
                <w:sz w:val="24"/>
                <w:szCs w:val="24"/>
              </w:rPr>
              <w:t>3.0 (1.00)</w:t>
            </w:r>
          </w:p>
        </w:tc>
        <w:tc>
          <w:tcPr>
            <w:tcW w:w="1350" w:type="dxa"/>
            <w:tcBorders>
              <w:top w:val="nil"/>
              <w:left w:val="nil"/>
              <w:bottom w:val="nil"/>
              <w:right w:val="nil"/>
            </w:tcBorders>
            <w:shd w:val="clear" w:color="auto" w:fill="auto"/>
          </w:tcPr>
          <w:p w14:paraId="21D310E1" w14:textId="77777777" w:rsidR="005D2B8D" w:rsidRPr="00C67275" w:rsidRDefault="005D2B8D" w:rsidP="005D2B8D">
            <w:pPr>
              <w:ind w:left="327" w:hanging="327"/>
              <w:jc w:val="center"/>
              <w:rPr>
                <w:rFonts w:ascii="Arial" w:hAnsi="Arial" w:cs="Arial"/>
                <w:sz w:val="24"/>
                <w:szCs w:val="24"/>
                <w:highlight w:val="yellow"/>
              </w:rPr>
            </w:pPr>
            <w:r w:rsidRPr="00C67275">
              <w:rPr>
                <w:rFonts w:ascii="Arial" w:hAnsi="Arial" w:cs="Arial"/>
                <w:color w:val="000000"/>
                <w:sz w:val="24"/>
                <w:szCs w:val="24"/>
              </w:rPr>
              <w:t>3.5 (1.01)</w:t>
            </w:r>
          </w:p>
        </w:tc>
        <w:tc>
          <w:tcPr>
            <w:tcW w:w="1260" w:type="dxa"/>
            <w:tcBorders>
              <w:top w:val="nil"/>
              <w:left w:val="nil"/>
              <w:bottom w:val="nil"/>
              <w:right w:val="nil"/>
            </w:tcBorders>
            <w:shd w:val="clear" w:color="auto" w:fill="auto"/>
          </w:tcPr>
          <w:p w14:paraId="393B5C55" w14:textId="77777777" w:rsidR="005D2B8D" w:rsidRPr="00C67275" w:rsidRDefault="005D2B8D" w:rsidP="005D2B8D">
            <w:pPr>
              <w:ind w:left="327" w:hanging="327"/>
              <w:jc w:val="center"/>
              <w:rPr>
                <w:rFonts w:ascii="Arial" w:hAnsi="Arial" w:cs="Arial"/>
                <w:sz w:val="24"/>
                <w:szCs w:val="24"/>
                <w:highlight w:val="yellow"/>
              </w:rPr>
            </w:pPr>
            <w:r w:rsidRPr="00C67275">
              <w:rPr>
                <w:rFonts w:ascii="Arial" w:hAnsi="Arial" w:cs="Arial"/>
                <w:color w:val="000000"/>
                <w:sz w:val="24"/>
                <w:szCs w:val="24"/>
              </w:rPr>
              <w:t>3.1 (0.94)</w:t>
            </w:r>
          </w:p>
        </w:tc>
        <w:tc>
          <w:tcPr>
            <w:tcW w:w="810" w:type="dxa"/>
            <w:tcBorders>
              <w:top w:val="nil"/>
              <w:left w:val="nil"/>
              <w:bottom w:val="nil"/>
              <w:right w:val="single" w:sz="4" w:space="0" w:color="auto"/>
            </w:tcBorders>
            <w:shd w:val="clear" w:color="auto" w:fill="auto"/>
          </w:tcPr>
          <w:p w14:paraId="3552057E" w14:textId="77777777" w:rsidR="005D2B8D" w:rsidRPr="00C67275" w:rsidRDefault="005D2B8D" w:rsidP="005D2B8D">
            <w:pPr>
              <w:ind w:left="327" w:hanging="327"/>
              <w:jc w:val="center"/>
              <w:rPr>
                <w:rFonts w:ascii="Arial" w:hAnsi="Arial" w:cs="Arial"/>
                <w:sz w:val="24"/>
                <w:szCs w:val="24"/>
              </w:rPr>
            </w:pPr>
            <w:r w:rsidRPr="00C67275">
              <w:rPr>
                <w:rFonts w:ascii="Arial" w:hAnsi="Arial" w:cs="Arial"/>
                <w:color w:val="000000"/>
                <w:sz w:val="24"/>
                <w:szCs w:val="24"/>
              </w:rPr>
              <w:t>0.33</w:t>
            </w:r>
          </w:p>
        </w:tc>
      </w:tr>
      <w:tr w:rsidR="005D2B8D" w:rsidRPr="00C67275" w14:paraId="6854B067" w14:textId="77777777" w:rsidTr="007F1DCD">
        <w:tc>
          <w:tcPr>
            <w:tcW w:w="3945" w:type="dxa"/>
            <w:tcBorders>
              <w:top w:val="nil"/>
              <w:bottom w:val="nil"/>
            </w:tcBorders>
          </w:tcPr>
          <w:p w14:paraId="4EAFD54C" w14:textId="77777777" w:rsidR="005D2B8D" w:rsidRPr="00C67275" w:rsidRDefault="005D2B8D" w:rsidP="005D2B8D">
            <w:pPr>
              <w:tabs>
                <w:tab w:val="left" w:pos="2442"/>
              </w:tabs>
              <w:ind w:left="327" w:hanging="327"/>
              <w:rPr>
                <w:rFonts w:ascii="Arial" w:hAnsi="Arial" w:cs="Arial"/>
                <w:sz w:val="24"/>
                <w:szCs w:val="24"/>
              </w:rPr>
            </w:pPr>
            <w:r w:rsidRPr="00C67275">
              <w:rPr>
                <w:rFonts w:ascii="Arial" w:hAnsi="Arial" w:cs="Arial"/>
                <w:sz w:val="24"/>
                <w:szCs w:val="24"/>
              </w:rPr>
              <w:t>Current use of performance method (range: 0-1)</w:t>
            </w:r>
          </w:p>
        </w:tc>
        <w:tc>
          <w:tcPr>
            <w:tcW w:w="1260" w:type="dxa"/>
            <w:tcBorders>
              <w:top w:val="nil"/>
              <w:bottom w:val="nil"/>
            </w:tcBorders>
          </w:tcPr>
          <w:p w14:paraId="4A96A0B2" w14:textId="77777777" w:rsidR="005D2B8D" w:rsidRPr="00C67275" w:rsidRDefault="005D2B8D" w:rsidP="005D2B8D">
            <w:pPr>
              <w:ind w:left="327" w:hanging="327"/>
              <w:jc w:val="center"/>
              <w:rPr>
                <w:rFonts w:ascii="Arial" w:hAnsi="Arial" w:cs="Arial"/>
                <w:color w:val="000000"/>
                <w:sz w:val="24"/>
                <w:szCs w:val="24"/>
              </w:rPr>
            </w:pPr>
            <w:r w:rsidRPr="00C67275">
              <w:rPr>
                <w:rFonts w:ascii="Arial" w:hAnsi="Arial" w:cs="Arial"/>
                <w:sz w:val="24"/>
                <w:szCs w:val="24"/>
              </w:rPr>
              <w:t>0.7 (0.47)</w:t>
            </w:r>
          </w:p>
        </w:tc>
        <w:tc>
          <w:tcPr>
            <w:tcW w:w="1260" w:type="dxa"/>
            <w:tcBorders>
              <w:top w:val="nil"/>
              <w:left w:val="nil"/>
              <w:bottom w:val="nil"/>
              <w:right w:val="nil"/>
            </w:tcBorders>
            <w:shd w:val="clear" w:color="auto" w:fill="auto"/>
          </w:tcPr>
          <w:p w14:paraId="0F9FAF93" w14:textId="77777777" w:rsidR="005D2B8D" w:rsidRPr="00C67275" w:rsidRDefault="005D2B8D" w:rsidP="005D2B8D">
            <w:pPr>
              <w:ind w:left="327" w:hanging="327"/>
              <w:jc w:val="center"/>
              <w:rPr>
                <w:rFonts w:ascii="Arial" w:hAnsi="Arial" w:cs="Arial"/>
                <w:color w:val="000000"/>
                <w:sz w:val="24"/>
                <w:szCs w:val="24"/>
              </w:rPr>
            </w:pPr>
            <w:r w:rsidRPr="00C67275">
              <w:rPr>
                <w:rFonts w:ascii="Arial" w:hAnsi="Arial" w:cs="Arial"/>
                <w:sz w:val="24"/>
                <w:szCs w:val="24"/>
              </w:rPr>
              <w:t>0.8 (0.42)</w:t>
            </w:r>
          </w:p>
        </w:tc>
        <w:tc>
          <w:tcPr>
            <w:tcW w:w="1350" w:type="dxa"/>
            <w:tcBorders>
              <w:top w:val="nil"/>
              <w:left w:val="nil"/>
              <w:bottom w:val="nil"/>
              <w:right w:val="nil"/>
            </w:tcBorders>
            <w:shd w:val="clear" w:color="auto" w:fill="auto"/>
          </w:tcPr>
          <w:p w14:paraId="7C1F44E2" w14:textId="77777777" w:rsidR="005D2B8D" w:rsidRPr="00C67275" w:rsidRDefault="005D2B8D" w:rsidP="005D2B8D">
            <w:pPr>
              <w:ind w:left="327" w:hanging="327"/>
              <w:jc w:val="center"/>
              <w:rPr>
                <w:rFonts w:ascii="Arial" w:hAnsi="Arial" w:cs="Arial"/>
                <w:color w:val="000000"/>
                <w:sz w:val="24"/>
                <w:szCs w:val="24"/>
              </w:rPr>
            </w:pPr>
            <w:r w:rsidRPr="00C67275">
              <w:rPr>
                <w:rFonts w:ascii="Arial" w:hAnsi="Arial" w:cs="Arial"/>
                <w:sz w:val="24"/>
                <w:szCs w:val="24"/>
              </w:rPr>
              <w:t>0.6 (0.50)</w:t>
            </w:r>
          </w:p>
        </w:tc>
        <w:tc>
          <w:tcPr>
            <w:tcW w:w="1260" w:type="dxa"/>
            <w:tcBorders>
              <w:top w:val="nil"/>
              <w:left w:val="nil"/>
              <w:bottom w:val="nil"/>
              <w:right w:val="nil"/>
            </w:tcBorders>
            <w:shd w:val="clear" w:color="auto" w:fill="auto"/>
          </w:tcPr>
          <w:p w14:paraId="56A291EE" w14:textId="77777777" w:rsidR="005D2B8D" w:rsidRPr="00C67275" w:rsidRDefault="005D2B8D" w:rsidP="005D2B8D">
            <w:pPr>
              <w:ind w:left="327" w:hanging="327"/>
              <w:jc w:val="center"/>
              <w:rPr>
                <w:rFonts w:ascii="Arial" w:hAnsi="Arial" w:cs="Arial"/>
                <w:color w:val="000000"/>
                <w:sz w:val="24"/>
                <w:szCs w:val="24"/>
              </w:rPr>
            </w:pPr>
            <w:r w:rsidRPr="00C67275">
              <w:rPr>
                <w:rFonts w:ascii="Arial" w:hAnsi="Arial" w:cs="Arial"/>
                <w:sz w:val="24"/>
                <w:szCs w:val="24"/>
              </w:rPr>
              <w:t>0.6 (0.50)</w:t>
            </w:r>
          </w:p>
        </w:tc>
        <w:tc>
          <w:tcPr>
            <w:tcW w:w="810" w:type="dxa"/>
            <w:tcBorders>
              <w:top w:val="nil"/>
              <w:left w:val="nil"/>
              <w:bottom w:val="nil"/>
              <w:right w:val="single" w:sz="4" w:space="0" w:color="auto"/>
            </w:tcBorders>
            <w:shd w:val="clear" w:color="auto" w:fill="auto"/>
          </w:tcPr>
          <w:p w14:paraId="35C52CCE" w14:textId="77777777" w:rsidR="005D2B8D" w:rsidRPr="00C67275" w:rsidRDefault="005D2B8D" w:rsidP="005D2B8D">
            <w:pPr>
              <w:ind w:left="327" w:hanging="327"/>
              <w:jc w:val="center"/>
              <w:rPr>
                <w:rFonts w:ascii="Arial" w:hAnsi="Arial" w:cs="Arial"/>
                <w:color w:val="000000"/>
                <w:sz w:val="24"/>
                <w:szCs w:val="24"/>
              </w:rPr>
            </w:pPr>
            <w:r w:rsidRPr="00C67275">
              <w:rPr>
                <w:rFonts w:ascii="Arial" w:hAnsi="Arial" w:cs="Arial"/>
                <w:sz w:val="24"/>
                <w:szCs w:val="24"/>
              </w:rPr>
              <w:t>0.43</w:t>
            </w:r>
          </w:p>
        </w:tc>
      </w:tr>
      <w:tr w:rsidR="005D2B8D" w:rsidRPr="00C67275" w14:paraId="44475F7F" w14:textId="77777777" w:rsidTr="007F1DCD">
        <w:tc>
          <w:tcPr>
            <w:tcW w:w="9885" w:type="dxa"/>
            <w:gridSpan w:val="6"/>
            <w:tcBorders>
              <w:left w:val="nil"/>
              <w:bottom w:val="nil"/>
              <w:right w:val="nil"/>
            </w:tcBorders>
          </w:tcPr>
          <w:p w14:paraId="140049E5" w14:textId="77777777" w:rsidR="005D2B8D" w:rsidRPr="00C67275" w:rsidRDefault="005D2B8D" w:rsidP="005D2B8D">
            <w:pPr>
              <w:rPr>
                <w:rFonts w:ascii="Arial" w:hAnsi="Arial" w:cs="Arial"/>
                <w:sz w:val="24"/>
                <w:szCs w:val="24"/>
              </w:rPr>
            </w:pPr>
            <w:r w:rsidRPr="00C67275">
              <w:rPr>
                <w:rFonts w:ascii="Arial" w:hAnsi="Arial" w:cs="Arial"/>
                <w:sz w:val="24"/>
                <w:szCs w:val="24"/>
              </w:rPr>
              <w:lastRenderedPageBreak/>
              <w:t>SD=Standard Deviation; CMI=Common Metrics Implementation</w:t>
            </w:r>
          </w:p>
          <w:p w14:paraId="6A1F8DF0" w14:textId="77777777" w:rsidR="005D2B8D" w:rsidRPr="00C67275" w:rsidRDefault="005D2B8D" w:rsidP="005D2B8D">
            <w:pPr>
              <w:rPr>
                <w:rFonts w:ascii="Arial" w:hAnsi="Arial" w:cs="Arial"/>
                <w:sz w:val="24"/>
                <w:szCs w:val="24"/>
              </w:rPr>
            </w:pPr>
            <w:r w:rsidRPr="00C67275">
              <w:rPr>
                <w:rFonts w:ascii="Arial" w:hAnsi="Arial" w:cs="Arial"/>
                <w:sz w:val="24"/>
                <w:szCs w:val="24"/>
                <w:vertAlign w:val="superscript"/>
              </w:rPr>
              <w:t xml:space="preserve">* </w:t>
            </w:r>
            <w:r w:rsidRPr="00C67275">
              <w:rPr>
                <w:rFonts w:ascii="Arial" w:hAnsi="Arial" w:cs="Arial"/>
                <w:sz w:val="24"/>
                <w:szCs w:val="24"/>
              </w:rPr>
              <w:t>One hub did not respond to the follow-up survey and is excluded from analyses.</w:t>
            </w:r>
          </w:p>
          <w:p w14:paraId="57950F6C" w14:textId="77777777" w:rsidR="005D2B8D" w:rsidRPr="00C67275" w:rsidRDefault="005D2B8D" w:rsidP="005D2B8D">
            <w:pPr>
              <w:rPr>
                <w:rFonts w:ascii="Arial" w:hAnsi="Arial" w:cs="Arial"/>
                <w:sz w:val="24"/>
                <w:szCs w:val="24"/>
              </w:rPr>
            </w:pPr>
            <w:r w:rsidRPr="00C67275">
              <w:rPr>
                <w:rFonts w:ascii="Arial" w:hAnsi="Arial" w:cs="Arial"/>
                <w:sz w:val="24"/>
                <w:szCs w:val="24"/>
                <w:vertAlign w:val="superscript"/>
              </w:rPr>
              <w:t xml:space="preserve">** </w:t>
            </w:r>
            <w:r w:rsidRPr="00C67275">
              <w:rPr>
                <w:rFonts w:ascii="Arial" w:hAnsi="Arial" w:cs="Arial"/>
                <w:sz w:val="24"/>
                <w:szCs w:val="24"/>
              </w:rPr>
              <w:t>CTSA size is defined as total funding from</w:t>
            </w:r>
            <w:r w:rsidRPr="00C67275">
              <w:rPr>
                <w:rFonts w:ascii="Arial" w:hAnsi="Arial" w:cs="Arial"/>
                <w:sz w:val="24"/>
                <w:szCs w:val="24"/>
                <w:vertAlign w:val="superscript"/>
              </w:rPr>
              <w:t xml:space="preserve"> </w:t>
            </w:r>
            <w:r w:rsidRPr="00C67275">
              <w:rPr>
                <w:rFonts w:ascii="Arial" w:hAnsi="Arial" w:cs="Arial"/>
                <w:sz w:val="24"/>
                <w:szCs w:val="24"/>
              </w:rPr>
              <w:t xml:space="preserve">U, T, K, and/or R grants for 2015-2016. </w:t>
            </w:r>
          </w:p>
          <w:p w14:paraId="0C7D76E8" w14:textId="77777777" w:rsidR="005D2B8D" w:rsidRPr="00C67275" w:rsidRDefault="005D2B8D" w:rsidP="005D2B8D">
            <w:pPr>
              <w:rPr>
                <w:rFonts w:ascii="Arial" w:hAnsi="Arial" w:cs="Arial"/>
                <w:sz w:val="24"/>
                <w:szCs w:val="24"/>
              </w:rPr>
            </w:pPr>
            <w:r w:rsidRPr="00C67275">
              <w:rPr>
                <w:rFonts w:ascii="Arial" w:hAnsi="Arial" w:cs="Arial"/>
                <w:sz w:val="24"/>
                <w:szCs w:val="24"/>
                <w:vertAlign w:val="superscript"/>
              </w:rPr>
              <w:t>***</w:t>
            </w:r>
            <w:r w:rsidRPr="00C67275">
              <w:rPr>
                <w:rFonts w:ascii="Arial" w:hAnsi="Arial" w:cs="Arial"/>
                <w:sz w:val="24"/>
                <w:szCs w:val="24"/>
              </w:rPr>
              <w:t xml:space="preserve"> Data for CTSA size and initial funding year are missing for one hub.</w:t>
            </w:r>
          </w:p>
        </w:tc>
      </w:tr>
    </w:tbl>
    <w:p w14:paraId="237CE80A" w14:textId="5AE0E58A" w:rsidR="005D2B8D" w:rsidRPr="00C67275" w:rsidRDefault="005D2B8D" w:rsidP="006E0FE8">
      <w:pPr>
        <w:spacing w:line="480" w:lineRule="auto"/>
        <w:rPr>
          <w:rFonts w:ascii="Arial" w:hAnsi="Arial" w:cs="Arial"/>
          <w:sz w:val="24"/>
          <w:szCs w:val="24"/>
        </w:rPr>
      </w:pPr>
    </w:p>
    <w:p w14:paraId="00D2D35A" w14:textId="77777777" w:rsidR="005D2B8D" w:rsidRPr="00C67275" w:rsidRDefault="005D2B8D">
      <w:pPr>
        <w:rPr>
          <w:rFonts w:ascii="Arial" w:hAnsi="Arial" w:cs="Arial"/>
          <w:sz w:val="24"/>
          <w:szCs w:val="24"/>
        </w:rPr>
      </w:pPr>
      <w:r w:rsidRPr="00C67275">
        <w:rPr>
          <w:rFonts w:ascii="Arial" w:hAnsi="Arial" w:cs="Arial"/>
          <w:sz w:val="24"/>
          <w:szCs w:val="24"/>
        </w:rPr>
        <w:br w:type="page"/>
      </w:r>
    </w:p>
    <w:tbl>
      <w:tblPr>
        <w:tblStyle w:val="TableGrid2"/>
        <w:tblW w:w="9095" w:type="dxa"/>
        <w:tblInd w:w="90" w:type="dxa"/>
        <w:tblLayout w:type="fixed"/>
        <w:tblLook w:val="04A0" w:firstRow="1" w:lastRow="0" w:firstColumn="1" w:lastColumn="0" w:noHBand="0" w:noVBand="1"/>
      </w:tblPr>
      <w:tblGrid>
        <w:gridCol w:w="20"/>
        <w:gridCol w:w="9065"/>
        <w:gridCol w:w="10"/>
      </w:tblGrid>
      <w:tr w:rsidR="00C55923" w:rsidRPr="00C67275" w14:paraId="657A113B" w14:textId="77777777" w:rsidTr="00C326B7">
        <w:trPr>
          <w:gridBefore w:val="1"/>
          <w:wBefore w:w="20" w:type="dxa"/>
          <w:cantSplit/>
          <w:trHeight w:val="360"/>
        </w:trPr>
        <w:tc>
          <w:tcPr>
            <w:tcW w:w="9075" w:type="dxa"/>
            <w:gridSpan w:val="2"/>
            <w:tcBorders>
              <w:top w:val="nil"/>
              <w:left w:val="nil"/>
              <w:bottom w:val="single" w:sz="4" w:space="0" w:color="auto"/>
              <w:right w:val="nil"/>
            </w:tcBorders>
            <w:shd w:val="clear" w:color="auto" w:fill="auto"/>
          </w:tcPr>
          <w:p w14:paraId="0E3A1666" w14:textId="4FCEF0DF" w:rsidR="00C55923" w:rsidRPr="00C67275" w:rsidRDefault="00DC4D14" w:rsidP="00B86666">
            <w:pPr>
              <w:ind w:left="96"/>
              <w:jc w:val="center"/>
              <w:rPr>
                <w:b/>
                <w:sz w:val="24"/>
                <w:szCs w:val="24"/>
              </w:rPr>
            </w:pPr>
            <w:r w:rsidRPr="00C67275">
              <w:rPr>
                <w:b/>
                <w:sz w:val="24"/>
                <w:szCs w:val="24"/>
              </w:rPr>
              <w:lastRenderedPageBreak/>
              <w:t xml:space="preserve">Supplemental </w:t>
            </w:r>
            <w:r w:rsidR="00C55923" w:rsidRPr="00C67275">
              <w:rPr>
                <w:b/>
                <w:sz w:val="24"/>
                <w:szCs w:val="24"/>
              </w:rPr>
              <w:t xml:space="preserve">Table </w:t>
            </w:r>
            <w:r w:rsidR="00B86666" w:rsidRPr="00C67275">
              <w:rPr>
                <w:b/>
                <w:sz w:val="24"/>
                <w:szCs w:val="24"/>
              </w:rPr>
              <w:t>7</w:t>
            </w:r>
            <w:r w:rsidR="00C55923" w:rsidRPr="00C67275">
              <w:rPr>
                <w:b/>
                <w:sz w:val="24"/>
                <w:szCs w:val="24"/>
              </w:rPr>
              <w:t>. Strategies for engaging stakeholders</w:t>
            </w:r>
          </w:p>
        </w:tc>
      </w:tr>
      <w:tr w:rsidR="00C55923" w:rsidRPr="00C67275" w14:paraId="295FFE87" w14:textId="77777777" w:rsidTr="00C558FA">
        <w:trPr>
          <w:gridBefore w:val="1"/>
          <w:wBefore w:w="20" w:type="dxa"/>
          <w:cantSplit/>
          <w:trHeight w:val="432"/>
        </w:trPr>
        <w:tc>
          <w:tcPr>
            <w:tcW w:w="9075" w:type="dxa"/>
            <w:gridSpan w:val="2"/>
            <w:tcBorders>
              <w:top w:val="single" w:sz="4" w:space="0" w:color="auto"/>
              <w:left w:val="single" w:sz="4" w:space="0" w:color="auto"/>
              <w:bottom w:val="nil"/>
              <w:right w:val="single" w:sz="4" w:space="0" w:color="auto"/>
            </w:tcBorders>
            <w:shd w:val="clear" w:color="auto" w:fill="0F6292"/>
            <w:vAlign w:val="center"/>
          </w:tcPr>
          <w:p w14:paraId="16F3FDE5" w14:textId="77777777" w:rsidR="00C55923" w:rsidRPr="00C67275" w:rsidRDefault="00C55923" w:rsidP="00C558FA">
            <w:pPr>
              <w:rPr>
                <w:b/>
                <w:sz w:val="24"/>
                <w:szCs w:val="24"/>
              </w:rPr>
            </w:pPr>
            <w:r w:rsidRPr="00C67275">
              <w:rPr>
                <w:b/>
                <w:color w:val="FFFFFF" w:themeColor="background1"/>
                <w:sz w:val="24"/>
                <w:szCs w:val="24"/>
              </w:rPr>
              <w:t>Main themes with illustrative quotations*</w:t>
            </w:r>
          </w:p>
        </w:tc>
      </w:tr>
      <w:tr w:rsidR="00C55923" w:rsidRPr="00C67275" w14:paraId="64BDF58F" w14:textId="77777777" w:rsidTr="00C326B7">
        <w:trPr>
          <w:gridAfter w:val="1"/>
          <w:wAfter w:w="10" w:type="dxa"/>
          <w:cantSplit/>
          <w:trHeight w:val="351"/>
        </w:trPr>
        <w:tc>
          <w:tcPr>
            <w:tcW w:w="9085" w:type="dxa"/>
            <w:gridSpan w:val="2"/>
            <w:tcBorders>
              <w:top w:val="nil"/>
              <w:left w:val="single" w:sz="4" w:space="0" w:color="auto"/>
              <w:bottom w:val="nil"/>
              <w:right w:val="single" w:sz="4" w:space="0" w:color="auto"/>
            </w:tcBorders>
            <w:shd w:val="clear" w:color="auto" w:fill="auto"/>
          </w:tcPr>
          <w:p w14:paraId="3A157889" w14:textId="52E725AD" w:rsidR="00C55923" w:rsidRPr="00C67275" w:rsidRDefault="00C55923" w:rsidP="00C326B7">
            <w:pPr>
              <w:rPr>
                <w:sz w:val="24"/>
                <w:szCs w:val="24"/>
              </w:rPr>
            </w:pPr>
            <w:r w:rsidRPr="00C67275">
              <w:rPr>
                <w:sz w:val="24"/>
                <w:szCs w:val="24"/>
              </w:rPr>
              <w:t>Identifying the diversity of stakeholders</w:t>
            </w:r>
            <w:r w:rsidR="00C326B7" w:rsidRPr="00C67275">
              <w:rPr>
                <w:sz w:val="24"/>
                <w:szCs w:val="24"/>
              </w:rPr>
              <w:t xml:space="preserve"> and demonstrating benefit</w:t>
            </w:r>
          </w:p>
        </w:tc>
      </w:tr>
      <w:tr w:rsidR="00C326B7" w:rsidRPr="00C67275" w14:paraId="6F110575" w14:textId="77777777" w:rsidTr="00C326B7">
        <w:trPr>
          <w:gridAfter w:val="1"/>
          <w:wAfter w:w="10" w:type="dxa"/>
          <w:cantSplit/>
          <w:trHeight w:val="1260"/>
        </w:trPr>
        <w:tc>
          <w:tcPr>
            <w:tcW w:w="9085" w:type="dxa"/>
            <w:gridSpan w:val="2"/>
            <w:tcBorders>
              <w:top w:val="nil"/>
              <w:left w:val="single" w:sz="4" w:space="0" w:color="auto"/>
              <w:bottom w:val="nil"/>
              <w:right w:val="single" w:sz="4" w:space="0" w:color="auto"/>
            </w:tcBorders>
            <w:shd w:val="clear" w:color="auto" w:fill="auto"/>
          </w:tcPr>
          <w:p w14:paraId="37345E43" w14:textId="21CA69D8" w:rsidR="00C326B7" w:rsidRPr="00C67275" w:rsidRDefault="00C326B7" w:rsidP="00C326B7">
            <w:pPr>
              <w:ind w:left="522"/>
              <w:rPr>
                <w:sz w:val="24"/>
                <w:szCs w:val="24"/>
              </w:rPr>
            </w:pPr>
            <w:r w:rsidRPr="00C67275">
              <w:rPr>
                <w:sz w:val="24"/>
                <w:szCs w:val="24"/>
              </w:rPr>
              <w:t xml:space="preserve">For each metric, you have to think through that process, which would be who is going to be in charge of the data? Who are the stakeholders that should be most interested in this and who is sort of that organization or program official that kind of cares about the metric and will push the team to turn the curve. So it does take some thought about what is the team for each metric and being intentional about getting people together. </w:t>
            </w:r>
            <w:r w:rsidRPr="00C67275">
              <w:rPr>
                <w:i/>
                <w:sz w:val="24"/>
                <w:szCs w:val="24"/>
              </w:rPr>
              <w:t>–Principal Investigator</w:t>
            </w:r>
          </w:p>
        </w:tc>
      </w:tr>
      <w:tr w:rsidR="00C55923" w:rsidRPr="00C67275" w14:paraId="126010B3" w14:textId="77777777" w:rsidTr="00C326B7">
        <w:trPr>
          <w:gridAfter w:val="1"/>
          <w:wAfter w:w="10" w:type="dxa"/>
          <w:cantSplit/>
          <w:trHeight w:val="810"/>
        </w:trPr>
        <w:tc>
          <w:tcPr>
            <w:tcW w:w="9085" w:type="dxa"/>
            <w:gridSpan w:val="2"/>
            <w:tcBorders>
              <w:top w:val="nil"/>
              <w:left w:val="single" w:sz="4" w:space="0" w:color="auto"/>
              <w:bottom w:val="nil"/>
              <w:right w:val="single" w:sz="4" w:space="0" w:color="auto"/>
            </w:tcBorders>
            <w:shd w:val="clear" w:color="auto" w:fill="auto"/>
          </w:tcPr>
          <w:p w14:paraId="34CF5E43" w14:textId="77777777" w:rsidR="00C55923" w:rsidRPr="00C67275" w:rsidRDefault="00C55923" w:rsidP="00C558FA">
            <w:pPr>
              <w:ind w:left="517"/>
              <w:rPr>
                <w:sz w:val="24"/>
                <w:szCs w:val="24"/>
              </w:rPr>
            </w:pPr>
            <w:r w:rsidRPr="00C67275">
              <w:rPr>
                <w:sz w:val="24"/>
                <w:szCs w:val="24"/>
              </w:rPr>
              <w:t xml:space="preserve">So, that helps us in terms of engaging our partners, because they see, "Whoa, we benefit. Our trainees are getting into your mentor career development program and benefitting from that...” </w:t>
            </w:r>
            <w:r w:rsidRPr="00C67275">
              <w:rPr>
                <w:i/>
                <w:sz w:val="24"/>
                <w:szCs w:val="24"/>
              </w:rPr>
              <w:t>–Principal Investigator</w:t>
            </w:r>
          </w:p>
        </w:tc>
      </w:tr>
      <w:tr w:rsidR="00C326B7" w:rsidRPr="00C67275" w14:paraId="3DB0F436" w14:textId="77777777" w:rsidTr="00C326B7">
        <w:trPr>
          <w:gridAfter w:val="1"/>
          <w:wAfter w:w="10" w:type="dxa"/>
          <w:cantSplit/>
          <w:trHeight w:val="351"/>
        </w:trPr>
        <w:tc>
          <w:tcPr>
            <w:tcW w:w="9085" w:type="dxa"/>
            <w:gridSpan w:val="2"/>
            <w:tcBorders>
              <w:top w:val="nil"/>
              <w:left w:val="single" w:sz="4" w:space="0" w:color="auto"/>
              <w:bottom w:val="nil"/>
              <w:right w:val="single" w:sz="4" w:space="0" w:color="auto"/>
            </w:tcBorders>
            <w:shd w:val="clear" w:color="auto" w:fill="auto"/>
          </w:tcPr>
          <w:p w14:paraId="39DF118C" w14:textId="63F3AB81" w:rsidR="00C326B7" w:rsidRPr="00C67275" w:rsidRDefault="00C326B7" w:rsidP="00C558FA">
            <w:pPr>
              <w:tabs>
                <w:tab w:val="left" w:pos="5088"/>
              </w:tabs>
              <w:rPr>
                <w:sz w:val="24"/>
                <w:szCs w:val="24"/>
              </w:rPr>
            </w:pPr>
            <w:r w:rsidRPr="00C67275">
              <w:rPr>
                <w:sz w:val="24"/>
                <w:szCs w:val="24"/>
              </w:rPr>
              <w:t>Developing dialogue and feedback with stakeholders</w:t>
            </w:r>
          </w:p>
        </w:tc>
      </w:tr>
      <w:tr w:rsidR="00C326B7" w:rsidRPr="00C67275" w14:paraId="7EE586EC" w14:textId="77777777" w:rsidTr="00C326B7">
        <w:trPr>
          <w:gridAfter w:val="1"/>
          <w:wAfter w:w="10" w:type="dxa"/>
          <w:cantSplit/>
          <w:trHeight w:val="999"/>
        </w:trPr>
        <w:tc>
          <w:tcPr>
            <w:tcW w:w="9085" w:type="dxa"/>
            <w:gridSpan w:val="2"/>
            <w:tcBorders>
              <w:top w:val="nil"/>
              <w:left w:val="single" w:sz="4" w:space="0" w:color="auto"/>
              <w:bottom w:val="nil"/>
              <w:right w:val="single" w:sz="4" w:space="0" w:color="auto"/>
            </w:tcBorders>
            <w:shd w:val="clear" w:color="auto" w:fill="auto"/>
          </w:tcPr>
          <w:p w14:paraId="2A3CF090" w14:textId="0E3898E8" w:rsidR="00C326B7" w:rsidRPr="00C67275" w:rsidRDefault="00C326B7" w:rsidP="00C326B7">
            <w:pPr>
              <w:spacing w:after="120"/>
              <w:ind w:left="517"/>
              <w:rPr>
                <w:sz w:val="24"/>
                <w:szCs w:val="24"/>
              </w:rPr>
            </w:pPr>
            <w:r w:rsidRPr="00C67275">
              <w:rPr>
                <w:sz w:val="24"/>
                <w:szCs w:val="24"/>
              </w:rPr>
              <w:t xml:space="preserve">As far as engaging stakeholders, that’s one of the bonuses of having metrics and it has definitely had us take a deeper dive with our leadership of the IRB… it definitely was through the engagement of the stakeholders that some of that creativity was allowed to come out. </w:t>
            </w:r>
            <w:r w:rsidRPr="00C67275">
              <w:rPr>
                <w:i/>
                <w:sz w:val="24"/>
                <w:szCs w:val="24"/>
              </w:rPr>
              <w:t>–Principal Investigator</w:t>
            </w:r>
          </w:p>
        </w:tc>
      </w:tr>
      <w:tr w:rsidR="00C55923" w:rsidRPr="00C67275" w14:paraId="323E515B" w14:textId="77777777" w:rsidTr="00C326B7">
        <w:trPr>
          <w:gridAfter w:val="1"/>
          <w:wAfter w:w="10" w:type="dxa"/>
          <w:cantSplit/>
          <w:trHeight w:val="774"/>
        </w:trPr>
        <w:tc>
          <w:tcPr>
            <w:tcW w:w="9085" w:type="dxa"/>
            <w:gridSpan w:val="2"/>
            <w:tcBorders>
              <w:top w:val="nil"/>
              <w:left w:val="single" w:sz="4" w:space="0" w:color="auto"/>
              <w:bottom w:val="nil"/>
              <w:right w:val="single" w:sz="4" w:space="0" w:color="auto"/>
            </w:tcBorders>
            <w:shd w:val="clear" w:color="auto" w:fill="auto"/>
          </w:tcPr>
          <w:p w14:paraId="64DAA023" w14:textId="77777777" w:rsidR="00C55923" w:rsidRPr="00C67275" w:rsidRDefault="00C55923" w:rsidP="00C558FA">
            <w:pPr>
              <w:tabs>
                <w:tab w:val="left" w:pos="5088"/>
              </w:tabs>
              <w:ind w:left="517"/>
              <w:rPr>
                <w:sz w:val="24"/>
                <w:szCs w:val="24"/>
              </w:rPr>
            </w:pPr>
            <w:r w:rsidRPr="00C67275">
              <w:rPr>
                <w:sz w:val="24"/>
                <w:szCs w:val="24"/>
              </w:rPr>
              <w:t xml:space="preserve">A general point would be to always ensure that there's dialogue and that you're listening to the people who are at the ground level, because they have important perspectives. </w:t>
            </w:r>
            <w:r w:rsidRPr="00C67275">
              <w:rPr>
                <w:i/>
                <w:sz w:val="24"/>
                <w:szCs w:val="24"/>
              </w:rPr>
              <w:t>–Principal Investigator</w:t>
            </w:r>
            <w:r w:rsidRPr="00C67275">
              <w:rPr>
                <w:sz w:val="24"/>
                <w:szCs w:val="24"/>
              </w:rPr>
              <w:tab/>
            </w:r>
          </w:p>
        </w:tc>
      </w:tr>
      <w:tr w:rsidR="00C55923" w:rsidRPr="00C67275" w14:paraId="7648F97C" w14:textId="77777777" w:rsidTr="00C326B7">
        <w:trPr>
          <w:gridAfter w:val="1"/>
          <w:wAfter w:w="10" w:type="dxa"/>
          <w:cantSplit/>
          <w:trHeight w:val="261"/>
        </w:trPr>
        <w:tc>
          <w:tcPr>
            <w:tcW w:w="9085" w:type="dxa"/>
            <w:gridSpan w:val="2"/>
            <w:tcBorders>
              <w:top w:val="nil"/>
              <w:left w:val="single" w:sz="4" w:space="0" w:color="auto"/>
              <w:bottom w:val="nil"/>
              <w:right w:val="single" w:sz="4" w:space="0" w:color="auto"/>
            </w:tcBorders>
            <w:shd w:val="clear" w:color="auto" w:fill="auto"/>
          </w:tcPr>
          <w:p w14:paraId="456CB42D" w14:textId="3F02B0D2" w:rsidR="00C55923" w:rsidRPr="00C67275" w:rsidRDefault="00C326B7" w:rsidP="00C326B7">
            <w:pPr>
              <w:rPr>
                <w:sz w:val="24"/>
                <w:szCs w:val="24"/>
              </w:rPr>
            </w:pPr>
            <w:r w:rsidRPr="00C67275">
              <w:rPr>
                <w:sz w:val="24"/>
                <w:szCs w:val="24"/>
              </w:rPr>
              <w:t>Persistence</w:t>
            </w:r>
          </w:p>
        </w:tc>
      </w:tr>
      <w:tr w:rsidR="00C326B7" w:rsidRPr="00C67275" w14:paraId="6A127FBE" w14:textId="77777777" w:rsidTr="00C326B7">
        <w:trPr>
          <w:gridAfter w:val="1"/>
          <w:wAfter w:w="10" w:type="dxa"/>
          <w:cantSplit/>
          <w:trHeight w:val="540"/>
        </w:trPr>
        <w:tc>
          <w:tcPr>
            <w:tcW w:w="9085" w:type="dxa"/>
            <w:gridSpan w:val="2"/>
            <w:tcBorders>
              <w:top w:val="nil"/>
              <w:left w:val="single" w:sz="4" w:space="0" w:color="auto"/>
              <w:bottom w:val="nil"/>
              <w:right w:val="single" w:sz="4" w:space="0" w:color="auto"/>
            </w:tcBorders>
            <w:shd w:val="clear" w:color="auto" w:fill="auto"/>
          </w:tcPr>
          <w:p w14:paraId="585C5AC1" w14:textId="4B4BEF02" w:rsidR="00C326B7" w:rsidRPr="00C67275" w:rsidRDefault="00C326B7" w:rsidP="00C326B7">
            <w:pPr>
              <w:ind w:left="522"/>
              <w:rPr>
                <w:sz w:val="24"/>
                <w:szCs w:val="24"/>
              </w:rPr>
            </w:pPr>
            <w:r w:rsidRPr="00C67275">
              <w:rPr>
                <w:sz w:val="24"/>
                <w:szCs w:val="24"/>
              </w:rPr>
              <w:t xml:space="preserve">Because, again, we don’t control the IRB, we end up sort of nagging the IRB or other groups where we’re trying to influence what they do. </w:t>
            </w:r>
            <w:r w:rsidRPr="00C67275">
              <w:rPr>
                <w:i/>
                <w:sz w:val="24"/>
                <w:szCs w:val="24"/>
              </w:rPr>
              <w:t>–Principal Investigator</w:t>
            </w:r>
          </w:p>
        </w:tc>
      </w:tr>
      <w:tr w:rsidR="00C55923" w:rsidRPr="00C67275" w14:paraId="4F7A20FB" w14:textId="77777777" w:rsidTr="00C326B7">
        <w:trPr>
          <w:gridAfter w:val="1"/>
          <w:wAfter w:w="10" w:type="dxa"/>
          <w:cantSplit/>
          <w:trHeight w:val="270"/>
        </w:trPr>
        <w:tc>
          <w:tcPr>
            <w:tcW w:w="9085" w:type="dxa"/>
            <w:gridSpan w:val="2"/>
            <w:tcBorders>
              <w:top w:val="nil"/>
              <w:left w:val="single" w:sz="4" w:space="0" w:color="auto"/>
              <w:bottom w:val="nil"/>
              <w:right w:val="single" w:sz="4" w:space="0" w:color="auto"/>
            </w:tcBorders>
            <w:shd w:val="clear" w:color="auto" w:fill="auto"/>
          </w:tcPr>
          <w:p w14:paraId="2D3B1AA6" w14:textId="2220211B" w:rsidR="00C55923" w:rsidRPr="00C67275" w:rsidRDefault="00C55923" w:rsidP="00C326B7">
            <w:pPr>
              <w:rPr>
                <w:sz w:val="24"/>
                <w:szCs w:val="24"/>
              </w:rPr>
            </w:pPr>
            <w:r w:rsidRPr="00C67275">
              <w:rPr>
                <w:sz w:val="24"/>
                <w:szCs w:val="24"/>
              </w:rPr>
              <w:t>Buildi</w:t>
            </w:r>
            <w:r w:rsidR="00C326B7" w:rsidRPr="00C67275">
              <w:rPr>
                <w:sz w:val="24"/>
                <w:szCs w:val="24"/>
              </w:rPr>
              <w:t>ng bridges outwards and inwards</w:t>
            </w:r>
          </w:p>
        </w:tc>
      </w:tr>
      <w:tr w:rsidR="00C326B7" w:rsidRPr="00C67275" w14:paraId="7B5CC873" w14:textId="77777777" w:rsidTr="00C326B7">
        <w:trPr>
          <w:gridAfter w:val="1"/>
          <w:wAfter w:w="10" w:type="dxa"/>
          <w:cantSplit/>
          <w:trHeight w:val="1179"/>
        </w:trPr>
        <w:tc>
          <w:tcPr>
            <w:tcW w:w="9085" w:type="dxa"/>
            <w:gridSpan w:val="2"/>
            <w:tcBorders>
              <w:top w:val="nil"/>
              <w:left w:val="single" w:sz="4" w:space="0" w:color="auto"/>
              <w:bottom w:val="nil"/>
              <w:right w:val="single" w:sz="4" w:space="0" w:color="auto"/>
            </w:tcBorders>
            <w:shd w:val="clear" w:color="auto" w:fill="auto"/>
          </w:tcPr>
          <w:p w14:paraId="508AE415" w14:textId="3E8064DD" w:rsidR="00C326B7" w:rsidRPr="00C67275" w:rsidRDefault="00C326B7" w:rsidP="00C326B7">
            <w:pPr>
              <w:ind w:left="522"/>
              <w:rPr>
                <w:sz w:val="24"/>
                <w:szCs w:val="24"/>
              </w:rPr>
            </w:pPr>
            <w:r w:rsidRPr="00C67275">
              <w:rPr>
                <w:sz w:val="24"/>
                <w:szCs w:val="24"/>
              </w:rPr>
              <w:t>Well, most of the stakeholders, like I said, the head of our IRB is involved in our CTSA. …The [senior leader] at the School of Medicine is one of the co-PIs of our CTSA. The [senior leader] of one of our hospital affiliates runs our [Program name]. I mean most of the people we need to grease the wheels are at the table with us as part of the organization, so we don't have too many issues.</w:t>
            </w:r>
            <w:r w:rsidRPr="00C67275">
              <w:rPr>
                <w:i/>
                <w:sz w:val="24"/>
                <w:szCs w:val="24"/>
              </w:rPr>
              <w:t xml:space="preserve"> –Principal Investigator</w:t>
            </w:r>
          </w:p>
        </w:tc>
      </w:tr>
      <w:tr w:rsidR="00C55923" w:rsidRPr="00C67275" w14:paraId="68F7E537" w14:textId="77777777" w:rsidTr="00C558FA">
        <w:trPr>
          <w:gridAfter w:val="1"/>
          <w:wAfter w:w="10" w:type="dxa"/>
          <w:cantSplit/>
          <w:trHeight w:val="288"/>
        </w:trPr>
        <w:tc>
          <w:tcPr>
            <w:tcW w:w="9085" w:type="dxa"/>
            <w:gridSpan w:val="2"/>
            <w:tcBorders>
              <w:top w:val="single" w:sz="4" w:space="0" w:color="auto"/>
              <w:left w:val="nil"/>
              <w:bottom w:val="nil"/>
              <w:right w:val="nil"/>
            </w:tcBorders>
            <w:shd w:val="clear" w:color="auto" w:fill="auto"/>
            <w:vAlign w:val="center"/>
          </w:tcPr>
          <w:p w14:paraId="1B500C63" w14:textId="77777777" w:rsidR="00C55923" w:rsidRPr="00C67275" w:rsidRDefault="00C55923" w:rsidP="00C558FA">
            <w:pPr>
              <w:pStyle w:val="TableNote"/>
              <w:ind w:left="-23"/>
              <w:rPr>
                <w:rFonts w:cs="Arial"/>
                <w:sz w:val="24"/>
                <w:szCs w:val="24"/>
              </w:rPr>
            </w:pPr>
            <w:r w:rsidRPr="00C67275">
              <w:rPr>
                <w:rFonts w:cs="Arial"/>
                <w:sz w:val="24"/>
                <w:szCs w:val="24"/>
              </w:rPr>
              <w:t>*</w:t>
            </w:r>
            <w:r w:rsidRPr="00C67275">
              <w:rPr>
                <w:rFonts w:cs="Arial"/>
                <w:sz w:val="24"/>
                <w:szCs w:val="24"/>
                <w:vertAlign w:val="superscript"/>
              </w:rPr>
              <w:t xml:space="preserve"> </w:t>
            </w:r>
            <w:r w:rsidRPr="00C67275">
              <w:rPr>
                <w:rFonts w:cs="Arial"/>
                <w:sz w:val="24"/>
                <w:szCs w:val="24"/>
              </w:rPr>
              <w:t xml:space="preserve">Unless stated otherwise, themes manifest in more than one way; a quotation represents one manifestation. </w:t>
            </w:r>
          </w:p>
        </w:tc>
      </w:tr>
    </w:tbl>
    <w:p w14:paraId="47E297A8" w14:textId="77777777" w:rsidR="009104B5" w:rsidRPr="00C67275" w:rsidRDefault="009104B5" w:rsidP="006E0FE8">
      <w:pPr>
        <w:spacing w:line="480" w:lineRule="auto"/>
        <w:rPr>
          <w:rFonts w:ascii="Arial" w:hAnsi="Arial" w:cs="Arial"/>
          <w:sz w:val="24"/>
          <w:szCs w:val="24"/>
        </w:rPr>
      </w:pPr>
    </w:p>
    <w:p w14:paraId="3302CC9B" w14:textId="77777777" w:rsidR="005D2B8D" w:rsidRPr="00C67275" w:rsidRDefault="005D2B8D" w:rsidP="006E0FE8">
      <w:pPr>
        <w:spacing w:line="480" w:lineRule="auto"/>
        <w:rPr>
          <w:rFonts w:ascii="Arial" w:hAnsi="Arial" w:cs="Arial"/>
          <w:sz w:val="24"/>
          <w:szCs w:val="24"/>
        </w:rPr>
      </w:pPr>
    </w:p>
    <w:p w14:paraId="38B66997" w14:textId="77777777" w:rsidR="009104B5" w:rsidRPr="00C67275" w:rsidRDefault="009104B5" w:rsidP="006E0FE8">
      <w:pPr>
        <w:spacing w:line="480" w:lineRule="auto"/>
        <w:rPr>
          <w:rFonts w:ascii="Arial" w:hAnsi="Arial" w:cs="Arial"/>
          <w:sz w:val="24"/>
          <w:szCs w:val="24"/>
        </w:rPr>
      </w:pPr>
    </w:p>
    <w:sectPr w:rsidR="009104B5" w:rsidRPr="00C67275" w:rsidSect="00F132A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9FB3E" w14:textId="77777777" w:rsidR="00127625" w:rsidRDefault="00127625" w:rsidP="004C27F7">
      <w:r>
        <w:separator/>
      </w:r>
    </w:p>
  </w:endnote>
  <w:endnote w:type="continuationSeparator" w:id="0">
    <w:p w14:paraId="1B4AC53A" w14:textId="77777777" w:rsidR="00127625" w:rsidRDefault="00127625" w:rsidP="004C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639155"/>
      <w:docPartObj>
        <w:docPartGallery w:val="Page Numbers (Bottom of Page)"/>
        <w:docPartUnique/>
      </w:docPartObj>
    </w:sdtPr>
    <w:sdtEndPr>
      <w:rPr>
        <w:rFonts w:ascii="Arial" w:hAnsi="Arial" w:cs="Arial"/>
        <w:noProof/>
        <w:sz w:val="24"/>
        <w:szCs w:val="24"/>
      </w:rPr>
    </w:sdtEndPr>
    <w:sdtContent>
      <w:p w14:paraId="40318A00" w14:textId="77777777" w:rsidR="00127625" w:rsidRPr="004C27F7" w:rsidRDefault="00127625" w:rsidP="004C27F7">
        <w:pPr>
          <w:pStyle w:val="Footer"/>
          <w:jc w:val="center"/>
          <w:rPr>
            <w:rFonts w:ascii="Arial" w:hAnsi="Arial" w:cs="Arial"/>
            <w:sz w:val="24"/>
            <w:szCs w:val="24"/>
          </w:rPr>
        </w:pPr>
        <w:r w:rsidRPr="004C27F7">
          <w:rPr>
            <w:rFonts w:ascii="Arial" w:hAnsi="Arial" w:cs="Arial"/>
            <w:sz w:val="24"/>
            <w:szCs w:val="24"/>
          </w:rPr>
          <w:fldChar w:fldCharType="begin"/>
        </w:r>
        <w:r w:rsidRPr="004C27F7">
          <w:rPr>
            <w:rFonts w:ascii="Arial" w:hAnsi="Arial" w:cs="Arial"/>
            <w:sz w:val="24"/>
            <w:szCs w:val="24"/>
          </w:rPr>
          <w:instrText xml:space="preserve"> PAGE   \* MERGEFORMAT </w:instrText>
        </w:r>
        <w:r w:rsidRPr="004C27F7">
          <w:rPr>
            <w:rFonts w:ascii="Arial" w:hAnsi="Arial" w:cs="Arial"/>
            <w:sz w:val="24"/>
            <w:szCs w:val="24"/>
          </w:rPr>
          <w:fldChar w:fldCharType="separate"/>
        </w:r>
        <w:r w:rsidR="007D631B">
          <w:rPr>
            <w:rFonts w:ascii="Arial" w:hAnsi="Arial" w:cs="Arial"/>
            <w:noProof/>
            <w:sz w:val="24"/>
            <w:szCs w:val="24"/>
          </w:rPr>
          <w:t>1</w:t>
        </w:r>
        <w:r w:rsidRPr="004C27F7">
          <w:rPr>
            <w:rFonts w:ascii="Arial" w:hAnsi="Arial" w:cs="Arial"/>
            <w:noProof/>
            <w:sz w:val="24"/>
            <w:szCs w:val="24"/>
          </w:rPr>
          <w:fldChar w:fldCharType="end"/>
        </w:r>
      </w:p>
    </w:sdtContent>
  </w:sdt>
  <w:p w14:paraId="4787FB50" w14:textId="77777777" w:rsidR="00127625" w:rsidRDefault="00127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7EE67" w14:textId="77777777" w:rsidR="00127625" w:rsidRDefault="00127625" w:rsidP="004C27F7">
      <w:r>
        <w:separator/>
      </w:r>
    </w:p>
  </w:footnote>
  <w:footnote w:type="continuationSeparator" w:id="0">
    <w:p w14:paraId="5D9F5AFA" w14:textId="77777777" w:rsidR="00127625" w:rsidRDefault="00127625" w:rsidP="004C2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EC7B" w14:textId="247547A1" w:rsidR="00127625" w:rsidRPr="00D92CFF" w:rsidRDefault="00127625" w:rsidP="004C27F7">
    <w:pPr>
      <w:pStyle w:val="Header"/>
      <w:jc w:val="center"/>
      <w:rPr>
        <w:rFonts w:ascii="Arial" w:hAnsi="Arial" w:cs="Arial"/>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CC06371"/>
    <w:multiLevelType w:val="hybridMultilevel"/>
    <w:tmpl w:val="B4DE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F724EC"/>
    <w:multiLevelType w:val="hybridMultilevel"/>
    <w:tmpl w:val="64DA97D8"/>
    <w:lvl w:ilvl="0" w:tplc="C05AC39C">
      <w:start w:val="1"/>
      <w:numFmt w:val="bullet"/>
      <w:lvlText w:val=""/>
      <w:lvlJc w:val="left"/>
      <w:pPr>
        <w:ind w:left="720" w:hanging="360"/>
      </w:pPr>
      <w:rPr>
        <w:rFonts w:ascii="Wingdings" w:hAnsi="Wingdings" w:hint="default"/>
      </w:rPr>
    </w:lvl>
    <w:lvl w:ilvl="1" w:tplc="C05AC39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826632"/>
    <w:multiLevelType w:val="hybridMultilevel"/>
    <w:tmpl w:val="D61A59F8"/>
    <w:lvl w:ilvl="0" w:tplc="EBBAD9B8">
      <w:start w:val="1"/>
      <w:numFmt w:val="bullet"/>
      <w:lvlText w:val="•"/>
      <w:lvlJc w:val="left"/>
      <w:pPr>
        <w:ind w:left="810" w:hanging="360"/>
      </w:pPr>
      <w:rPr>
        <w:rFonts w:ascii="Arial" w:hAnsi="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D947352"/>
    <w:multiLevelType w:val="hybridMultilevel"/>
    <w:tmpl w:val="43B61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974F76"/>
    <w:multiLevelType w:val="hybridMultilevel"/>
    <w:tmpl w:val="D6C04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80672B"/>
    <w:multiLevelType w:val="hybridMultilevel"/>
    <w:tmpl w:val="CF3CD192"/>
    <w:lvl w:ilvl="0" w:tplc="C05AC39C">
      <w:start w:val="1"/>
      <w:numFmt w:val="bullet"/>
      <w:lvlText w:val=""/>
      <w:lvlJc w:val="left"/>
      <w:pPr>
        <w:ind w:left="1057" w:hanging="360"/>
      </w:pPr>
      <w:rPr>
        <w:rFonts w:ascii="Wingdings" w:hAnsi="Wingdings" w:hint="default"/>
      </w:rPr>
    </w:lvl>
    <w:lvl w:ilvl="1" w:tplc="24D08AFE">
      <w:start w:val="1"/>
      <w:numFmt w:val="bullet"/>
      <w:lvlText w:val=""/>
      <w:lvlJc w:val="left"/>
      <w:pPr>
        <w:ind w:left="1777" w:hanging="360"/>
      </w:pPr>
      <w:rPr>
        <w:rFonts w:ascii="Symbol" w:hAnsi="Symbol"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A5A7D68"/>
    <w:multiLevelType w:val="hybridMultilevel"/>
    <w:tmpl w:val="986615F0"/>
    <w:lvl w:ilvl="0" w:tplc="C05AC39C">
      <w:start w:val="1"/>
      <w:numFmt w:val="bullet"/>
      <w:lvlText w:val=""/>
      <w:lvlJc w:val="left"/>
      <w:pPr>
        <w:ind w:left="1057" w:hanging="360"/>
      </w:pPr>
      <w:rPr>
        <w:rFonts w:ascii="Wingdings" w:hAnsi="Wingdings"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2">
    <w:nsid w:val="2E261B4E"/>
    <w:multiLevelType w:val="hybridMultilevel"/>
    <w:tmpl w:val="8FF67DE6"/>
    <w:lvl w:ilvl="0" w:tplc="C05AC3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02B19CB"/>
    <w:multiLevelType w:val="hybridMultilevel"/>
    <w:tmpl w:val="30E2C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BA76CB"/>
    <w:multiLevelType w:val="hybridMultilevel"/>
    <w:tmpl w:val="561C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3B806142"/>
    <w:multiLevelType w:val="hybridMultilevel"/>
    <w:tmpl w:val="F8C2D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E173FD"/>
    <w:multiLevelType w:val="hybridMultilevel"/>
    <w:tmpl w:val="E9982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034326D"/>
    <w:multiLevelType w:val="hybridMultilevel"/>
    <w:tmpl w:val="5750F74A"/>
    <w:lvl w:ilvl="0" w:tplc="04090001">
      <w:start w:val="1"/>
      <w:numFmt w:val="bullet"/>
      <w:lvlText w:val=""/>
      <w:lvlJc w:val="left"/>
      <w:pPr>
        <w:ind w:left="1057" w:hanging="360"/>
      </w:pPr>
      <w:rPr>
        <w:rFonts w:ascii="Wingdings" w:hAnsi="Wingdings" w:hint="default"/>
      </w:rPr>
    </w:lvl>
    <w:lvl w:ilvl="1" w:tplc="04090019" w:tentative="1">
      <w:start w:val="1"/>
      <w:numFmt w:val="bullet"/>
      <w:lvlText w:val="o"/>
      <w:lvlJc w:val="left"/>
      <w:pPr>
        <w:ind w:left="1777" w:hanging="360"/>
      </w:pPr>
      <w:rPr>
        <w:rFonts w:ascii="Courier New" w:hAnsi="Courier New" w:cs="Courier New" w:hint="default"/>
      </w:rPr>
    </w:lvl>
    <w:lvl w:ilvl="2" w:tplc="0409001B" w:tentative="1">
      <w:start w:val="1"/>
      <w:numFmt w:val="bullet"/>
      <w:lvlText w:val=""/>
      <w:lvlJc w:val="left"/>
      <w:pPr>
        <w:ind w:left="2497" w:hanging="360"/>
      </w:pPr>
      <w:rPr>
        <w:rFonts w:ascii="Wingdings" w:hAnsi="Wingdings" w:hint="default"/>
      </w:rPr>
    </w:lvl>
    <w:lvl w:ilvl="3" w:tplc="0409000F" w:tentative="1">
      <w:start w:val="1"/>
      <w:numFmt w:val="bullet"/>
      <w:lvlText w:val=""/>
      <w:lvlJc w:val="left"/>
      <w:pPr>
        <w:ind w:left="3217" w:hanging="360"/>
      </w:pPr>
      <w:rPr>
        <w:rFonts w:ascii="Symbol" w:hAnsi="Symbol" w:hint="default"/>
      </w:rPr>
    </w:lvl>
    <w:lvl w:ilvl="4" w:tplc="04090019" w:tentative="1">
      <w:start w:val="1"/>
      <w:numFmt w:val="bullet"/>
      <w:lvlText w:val="o"/>
      <w:lvlJc w:val="left"/>
      <w:pPr>
        <w:ind w:left="3937" w:hanging="360"/>
      </w:pPr>
      <w:rPr>
        <w:rFonts w:ascii="Courier New" w:hAnsi="Courier New" w:cs="Courier New" w:hint="default"/>
      </w:rPr>
    </w:lvl>
    <w:lvl w:ilvl="5" w:tplc="0409001B" w:tentative="1">
      <w:start w:val="1"/>
      <w:numFmt w:val="bullet"/>
      <w:lvlText w:val=""/>
      <w:lvlJc w:val="left"/>
      <w:pPr>
        <w:ind w:left="4657" w:hanging="360"/>
      </w:pPr>
      <w:rPr>
        <w:rFonts w:ascii="Wingdings" w:hAnsi="Wingdings" w:hint="default"/>
      </w:rPr>
    </w:lvl>
    <w:lvl w:ilvl="6" w:tplc="0409000F" w:tentative="1">
      <w:start w:val="1"/>
      <w:numFmt w:val="bullet"/>
      <w:lvlText w:val=""/>
      <w:lvlJc w:val="left"/>
      <w:pPr>
        <w:ind w:left="5377" w:hanging="360"/>
      </w:pPr>
      <w:rPr>
        <w:rFonts w:ascii="Symbol" w:hAnsi="Symbol" w:hint="default"/>
      </w:rPr>
    </w:lvl>
    <w:lvl w:ilvl="7" w:tplc="04090019" w:tentative="1">
      <w:start w:val="1"/>
      <w:numFmt w:val="bullet"/>
      <w:lvlText w:val="o"/>
      <w:lvlJc w:val="left"/>
      <w:pPr>
        <w:ind w:left="6097" w:hanging="360"/>
      </w:pPr>
      <w:rPr>
        <w:rFonts w:ascii="Courier New" w:hAnsi="Courier New" w:cs="Courier New" w:hint="default"/>
      </w:rPr>
    </w:lvl>
    <w:lvl w:ilvl="8" w:tplc="0409001B" w:tentative="1">
      <w:start w:val="1"/>
      <w:numFmt w:val="bullet"/>
      <w:lvlText w:val=""/>
      <w:lvlJc w:val="left"/>
      <w:pPr>
        <w:ind w:left="6817" w:hanging="360"/>
      </w:pPr>
      <w:rPr>
        <w:rFonts w:ascii="Wingdings" w:hAnsi="Wingdings" w:hint="default"/>
      </w:rPr>
    </w:lvl>
  </w:abstractNum>
  <w:abstractNum w:abstractNumId="32">
    <w:nsid w:val="506F7CE6"/>
    <w:multiLevelType w:val="hybridMultilevel"/>
    <w:tmpl w:val="75884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61E26487"/>
    <w:multiLevelType w:val="hybridMultilevel"/>
    <w:tmpl w:val="A7F4B1F4"/>
    <w:lvl w:ilvl="0" w:tplc="C05AC39C">
      <w:start w:val="1"/>
      <w:numFmt w:val="bullet"/>
      <w:lvlText w:val=""/>
      <w:lvlJc w:val="left"/>
      <w:pPr>
        <w:ind w:left="1057" w:hanging="360"/>
      </w:pPr>
      <w:rPr>
        <w:rFonts w:ascii="Wingdings" w:hAnsi="Wingdings"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6">
    <w:nsid w:val="6D676744"/>
    <w:multiLevelType w:val="hybridMultilevel"/>
    <w:tmpl w:val="EAA0B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5756B9"/>
    <w:multiLevelType w:val="hybridMultilevel"/>
    <w:tmpl w:val="48C64BE2"/>
    <w:lvl w:ilvl="0" w:tplc="7EF2A2C8">
      <w:start w:val="1"/>
      <w:numFmt w:val="upperLetter"/>
      <w:lvlText w:val="%1)"/>
      <w:lvlJc w:val="left"/>
      <w:pPr>
        <w:ind w:left="360" w:hanging="360"/>
      </w:pPr>
      <w:rPr>
        <w:rFonts w:hint="default"/>
      </w:rPr>
    </w:lvl>
    <w:lvl w:ilvl="1" w:tplc="C0E0D968">
      <w:start w:val="1"/>
      <w:numFmt w:val="decimal"/>
      <w:lvlText w:val="%2."/>
      <w:lvlJc w:val="left"/>
      <w:pPr>
        <w:ind w:left="1080" w:hanging="360"/>
      </w:pPr>
      <w:rPr>
        <w:b/>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6C65A14"/>
    <w:multiLevelType w:val="hybridMultilevel"/>
    <w:tmpl w:val="93AE1E7A"/>
    <w:lvl w:ilvl="0" w:tplc="24D08AFE">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527F60"/>
    <w:multiLevelType w:val="hybridMultilevel"/>
    <w:tmpl w:val="962A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1C1C8B"/>
    <w:multiLevelType w:val="hybridMultilevel"/>
    <w:tmpl w:val="79CA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7D1950"/>
    <w:multiLevelType w:val="hybridMultilevel"/>
    <w:tmpl w:val="B4325E4E"/>
    <w:lvl w:ilvl="0" w:tplc="8E8C03CC">
      <w:start w:val="1"/>
      <w:numFmt w:val="bullet"/>
      <w:lvlText w:val=""/>
      <w:lvlJc w:val="left"/>
      <w:pPr>
        <w:ind w:left="720" w:hanging="360"/>
      </w:pPr>
      <w:rPr>
        <w:rFonts w:ascii="Wingdings" w:hAnsi="Wingdings" w:hint="default"/>
      </w:rPr>
    </w:lvl>
    <w:lvl w:ilvl="1" w:tplc="EE1C2750" w:tentative="1">
      <w:start w:val="1"/>
      <w:numFmt w:val="bullet"/>
      <w:lvlText w:val="o"/>
      <w:lvlJc w:val="left"/>
      <w:pPr>
        <w:ind w:left="1440" w:hanging="360"/>
      </w:pPr>
      <w:rPr>
        <w:rFonts w:ascii="Courier New" w:hAnsi="Courier New" w:cs="Courier New" w:hint="default"/>
      </w:rPr>
    </w:lvl>
    <w:lvl w:ilvl="2" w:tplc="B4360CC4" w:tentative="1">
      <w:start w:val="1"/>
      <w:numFmt w:val="bullet"/>
      <w:lvlText w:val=""/>
      <w:lvlJc w:val="left"/>
      <w:pPr>
        <w:ind w:left="2160" w:hanging="360"/>
      </w:pPr>
      <w:rPr>
        <w:rFonts w:ascii="Wingdings" w:hAnsi="Wingdings" w:hint="default"/>
      </w:rPr>
    </w:lvl>
    <w:lvl w:ilvl="3" w:tplc="1400B068" w:tentative="1">
      <w:start w:val="1"/>
      <w:numFmt w:val="bullet"/>
      <w:lvlText w:val=""/>
      <w:lvlJc w:val="left"/>
      <w:pPr>
        <w:ind w:left="2880" w:hanging="360"/>
      </w:pPr>
      <w:rPr>
        <w:rFonts w:ascii="Symbol" w:hAnsi="Symbol" w:hint="default"/>
      </w:rPr>
    </w:lvl>
    <w:lvl w:ilvl="4" w:tplc="084A7826" w:tentative="1">
      <w:start w:val="1"/>
      <w:numFmt w:val="bullet"/>
      <w:lvlText w:val="o"/>
      <w:lvlJc w:val="left"/>
      <w:pPr>
        <w:ind w:left="3600" w:hanging="360"/>
      </w:pPr>
      <w:rPr>
        <w:rFonts w:ascii="Courier New" w:hAnsi="Courier New" w:cs="Courier New" w:hint="default"/>
      </w:rPr>
    </w:lvl>
    <w:lvl w:ilvl="5" w:tplc="E8D48F82" w:tentative="1">
      <w:start w:val="1"/>
      <w:numFmt w:val="bullet"/>
      <w:lvlText w:val=""/>
      <w:lvlJc w:val="left"/>
      <w:pPr>
        <w:ind w:left="4320" w:hanging="360"/>
      </w:pPr>
      <w:rPr>
        <w:rFonts w:ascii="Wingdings" w:hAnsi="Wingdings" w:hint="default"/>
      </w:rPr>
    </w:lvl>
    <w:lvl w:ilvl="6" w:tplc="F320DD04" w:tentative="1">
      <w:start w:val="1"/>
      <w:numFmt w:val="bullet"/>
      <w:lvlText w:val=""/>
      <w:lvlJc w:val="left"/>
      <w:pPr>
        <w:ind w:left="5040" w:hanging="360"/>
      </w:pPr>
      <w:rPr>
        <w:rFonts w:ascii="Symbol" w:hAnsi="Symbol" w:hint="default"/>
      </w:rPr>
    </w:lvl>
    <w:lvl w:ilvl="7" w:tplc="5CB27BE8" w:tentative="1">
      <w:start w:val="1"/>
      <w:numFmt w:val="bullet"/>
      <w:lvlText w:val="o"/>
      <w:lvlJc w:val="left"/>
      <w:pPr>
        <w:ind w:left="5760" w:hanging="360"/>
      </w:pPr>
      <w:rPr>
        <w:rFonts w:ascii="Courier New" w:hAnsi="Courier New" w:cs="Courier New" w:hint="default"/>
      </w:rPr>
    </w:lvl>
    <w:lvl w:ilvl="8" w:tplc="F386E98A" w:tentative="1">
      <w:start w:val="1"/>
      <w:numFmt w:val="bullet"/>
      <w:lvlText w:val=""/>
      <w:lvlJc w:val="left"/>
      <w:pPr>
        <w:ind w:left="6480" w:hanging="360"/>
      </w:pPr>
      <w:rPr>
        <w:rFonts w:ascii="Wingdings" w:hAnsi="Wingdings" w:hint="default"/>
      </w:rPr>
    </w:lvl>
  </w:abstractNum>
  <w:abstractNum w:abstractNumId="43">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2"/>
  </w:num>
  <w:num w:numId="3">
    <w:abstractNumId w:val="10"/>
  </w:num>
  <w:num w:numId="4">
    <w:abstractNumId w:val="37"/>
  </w:num>
  <w:num w:numId="5">
    <w:abstractNumId w:val="16"/>
  </w:num>
  <w:num w:numId="6">
    <w:abstractNumId w:val="26"/>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3"/>
  </w:num>
  <w:num w:numId="20">
    <w:abstractNumId w:val="34"/>
  </w:num>
  <w:num w:numId="21">
    <w:abstractNumId w:val="29"/>
  </w:num>
  <w:num w:numId="22">
    <w:abstractNumId w:val="11"/>
  </w:num>
  <w:num w:numId="23">
    <w:abstractNumId w:val="43"/>
  </w:num>
  <w:num w:numId="24">
    <w:abstractNumId w:val="38"/>
  </w:num>
  <w:num w:numId="25">
    <w:abstractNumId w:val="28"/>
  </w:num>
  <w:num w:numId="26">
    <w:abstractNumId w:val="18"/>
  </w:num>
  <w:num w:numId="27">
    <w:abstractNumId w:val="40"/>
  </w:num>
  <w:num w:numId="28">
    <w:abstractNumId w:val="19"/>
  </w:num>
  <w:num w:numId="29">
    <w:abstractNumId w:val="35"/>
  </w:num>
  <w:num w:numId="30">
    <w:abstractNumId w:val="21"/>
  </w:num>
  <w:num w:numId="31">
    <w:abstractNumId w:val="31"/>
  </w:num>
  <w:num w:numId="32">
    <w:abstractNumId w:val="22"/>
  </w:num>
  <w:num w:numId="33">
    <w:abstractNumId w:val="14"/>
  </w:num>
  <w:num w:numId="34">
    <w:abstractNumId w:val="39"/>
  </w:num>
  <w:num w:numId="35">
    <w:abstractNumId w:val="42"/>
  </w:num>
  <w:num w:numId="36">
    <w:abstractNumId w:val="15"/>
  </w:num>
  <w:num w:numId="37">
    <w:abstractNumId w:val="32"/>
  </w:num>
  <w:num w:numId="38">
    <w:abstractNumId w:val="25"/>
  </w:num>
  <w:num w:numId="39">
    <w:abstractNumId w:val="27"/>
  </w:num>
  <w:num w:numId="40">
    <w:abstractNumId w:val="41"/>
  </w:num>
  <w:num w:numId="41">
    <w:abstractNumId w:val="17"/>
  </w:num>
  <w:num w:numId="42">
    <w:abstractNumId w:val="24"/>
  </w:num>
  <w:num w:numId="43">
    <w:abstractNumId w:val="1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A4"/>
    <w:rsid w:val="00001FF9"/>
    <w:rsid w:val="00007672"/>
    <w:rsid w:val="0001148E"/>
    <w:rsid w:val="00011AE6"/>
    <w:rsid w:val="00012892"/>
    <w:rsid w:val="00021958"/>
    <w:rsid w:val="00022C1C"/>
    <w:rsid w:val="000278A4"/>
    <w:rsid w:val="00031E65"/>
    <w:rsid w:val="00034072"/>
    <w:rsid w:val="00042614"/>
    <w:rsid w:val="000445D5"/>
    <w:rsid w:val="000463AF"/>
    <w:rsid w:val="00047ACB"/>
    <w:rsid w:val="00050252"/>
    <w:rsid w:val="000516CC"/>
    <w:rsid w:val="000524C8"/>
    <w:rsid w:val="00052ADD"/>
    <w:rsid w:val="0005653C"/>
    <w:rsid w:val="0006094E"/>
    <w:rsid w:val="00060DA4"/>
    <w:rsid w:val="000723EE"/>
    <w:rsid w:val="0007329B"/>
    <w:rsid w:val="00080E00"/>
    <w:rsid w:val="00083591"/>
    <w:rsid w:val="000926B5"/>
    <w:rsid w:val="00093905"/>
    <w:rsid w:val="0009633C"/>
    <w:rsid w:val="000A63FE"/>
    <w:rsid w:val="000A6F32"/>
    <w:rsid w:val="000A7C43"/>
    <w:rsid w:val="000B5B02"/>
    <w:rsid w:val="000C0CCE"/>
    <w:rsid w:val="000C2FC9"/>
    <w:rsid w:val="000C7A6F"/>
    <w:rsid w:val="000D2778"/>
    <w:rsid w:val="000D30EB"/>
    <w:rsid w:val="000D6559"/>
    <w:rsid w:val="000E5B51"/>
    <w:rsid w:val="000F11FE"/>
    <w:rsid w:val="000F14EF"/>
    <w:rsid w:val="000F1CBC"/>
    <w:rsid w:val="000F3D1F"/>
    <w:rsid w:val="000F409F"/>
    <w:rsid w:val="000F53DA"/>
    <w:rsid w:val="00105A27"/>
    <w:rsid w:val="00106193"/>
    <w:rsid w:val="0011339F"/>
    <w:rsid w:val="0011466F"/>
    <w:rsid w:val="00120464"/>
    <w:rsid w:val="00126980"/>
    <w:rsid w:val="00127625"/>
    <w:rsid w:val="00127682"/>
    <w:rsid w:val="0013243D"/>
    <w:rsid w:val="001341F7"/>
    <w:rsid w:val="0014088D"/>
    <w:rsid w:val="001427E1"/>
    <w:rsid w:val="00144C35"/>
    <w:rsid w:val="00151900"/>
    <w:rsid w:val="0015549B"/>
    <w:rsid w:val="00157D00"/>
    <w:rsid w:val="00161422"/>
    <w:rsid w:val="00171000"/>
    <w:rsid w:val="0017105A"/>
    <w:rsid w:val="001815E4"/>
    <w:rsid w:val="0018540C"/>
    <w:rsid w:val="00187F9A"/>
    <w:rsid w:val="0019543E"/>
    <w:rsid w:val="00197692"/>
    <w:rsid w:val="001A0554"/>
    <w:rsid w:val="001A0D91"/>
    <w:rsid w:val="001A2B42"/>
    <w:rsid w:val="001A6048"/>
    <w:rsid w:val="001B3910"/>
    <w:rsid w:val="001B74EF"/>
    <w:rsid w:val="001C2729"/>
    <w:rsid w:val="001C3860"/>
    <w:rsid w:val="001E052F"/>
    <w:rsid w:val="001E22E3"/>
    <w:rsid w:val="001E4DA0"/>
    <w:rsid w:val="001F2F04"/>
    <w:rsid w:val="001F67FF"/>
    <w:rsid w:val="002006C3"/>
    <w:rsid w:val="0020426E"/>
    <w:rsid w:val="00205CDC"/>
    <w:rsid w:val="00205F99"/>
    <w:rsid w:val="002124C2"/>
    <w:rsid w:val="00212A76"/>
    <w:rsid w:val="0021687D"/>
    <w:rsid w:val="002314DB"/>
    <w:rsid w:val="002323D2"/>
    <w:rsid w:val="002373C6"/>
    <w:rsid w:val="002435D8"/>
    <w:rsid w:val="00243A04"/>
    <w:rsid w:val="00247F25"/>
    <w:rsid w:val="002514C4"/>
    <w:rsid w:val="00253308"/>
    <w:rsid w:val="00253AE9"/>
    <w:rsid w:val="00254095"/>
    <w:rsid w:val="00254250"/>
    <w:rsid w:val="00254335"/>
    <w:rsid w:val="00264FF8"/>
    <w:rsid w:val="00275811"/>
    <w:rsid w:val="00277234"/>
    <w:rsid w:val="00283E5F"/>
    <w:rsid w:val="00297A19"/>
    <w:rsid w:val="002A5378"/>
    <w:rsid w:val="002B3BDA"/>
    <w:rsid w:val="002C0F91"/>
    <w:rsid w:val="002C300E"/>
    <w:rsid w:val="002D60E2"/>
    <w:rsid w:val="002E4EDC"/>
    <w:rsid w:val="002E6BCB"/>
    <w:rsid w:val="002E7421"/>
    <w:rsid w:val="002F0D4E"/>
    <w:rsid w:val="002F1364"/>
    <w:rsid w:val="002F2473"/>
    <w:rsid w:val="002F252C"/>
    <w:rsid w:val="002F2B09"/>
    <w:rsid w:val="002F7925"/>
    <w:rsid w:val="003017BD"/>
    <w:rsid w:val="00313CCD"/>
    <w:rsid w:val="00317222"/>
    <w:rsid w:val="00320088"/>
    <w:rsid w:val="0032524C"/>
    <w:rsid w:val="00331AD6"/>
    <w:rsid w:val="00333618"/>
    <w:rsid w:val="0033552D"/>
    <w:rsid w:val="0034249D"/>
    <w:rsid w:val="00360568"/>
    <w:rsid w:val="00363142"/>
    <w:rsid w:val="00365FDD"/>
    <w:rsid w:val="0036618C"/>
    <w:rsid w:val="00366A97"/>
    <w:rsid w:val="00366CB4"/>
    <w:rsid w:val="00367CAC"/>
    <w:rsid w:val="00371A60"/>
    <w:rsid w:val="00374AAE"/>
    <w:rsid w:val="00383FF1"/>
    <w:rsid w:val="003A69B9"/>
    <w:rsid w:val="003B5E9A"/>
    <w:rsid w:val="003C7A4E"/>
    <w:rsid w:val="003D0C6A"/>
    <w:rsid w:val="003D390A"/>
    <w:rsid w:val="003D46D4"/>
    <w:rsid w:val="003D7A7E"/>
    <w:rsid w:val="003E57A4"/>
    <w:rsid w:val="003E5D16"/>
    <w:rsid w:val="003F7A95"/>
    <w:rsid w:val="00400A9E"/>
    <w:rsid w:val="004058CB"/>
    <w:rsid w:val="00406694"/>
    <w:rsid w:val="00432F42"/>
    <w:rsid w:val="0043679A"/>
    <w:rsid w:val="00437FD9"/>
    <w:rsid w:val="004426A7"/>
    <w:rsid w:val="00442BAD"/>
    <w:rsid w:val="00446337"/>
    <w:rsid w:val="00450857"/>
    <w:rsid w:val="00451065"/>
    <w:rsid w:val="00451EA0"/>
    <w:rsid w:val="004563CB"/>
    <w:rsid w:val="00461EB7"/>
    <w:rsid w:val="004627F3"/>
    <w:rsid w:val="00463C36"/>
    <w:rsid w:val="00465344"/>
    <w:rsid w:val="004666AA"/>
    <w:rsid w:val="00474E9B"/>
    <w:rsid w:val="00480F6F"/>
    <w:rsid w:val="004816D8"/>
    <w:rsid w:val="00484014"/>
    <w:rsid w:val="00485BF1"/>
    <w:rsid w:val="00487025"/>
    <w:rsid w:val="004975AB"/>
    <w:rsid w:val="004B274F"/>
    <w:rsid w:val="004B74AF"/>
    <w:rsid w:val="004C0A46"/>
    <w:rsid w:val="004C27F7"/>
    <w:rsid w:val="004C7959"/>
    <w:rsid w:val="004C7B1B"/>
    <w:rsid w:val="004D1C0E"/>
    <w:rsid w:val="004D72B3"/>
    <w:rsid w:val="004E0831"/>
    <w:rsid w:val="004E67F0"/>
    <w:rsid w:val="004F69E8"/>
    <w:rsid w:val="00502836"/>
    <w:rsid w:val="0050672F"/>
    <w:rsid w:val="0052579F"/>
    <w:rsid w:val="00525F1F"/>
    <w:rsid w:val="005329FF"/>
    <w:rsid w:val="00537AEC"/>
    <w:rsid w:val="005422AB"/>
    <w:rsid w:val="00547044"/>
    <w:rsid w:val="005517D3"/>
    <w:rsid w:val="005532C7"/>
    <w:rsid w:val="00553FC7"/>
    <w:rsid w:val="0055739B"/>
    <w:rsid w:val="005709ED"/>
    <w:rsid w:val="00574286"/>
    <w:rsid w:val="0058495F"/>
    <w:rsid w:val="0058738F"/>
    <w:rsid w:val="005A174C"/>
    <w:rsid w:val="005A5639"/>
    <w:rsid w:val="005A6832"/>
    <w:rsid w:val="005A728D"/>
    <w:rsid w:val="005B2D3E"/>
    <w:rsid w:val="005B4153"/>
    <w:rsid w:val="005B443B"/>
    <w:rsid w:val="005B5155"/>
    <w:rsid w:val="005C20F5"/>
    <w:rsid w:val="005C5D3C"/>
    <w:rsid w:val="005D1F80"/>
    <w:rsid w:val="005D2B8D"/>
    <w:rsid w:val="005D2F09"/>
    <w:rsid w:val="005E28BD"/>
    <w:rsid w:val="005E50E7"/>
    <w:rsid w:val="005E759D"/>
    <w:rsid w:val="005F2069"/>
    <w:rsid w:val="005F5C49"/>
    <w:rsid w:val="006010E2"/>
    <w:rsid w:val="00603EBA"/>
    <w:rsid w:val="006063C3"/>
    <w:rsid w:val="006076B8"/>
    <w:rsid w:val="00611058"/>
    <w:rsid w:val="00613249"/>
    <w:rsid w:val="00616857"/>
    <w:rsid w:val="00617977"/>
    <w:rsid w:val="00617B01"/>
    <w:rsid w:val="006207B7"/>
    <w:rsid w:val="00620E71"/>
    <w:rsid w:val="0062506A"/>
    <w:rsid w:val="00630161"/>
    <w:rsid w:val="006322B8"/>
    <w:rsid w:val="00633BD1"/>
    <w:rsid w:val="00637766"/>
    <w:rsid w:val="0064388A"/>
    <w:rsid w:val="00645252"/>
    <w:rsid w:val="00645C0A"/>
    <w:rsid w:val="0064786D"/>
    <w:rsid w:val="006514B0"/>
    <w:rsid w:val="00657E6A"/>
    <w:rsid w:val="0066108F"/>
    <w:rsid w:val="00662B11"/>
    <w:rsid w:val="00664D81"/>
    <w:rsid w:val="00666297"/>
    <w:rsid w:val="00675697"/>
    <w:rsid w:val="0067656A"/>
    <w:rsid w:val="00681F4E"/>
    <w:rsid w:val="0068631C"/>
    <w:rsid w:val="006A4C97"/>
    <w:rsid w:val="006B4B39"/>
    <w:rsid w:val="006B5C14"/>
    <w:rsid w:val="006C1D48"/>
    <w:rsid w:val="006C253A"/>
    <w:rsid w:val="006C3084"/>
    <w:rsid w:val="006C4B62"/>
    <w:rsid w:val="006D3D74"/>
    <w:rsid w:val="006E0FE8"/>
    <w:rsid w:val="006E59D9"/>
    <w:rsid w:val="006F5759"/>
    <w:rsid w:val="006F58EA"/>
    <w:rsid w:val="006F7CB2"/>
    <w:rsid w:val="00705379"/>
    <w:rsid w:val="007102CC"/>
    <w:rsid w:val="007219F8"/>
    <w:rsid w:val="0072423D"/>
    <w:rsid w:val="007250C1"/>
    <w:rsid w:val="007275A0"/>
    <w:rsid w:val="007354C3"/>
    <w:rsid w:val="00741027"/>
    <w:rsid w:val="007430B9"/>
    <w:rsid w:val="00746274"/>
    <w:rsid w:val="007651A7"/>
    <w:rsid w:val="00766469"/>
    <w:rsid w:val="007705AE"/>
    <w:rsid w:val="00770BC6"/>
    <w:rsid w:val="007820EC"/>
    <w:rsid w:val="007831F3"/>
    <w:rsid w:val="00783603"/>
    <w:rsid w:val="00791FB0"/>
    <w:rsid w:val="00797BC6"/>
    <w:rsid w:val="007A4FDB"/>
    <w:rsid w:val="007A6681"/>
    <w:rsid w:val="007A7848"/>
    <w:rsid w:val="007B1D6C"/>
    <w:rsid w:val="007B258B"/>
    <w:rsid w:val="007B6EEC"/>
    <w:rsid w:val="007B7230"/>
    <w:rsid w:val="007C06C4"/>
    <w:rsid w:val="007C0AED"/>
    <w:rsid w:val="007D0E1F"/>
    <w:rsid w:val="007D586F"/>
    <w:rsid w:val="007D631B"/>
    <w:rsid w:val="007F1DCD"/>
    <w:rsid w:val="007F75EA"/>
    <w:rsid w:val="00812433"/>
    <w:rsid w:val="00825F1F"/>
    <w:rsid w:val="00827E23"/>
    <w:rsid w:val="008323F4"/>
    <w:rsid w:val="0083569A"/>
    <w:rsid w:val="008367DF"/>
    <w:rsid w:val="0084785F"/>
    <w:rsid w:val="0085227A"/>
    <w:rsid w:val="00856661"/>
    <w:rsid w:val="00857C1C"/>
    <w:rsid w:val="008636D8"/>
    <w:rsid w:val="0087247F"/>
    <w:rsid w:val="008728C5"/>
    <w:rsid w:val="008858E8"/>
    <w:rsid w:val="00890273"/>
    <w:rsid w:val="0089205E"/>
    <w:rsid w:val="008944DC"/>
    <w:rsid w:val="00894C6D"/>
    <w:rsid w:val="008963FE"/>
    <w:rsid w:val="008A2AF9"/>
    <w:rsid w:val="008A44C1"/>
    <w:rsid w:val="008A4842"/>
    <w:rsid w:val="008A49DB"/>
    <w:rsid w:val="008B0F29"/>
    <w:rsid w:val="008B3FEA"/>
    <w:rsid w:val="008B4BB0"/>
    <w:rsid w:val="008D08BD"/>
    <w:rsid w:val="008D752D"/>
    <w:rsid w:val="008E0BA1"/>
    <w:rsid w:val="008E23CE"/>
    <w:rsid w:val="008E28BF"/>
    <w:rsid w:val="008E29FC"/>
    <w:rsid w:val="008E5E0B"/>
    <w:rsid w:val="008F36B9"/>
    <w:rsid w:val="008F7C28"/>
    <w:rsid w:val="00904F52"/>
    <w:rsid w:val="009104B5"/>
    <w:rsid w:val="00916ADF"/>
    <w:rsid w:val="00921E90"/>
    <w:rsid w:val="0092277C"/>
    <w:rsid w:val="0093752C"/>
    <w:rsid w:val="00937D28"/>
    <w:rsid w:val="009423C2"/>
    <w:rsid w:val="00943636"/>
    <w:rsid w:val="009469A2"/>
    <w:rsid w:val="0094739D"/>
    <w:rsid w:val="009473AA"/>
    <w:rsid w:val="00950149"/>
    <w:rsid w:val="00950CF7"/>
    <w:rsid w:val="00957200"/>
    <w:rsid w:val="009603F5"/>
    <w:rsid w:val="009665E8"/>
    <w:rsid w:val="00972BF0"/>
    <w:rsid w:val="00974033"/>
    <w:rsid w:val="00976A48"/>
    <w:rsid w:val="00977D53"/>
    <w:rsid w:val="009835E4"/>
    <w:rsid w:val="009902DE"/>
    <w:rsid w:val="00991AF0"/>
    <w:rsid w:val="009A2AC1"/>
    <w:rsid w:val="009A45EB"/>
    <w:rsid w:val="009A7293"/>
    <w:rsid w:val="009C79D6"/>
    <w:rsid w:val="009D08E5"/>
    <w:rsid w:val="009E248F"/>
    <w:rsid w:val="009F57FC"/>
    <w:rsid w:val="009F5B15"/>
    <w:rsid w:val="009F669C"/>
    <w:rsid w:val="009F7F71"/>
    <w:rsid w:val="00A02F2A"/>
    <w:rsid w:val="00A04903"/>
    <w:rsid w:val="00A0536A"/>
    <w:rsid w:val="00A101D7"/>
    <w:rsid w:val="00A16E29"/>
    <w:rsid w:val="00A20183"/>
    <w:rsid w:val="00A24CA3"/>
    <w:rsid w:val="00A27835"/>
    <w:rsid w:val="00A3124C"/>
    <w:rsid w:val="00A352E4"/>
    <w:rsid w:val="00A500C4"/>
    <w:rsid w:val="00A503A4"/>
    <w:rsid w:val="00A505CC"/>
    <w:rsid w:val="00A57110"/>
    <w:rsid w:val="00A5753E"/>
    <w:rsid w:val="00A61565"/>
    <w:rsid w:val="00A62EFB"/>
    <w:rsid w:val="00A63A42"/>
    <w:rsid w:val="00A63E1C"/>
    <w:rsid w:val="00A65418"/>
    <w:rsid w:val="00A72505"/>
    <w:rsid w:val="00A766F3"/>
    <w:rsid w:val="00A80F69"/>
    <w:rsid w:val="00A837A7"/>
    <w:rsid w:val="00A84D3C"/>
    <w:rsid w:val="00A9011F"/>
    <w:rsid w:val="00A903EF"/>
    <w:rsid w:val="00A9204E"/>
    <w:rsid w:val="00A9386E"/>
    <w:rsid w:val="00A943EA"/>
    <w:rsid w:val="00AA1353"/>
    <w:rsid w:val="00AA16DB"/>
    <w:rsid w:val="00AA34B3"/>
    <w:rsid w:val="00AA575F"/>
    <w:rsid w:val="00AB52AC"/>
    <w:rsid w:val="00AC44AE"/>
    <w:rsid w:val="00AC521A"/>
    <w:rsid w:val="00AD3FD8"/>
    <w:rsid w:val="00AF6C29"/>
    <w:rsid w:val="00B03DD2"/>
    <w:rsid w:val="00B05EE1"/>
    <w:rsid w:val="00B257D6"/>
    <w:rsid w:val="00B363BE"/>
    <w:rsid w:val="00B370BF"/>
    <w:rsid w:val="00B415BF"/>
    <w:rsid w:val="00B42CFE"/>
    <w:rsid w:val="00B45EFC"/>
    <w:rsid w:val="00B620DA"/>
    <w:rsid w:val="00B640C0"/>
    <w:rsid w:val="00B64544"/>
    <w:rsid w:val="00B648E0"/>
    <w:rsid w:val="00B71B5F"/>
    <w:rsid w:val="00B72A21"/>
    <w:rsid w:val="00B7454C"/>
    <w:rsid w:val="00B77465"/>
    <w:rsid w:val="00B77A63"/>
    <w:rsid w:val="00B83CBC"/>
    <w:rsid w:val="00B86666"/>
    <w:rsid w:val="00B9165A"/>
    <w:rsid w:val="00B956EE"/>
    <w:rsid w:val="00BA3930"/>
    <w:rsid w:val="00BA4B83"/>
    <w:rsid w:val="00BB225D"/>
    <w:rsid w:val="00BB2489"/>
    <w:rsid w:val="00BC5575"/>
    <w:rsid w:val="00BC69CC"/>
    <w:rsid w:val="00BD0184"/>
    <w:rsid w:val="00BD45F0"/>
    <w:rsid w:val="00BD4715"/>
    <w:rsid w:val="00BE2A7A"/>
    <w:rsid w:val="00BE3150"/>
    <w:rsid w:val="00BE53F8"/>
    <w:rsid w:val="00BE5991"/>
    <w:rsid w:val="00BF05E5"/>
    <w:rsid w:val="00BF22BD"/>
    <w:rsid w:val="00BF4817"/>
    <w:rsid w:val="00BF6360"/>
    <w:rsid w:val="00BF6CEA"/>
    <w:rsid w:val="00C0295C"/>
    <w:rsid w:val="00C02A2C"/>
    <w:rsid w:val="00C04F2B"/>
    <w:rsid w:val="00C0752B"/>
    <w:rsid w:val="00C1217C"/>
    <w:rsid w:val="00C13BEA"/>
    <w:rsid w:val="00C15EC8"/>
    <w:rsid w:val="00C16C8C"/>
    <w:rsid w:val="00C17882"/>
    <w:rsid w:val="00C17B4C"/>
    <w:rsid w:val="00C2232F"/>
    <w:rsid w:val="00C239B1"/>
    <w:rsid w:val="00C326B7"/>
    <w:rsid w:val="00C33641"/>
    <w:rsid w:val="00C34416"/>
    <w:rsid w:val="00C37543"/>
    <w:rsid w:val="00C41851"/>
    <w:rsid w:val="00C5011E"/>
    <w:rsid w:val="00C502D7"/>
    <w:rsid w:val="00C54DBC"/>
    <w:rsid w:val="00C55433"/>
    <w:rsid w:val="00C55722"/>
    <w:rsid w:val="00C558FA"/>
    <w:rsid w:val="00C55923"/>
    <w:rsid w:val="00C63BB7"/>
    <w:rsid w:val="00C67275"/>
    <w:rsid w:val="00C8241C"/>
    <w:rsid w:val="00C86969"/>
    <w:rsid w:val="00CA05F6"/>
    <w:rsid w:val="00CA168D"/>
    <w:rsid w:val="00CA6BD9"/>
    <w:rsid w:val="00CB0A34"/>
    <w:rsid w:val="00CD1905"/>
    <w:rsid w:val="00CD396E"/>
    <w:rsid w:val="00CD4B76"/>
    <w:rsid w:val="00CE2993"/>
    <w:rsid w:val="00CF0725"/>
    <w:rsid w:val="00CF7FEE"/>
    <w:rsid w:val="00D008A3"/>
    <w:rsid w:val="00D02612"/>
    <w:rsid w:val="00D03A85"/>
    <w:rsid w:val="00D10DCE"/>
    <w:rsid w:val="00D11C88"/>
    <w:rsid w:val="00D1210E"/>
    <w:rsid w:val="00D13975"/>
    <w:rsid w:val="00D14AD2"/>
    <w:rsid w:val="00D2241E"/>
    <w:rsid w:val="00D303B9"/>
    <w:rsid w:val="00D30EA5"/>
    <w:rsid w:val="00D3158E"/>
    <w:rsid w:val="00D348DC"/>
    <w:rsid w:val="00D35236"/>
    <w:rsid w:val="00D37212"/>
    <w:rsid w:val="00D448D0"/>
    <w:rsid w:val="00D451F9"/>
    <w:rsid w:val="00D45617"/>
    <w:rsid w:val="00D470AF"/>
    <w:rsid w:val="00D5581E"/>
    <w:rsid w:val="00D577AC"/>
    <w:rsid w:val="00D577D2"/>
    <w:rsid w:val="00D60E65"/>
    <w:rsid w:val="00D67B75"/>
    <w:rsid w:val="00D67BD1"/>
    <w:rsid w:val="00D7152E"/>
    <w:rsid w:val="00D73657"/>
    <w:rsid w:val="00D73E6D"/>
    <w:rsid w:val="00D75427"/>
    <w:rsid w:val="00D77A8A"/>
    <w:rsid w:val="00D81EA6"/>
    <w:rsid w:val="00D909F7"/>
    <w:rsid w:val="00D91791"/>
    <w:rsid w:val="00D92CFF"/>
    <w:rsid w:val="00D93274"/>
    <w:rsid w:val="00D966AF"/>
    <w:rsid w:val="00DA2A1D"/>
    <w:rsid w:val="00DA3780"/>
    <w:rsid w:val="00DA4B03"/>
    <w:rsid w:val="00DA6970"/>
    <w:rsid w:val="00DB08B8"/>
    <w:rsid w:val="00DB0C42"/>
    <w:rsid w:val="00DB0C60"/>
    <w:rsid w:val="00DB1CCD"/>
    <w:rsid w:val="00DC3968"/>
    <w:rsid w:val="00DC4D14"/>
    <w:rsid w:val="00DD1C51"/>
    <w:rsid w:val="00DD27F3"/>
    <w:rsid w:val="00DD3C32"/>
    <w:rsid w:val="00DD4A30"/>
    <w:rsid w:val="00DD6CA2"/>
    <w:rsid w:val="00DE1C24"/>
    <w:rsid w:val="00DE74AB"/>
    <w:rsid w:val="00E059F5"/>
    <w:rsid w:val="00E15AA3"/>
    <w:rsid w:val="00E15FD4"/>
    <w:rsid w:val="00E161E5"/>
    <w:rsid w:val="00E173A6"/>
    <w:rsid w:val="00E2165C"/>
    <w:rsid w:val="00E22EA1"/>
    <w:rsid w:val="00E312B1"/>
    <w:rsid w:val="00E37094"/>
    <w:rsid w:val="00E40347"/>
    <w:rsid w:val="00E429A9"/>
    <w:rsid w:val="00E553A2"/>
    <w:rsid w:val="00E57EB3"/>
    <w:rsid w:val="00E7293A"/>
    <w:rsid w:val="00E9148B"/>
    <w:rsid w:val="00E94288"/>
    <w:rsid w:val="00E96BA5"/>
    <w:rsid w:val="00EA3C85"/>
    <w:rsid w:val="00EA423E"/>
    <w:rsid w:val="00EB36C3"/>
    <w:rsid w:val="00EC1D24"/>
    <w:rsid w:val="00EC3457"/>
    <w:rsid w:val="00EC6C68"/>
    <w:rsid w:val="00ED0CFB"/>
    <w:rsid w:val="00ED186C"/>
    <w:rsid w:val="00ED56A1"/>
    <w:rsid w:val="00EF775B"/>
    <w:rsid w:val="00F05A94"/>
    <w:rsid w:val="00F0620A"/>
    <w:rsid w:val="00F1249A"/>
    <w:rsid w:val="00F1304D"/>
    <w:rsid w:val="00F132A4"/>
    <w:rsid w:val="00F14C60"/>
    <w:rsid w:val="00F21686"/>
    <w:rsid w:val="00F27614"/>
    <w:rsid w:val="00F27CAF"/>
    <w:rsid w:val="00F30806"/>
    <w:rsid w:val="00F32280"/>
    <w:rsid w:val="00F44F86"/>
    <w:rsid w:val="00F562D2"/>
    <w:rsid w:val="00F57EE1"/>
    <w:rsid w:val="00F62809"/>
    <w:rsid w:val="00F665DD"/>
    <w:rsid w:val="00F80C5D"/>
    <w:rsid w:val="00F83DDE"/>
    <w:rsid w:val="00F8722E"/>
    <w:rsid w:val="00F967AC"/>
    <w:rsid w:val="00F97696"/>
    <w:rsid w:val="00FA466F"/>
    <w:rsid w:val="00FA5D10"/>
    <w:rsid w:val="00FA70B4"/>
    <w:rsid w:val="00FA72F3"/>
    <w:rsid w:val="00FA7DD4"/>
    <w:rsid w:val="00FB0BC6"/>
    <w:rsid w:val="00FB0E04"/>
    <w:rsid w:val="00FB137E"/>
    <w:rsid w:val="00FB207D"/>
    <w:rsid w:val="00FB3141"/>
    <w:rsid w:val="00FB3F19"/>
    <w:rsid w:val="00FB4FC5"/>
    <w:rsid w:val="00FB7011"/>
    <w:rsid w:val="00FB7D16"/>
    <w:rsid w:val="00FC19D8"/>
    <w:rsid w:val="00FC2062"/>
    <w:rsid w:val="00FC3EF7"/>
    <w:rsid w:val="00FD1A1D"/>
    <w:rsid w:val="00FD753A"/>
    <w:rsid w:val="00FE4F2E"/>
    <w:rsid w:val="00FF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86B8"/>
  <w15:chartTrackingRefBased/>
  <w15:docId w15:val="{99D39ECE-569D-4D78-84DE-F63579FF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2124C2"/>
    <w:pPr>
      <w:ind w:left="720"/>
      <w:contextualSpacing/>
    </w:pPr>
  </w:style>
  <w:style w:type="table" w:styleId="TableGrid">
    <w:name w:val="Table Grid"/>
    <w:basedOn w:val="TableNormal"/>
    <w:uiPriority w:val="59"/>
    <w:rsid w:val="00212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124C2"/>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ation">
    <w:name w:val="Quotation"/>
    <w:basedOn w:val="Normal"/>
    <w:qFormat/>
    <w:rsid w:val="00333618"/>
    <w:pPr>
      <w:spacing w:before="120" w:after="120"/>
      <w:ind w:left="1080" w:right="1080"/>
    </w:pPr>
    <w:rPr>
      <w:rFonts w:ascii="Times New Roman" w:eastAsia="Times New Roman" w:hAnsi="Times New Roman" w:cs="Times New Roman"/>
      <w:iCs/>
      <w:szCs w:val="24"/>
    </w:rPr>
  </w:style>
  <w:style w:type="paragraph" w:customStyle="1" w:styleId="TableNote">
    <w:name w:val="Table Note"/>
    <w:basedOn w:val="Normal"/>
    <w:qFormat/>
    <w:rsid w:val="000445D5"/>
    <w:pPr>
      <w:widowControl w:val="0"/>
      <w:contextualSpacing/>
    </w:pPr>
    <w:rPr>
      <w:rFonts w:ascii="Arial" w:eastAsia="Times New Roman" w:hAnsi="Arial" w:cs="Times New Roman"/>
      <w:sz w:val="20"/>
      <w:szCs w:val="20"/>
    </w:rPr>
  </w:style>
  <w:style w:type="table" w:customStyle="1" w:styleId="TableGrid1">
    <w:name w:val="Table Grid1"/>
    <w:basedOn w:val="TableNormal"/>
    <w:next w:val="TableGrid"/>
    <w:uiPriority w:val="59"/>
    <w:rsid w:val="007B7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B7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B7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B7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B0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11339F"/>
    <w:pPr>
      <w:autoSpaceDE w:val="0"/>
      <w:autoSpaceDN w:val="0"/>
      <w:adjustRightInd w:val="0"/>
    </w:pPr>
    <w:rPr>
      <w:rFonts w:ascii="Calibri" w:hAnsi="Calibri" w:cs="Calibri"/>
      <w:color w:val="000000"/>
      <w:sz w:val="24"/>
      <w:szCs w:val="24"/>
    </w:rPr>
  </w:style>
  <w:style w:type="character" w:customStyle="1" w:styleId="DefaultChar">
    <w:name w:val="Default Char"/>
    <w:basedOn w:val="DefaultParagraphFont"/>
    <w:link w:val="Default"/>
    <w:rsid w:val="0011339F"/>
    <w:rPr>
      <w:rFonts w:ascii="Calibri" w:hAnsi="Calibri" w:cs="Calibri"/>
      <w:color w:val="000000"/>
      <w:sz w:val="24"/>
      <w:szCs w:val="24"/>
    </w:rPr>
  </w:style>
  <w:style w:type="table" w:customStyle="1" w:styleId="TableGrid22">
    <w:name w:val="Table Grid22"/>
    <w:basedOn w:val="TableNormal"/>
    <w:next w:val="TableGrid"/>
    <w:uiPriority w:val="39"/>
    <w:rsid w:val="009104B5"/>
    <w:rPr>
      <w:rFonts w:ascii="Arial" w:eastAsia="Times New Roman" w:hAnsi="Arial" w:cs="Times New Roman"/>
      <w:sz w:val="20"/>
      <w:szCs w:val="20"/>
    </w:rPr>
    <w:tblPr>
      <w:tblInd w:w="0" w:type="dxa"/>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table" w:customStyle="1" w:styleId="TableGrid32">
    <w:name w:val="Table Grid32"/>
    <w:basedOn w:val="TableNormal"/>
    <w:next w:val="TableGrid"/>
    <w:uiPriority w:val="39"/>
    <w:rsid w:val="009104B5"/>
    <w:rPr>
      <w:rFonts w:ascii="Arial" w:eastAsia="Times New Roman" w:hAnsi="Arial" w:cs="Times New Roman"/>
      <w:sz w:val="20"/>
      <w:szCs w:val="20"/>
    </w:rPr>
    <w:tblPr>
      <w:tblInd w:w="0" w:type="dxa"/>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Revision">
    <w:name w:val="Revision"/>
    <w:hidden/>
    <w:uiPriority w:val="99"/>
    <w:semiHidden/>
    <w:rsid w:val="006514B0"/>
  </w:style>
  <w:style w:type="character" w:customStyle="1" w:styleId="bkciteavail">
    <w:name w:val="bk_cite_avail"/>
    <w:basedOn w:val="DefaultParagraphFont"/>
    <w:rsid w:val="002E4EDC"/>
  </w:style>
  <w:style w:type="paragraph" w:customStyle="1" w:styleId="EndNoteBibliography">
    <w:name w:val="EndNote Bibliography"/>
    <w:basedOn w:val="Normal"/>
    <w:link w:val="EndNoteBibliographyChar"/>
    <w:rsid w:val="00857C1C"/>
    <w:rPr>
      <w:rFonts w:ascii="Calibri" w:hAnsi="Calibri"/>
      <w:noProof/>
    </w:rPr>
  </w:style>
  <w:style w:type="character" w:customStyle="1" w:styleId="EndNoteBibliographyChar">
    <w:name w:val="EndNote Bibliography Char"/>
    <w:basedOn w:val="DefaultParagraphFont"/>
    <w:link w:val="EndNoteBibliography"/>
    <w:rsid w:val="00857C1C"/>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2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lch\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4873beb7-5857-4685-be1f-d57550cc96c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6266480-3B1D-4EC8-B313-58C069B4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10</TotalTime>
  <Pages>9</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Tufts Medical Center</dc:creator>
  <cp:keywords/>
  <dc:description/>
  <cp:lastModifiedBy>Welch, Lisa</cp:lastModifiedBy>
  <cp:revision>5</cp:revision>
  <cp:lastPrinted>2019-11-15T16:59:00Z</cp:lastPrinted>
  <dcterms:created xsi:type="dcterms:W3CDTF">2020-07-16T21:21:00Z</dcterms:created>
  <dcterms:modified xsi:type="dcterms:W3CDTF">2020-07-16T21:33:00Z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