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F095" w14:textId="4DF5B255" w:rsidR="008E713C" w:rsidRPr="00AB215E" w:rsidRDefault="00056D8F" w:rsidP="00E2025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Online Supplement. Stepwise Instructions for Data Collection in our Critical Congenital Heart Disease Study</w:t>
      </w:r>
    </w:p>
    <w:p w14:paraId="7FFE4A89" w14:textId="77777777" w:rsidR="00EF6249" w:rsidRPr="007D671E" w:rsidRDefault="00EF6249">
      <w:pPr>
        <w:rPr>
          <w:b/>
          <w:bCs/>
        </w:rPr>
      </w:pPr>
    </w:p>
    <w:p w14:paraId="3EC052B8" w14:textId="3391842A" w:rsidR="00910ACF" w:rsidRDefault="00910ACF" w:rsidP="00910ACF">
      <w:pPr>
        <w:pStyle w:val="ListParagraph"/>
        <w:numPr>
          <w:ilvl w:val="0"/>
          <w:numId w:val="1"/>
        </w:numPr>
      </w:pPr>
      <w:r>
        <w:t>Turn on Pi-</w:t>
      </w:r>
      <w:proofErr w:type="spellStart"/>
      <w:r>
        <w:t>Top</w:t>
      </w:r>
      <w:r w:rsidR="00056D8F">
        <w:rPr>
          <w:vertAlign w:val="superscript"/>
        </w:rPr>
        <w:t>TM</w:t>
      </w:r>
      <w:proofErr w:type="spellEnd"/>
      <w:r>
        <w:t xml:space="preserve"> – press and hold the power button </w:t>
      </w:r>
    </w:p>
    <w:p w14:paraId="5ED2C95A" w14:textId="6D6A6DB2" w:rsidR="00910ACF" w:rsidRDefault="000C3DBF" w:rsidP="00910ACF">
      <w:pPr>
        <w:ind w:left="360"/>
      </w:pPr>
      <w:r>
        <w:t xml:space="preserve">      </w:t>
      </w:r>
      <w:r w:rsidR="00910ACF">
        <w:rPr>
          <w:noProof/>
        </w:rPr>
        <w:drawing>
          <wp:inline distT="0" distB="0" distL="0" distR="0" wp14:anchorId="68BF8162" wp14:editId="052DA69F">
            <wp:extent cx="2409825" cy="12579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3333" cy="127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EA39C" w14:textId="54EA29E8" w:rsidR="00910ACF" w:rsidRDefault="00910ACF" w:rsidP="00910ACF">
      <w:pPr>
        <w:pStyle w:val="ListParagraph"/>
        <w:numPr>
          <w:ilvl w:val="0"/>
          <w:numId w:val="1"/>
        </w:numPr>
      </w:pPr>
      <w:r>
        <w:t>Enter password</w:t>
      </w:r>
    </w:p>
    <w:p w14:paraId="43770D37" w14:textId="72006F1F" w:rsidR="00910ACF" w:rsidRDefault="00910ACF" w:rsidP="00AB215E">
      <w:pPr>
        <w:pStyle w:val="ListParagraph"/>
      </w:pPr>
      <w:r>
        <w:rPr>
          <w:noProof/>
        </w:rPr>
        <w:drawing>
          <wp:inline distT="0" distB="0" distL="0" distR="0" wp14:anchorId="77C0789F" wp14:editId="2E81F38D">
            <wp:extent cx="2362200" cy="12067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6631" cy="124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3E955" w14:textId="77777777" w:rsidR="00AB215E" w:rsidRDefault="00AB215E" w:rsidP="00AB215E">
      <w:pPr>
        <w:pStyle w:val="ListParagraph"/>
      </w:pPr>
    </w:p>
    <w:p w14:paraId="3D6C70B3" w14:textId="39896D35" w:rsidR="00910ACF" w:rsidRDefault="00910ACF" w:rsidP="00910ACF">
      <w:pPr>
        <w:pStyle w:val="ListParagraph"/>
        <w:numPr>
          <w:ilvl w:val="0"/>
          <w:numId w:val="1"/>
        </w:numPr>
      </w:pPr>
      <w:r>
        <w:t>Open the file “Healthcare” at the top left of the screen</w:t>
      </w:r>
      <w:r w:rsidR="004E0B80">
        <w:t>, then click “Execute” on the subsequent pop-up.</w:t>
      </w:r>
    </w:p>
    <w:p w14:paraId="6ECECF43" w14:textId="77777777" w:rsidR="00AB215E" w:rsidRDefault="00AB215E" w:rsidP="00AB215E">
      <w:pPr>
        <w:pStyle w:val="ListParagraph"/>
        <w:ind w:left="450"/>
      </w:pPr>
    </w:p>
    <w:p w14:paraId="2F8500C1" w14:textId="5848DEE7" w:rsidR="00910ACF" w:rsidRDefault="004E0B80" w:rsidP="00910ACF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F954DF" wp14:editId="60BB344B">
            <wp:simplePos x="0" y="0"/>
            <wp:positionH relativeFrom="column">
              <wp:posOffset>2085975</wp:posOffset>
            </wp:positionH>
            <wp:positionV relativeFrom="paragraph">
              <wp:posOffset>45085</wp:posOffset>
            </wp:positionV>
            <wp:extent cx="3388360" cy="649605"/>
            <wp:effectExtent l="0" t="0" r="2540" b="0"/>
            <wp:wrapTight wrapText="bothSides">
              <wp:wrapPolygon edited="0">
                <wp:start x="0" y="0"/>
                <wp:lineTo x="0" y="20903"/>
                <wp:lineTo x="21495" y="20903"/>
                <wp:lineTo x="21495" y="0"/>
                <wp:lineTo x="0" y="0"/>
              </wp:wrapPolygon>
            </wp:wrapTight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64" t="43406" r="25324" b="39858"/>
                    <a:stretch/>
                  </pic:blipFill>
                  <pic:spPr bwMode="auto">
                    <a:xfrm>
                      <a:off x="0" y="0"/>
                      <a:ext cx="338836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10ACF">
        <w:rPr>
          <w:noProof/>
        </w:rPr>
        <w:drawing>
          <wp:inline distT="0" distB="0" distL="0" distR="0" wp14:anchorId="25F6B9FA" wp14:editId="21407A50">
            <wp:extent cx="1047189" cy="847725"/>
            <wp:effectExtent l="19050" t="0" r="19685" b="257175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5" t="6417" r="26782" b="25401"/>
                    <a:stretch/>
                  </pic:blipFill>
                  <pic:spPr bwMode="auto">
                    <a:xfrm>
                      <a:off x="0" y="0"/>
                      <a:ext cx="1074820" cy="8700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</w:p>
    <w:p w14:paraId="77D467A0" w14:textId="3D550BE1" w:rsidR="00910ACF" w:rsidRDefault="00056D8F" w:rsidP="00910ACF">
      <w:pPr>
        <w:pStyle w:val="ListParagraph"/>
        <w:numPr>
          <w:ilvl w:val="0"/>
          <w:numId w:val="1"/>
        </w:numPr>
      </w:pPr>
      <w:r>
        <w:t>To enter the unique identification code, p</w:t>
      </w:r>
      <w:r w:rsidR="00910ACF">
        <w:t xml:space="preserve">ress </w:t>
      </w:r>
      <w:r w:rsidR="004E0B80">
        <w:t>“</w:t>
      </w:r>
      <w:r w:rsidR="00910ACF">
        <w:t>Unlock</w:t>
      </w:r>
      <w:r w:rsidR="004E0B80">
        <w:t>”</w:t>
      </w:r>
      <w:r w:rsidR="00910ACF">
        <w:t xml:space="preserve"> and enter the </w:t>
      </w:r>
      <w:r>
        <w:t>identification</w:t>
      </w:r>
      <w:r w:rsidR="00910ACF">
        <w:t xml:space="preserve"> number</w:t>
      </w:r>
      <w:r w:rsidR="00E83D7F">
        <w:t xml:space="preserve"> ending in X or N</w:t>
      </w:r>
    </w:p>
    <w:p w14:paraId="23B93EC5" w14:textId="0EF22EDC" w:rsidR="00910ACF" w:rsidRDefault="00910ACF" w:rsidP="00910ACF">
      <w:pPr>
        <w:pStyle w:val="ListParagraph"/>
      </w:pPr>
      <w:r>
        <w:rPr>
          <w:noProof/>
        </w:rPr>
        <w:drawing>
          <wp:inline distT="0" distB="0" distL="0" distR="0" wp14:anchorId="02EAA89B" wp14:editId="165ABDAF">
            <wp:extent cx="2664087" cy="122872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5417" cy="123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C6896" w14:textId="77777777" w:rsidR="00AB215E" w:rsidRDefault="00AB215E" w:rsidP="00910ACF">
      <w:pPr>
        <w:pStyle w:val="ListParagraph"/>
      </w:pPr>
    </w:p>
    <w:p w14:paraId="5F2204E5" w14:textId="4B769585" w:rsidR="00EF6249" w:rsidRDefault="00E83D7F" w:rsidP="00EF6249">
      <w:pPr>
        <w:pStyle w:val="ListParagraph"/>
        <w:numPr>
          <w:ilvl w:val="0"/>
          <w:numId w:val="1"/>
        </w:numPr>
      </w:pPr>
      <w:r>
        <w:t>Press unlock</w:t>
      </w:r>
      <w:r w:rsidR="007D671E">
        <w:t xml:space="preserve">, </w:t>
      </w:r>
      <w:r>
        <w:t>enter the</w:t>
      </w:r>
      <w:r w:rsidR="007D671E">
        <w:t xml:space="preserve"> </w:t>
      </w:r>
      <w:r w:rsidR="00056D8F">
        <w:t>fraction of inspired oxygen (</w:t>
      </w:r>
      <w:r w:rsidR="007D671E">
        <w:rPr>
          <w:noProof/>
        </w:rPr>
        <w:t>FiO</w:t>
      </w:r>
      <w:r w:rsidR="007D671E">
        <w:rPr>
          <w:noProof/>
        </w:rPr>
        <w:softHyphen/>
      </w:r>
      <w:r w:rsidR="007D671E">
        <w:rPr>
          <w:noProof/>
        </w:rPr>
        <w:softHyphen/>
      </w:r>
      <w:r w:rsidR="007D671E" w:rsidRPr="00AB215E">
        <w:rPr>
          <w:noProof/>
          <w:vertAlign w:val="subscript"/>
        </w:rPr>
        <w:t>2</w:t>
      </w:r>
      <w:r w:rsidR="00056D8F">
        <w:rPr>
          <w:noProof/>
        </w:rPr>
        <w:t>)</w:t>
      </w:r>
      <w:r w:rsidR="007D671E" w:rsidRPr="00AB215E">
        <w:rPr>
          <w:noProof/>
          <w:vertAlign w:val="subscript"/>
        </w:rPr>
        <w:t xml:space="preserve"> </w:t>
      </w:r>
      <w:r w:rsidR="007D671E">
        <w:rPr>
          <w:noProof/>
        </w:rPr>
        <w:t>and press “Input FiO</w:t>
      </w:r>
      <w:r w:rsidR="007D671E" w:rsidRPr="00AB215E">
        <w:rPr>
          <w:noProof/>
          <w:vertAlign w:val="subscript"/>
        </w:rPr>
        <w:t>2</w:t>
      </w:r>
      <w:r w:rsidR="007D671E">
        <w:rPr>
          <w:noProof/>
        </w:rPr>
        <w:t xml:space="preserve">”. </w:t>
      </w:r>
    </w:p>
    <w:p w14:paraId="7FF3A988" w14:textId="4496C1DE" w:rsidR="00EF6249" w:rsidRDefault="00EF6249" w:rsidP="000C3DBF">
      <w:pPr>
        <w:tabs>
          <w:tab w:val="left" w:pos="4215"/>
        </w:tabs>
      </w:pPr>
      <w:r>
        <w:t xml:space="preserve">               </w:t>
      </w:r>
      <w:r w:rsidR="007D671E">
        <w:rPr>
          <w:noProof/>
        </w:rPr>
        <w:drawing>
          <wp:inline distT="0" distB="0" distL="0" distR="0" wp14:anchorId="38E5BA76" wp14:editId="23566614">
            <wp:extent cx="1758064" cy="1104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"/>
                    <a:stretch/>
                  </pic:blipFill>
                  <pic:spPr bwMode="auto">
                    <a:xfrm>
                      <a:off x="0" y="0"/>
                      <a:ext cx="1848500" cy="116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3DBF">
        <w:tab/>
      </w:r>
    </w:p>
    <w:p w14:paraId="669828C1" w14:textId="76605C69" w:rsidR="000C3DBF" w:rsidRDefault="000C3DBF" w:rsidP="000C3DBF">
      <w:pPr>
        <w:tabs>
          <w:tab w:val="left" w:pos="4215"/>
        </w:tabs>
      </w:pPr>
    </w:p>
    <w:p w14:paraId="69C6225A" w14:textId="7120BA6C" w:rsidR="000C3DBF" w:rsidRDefault="000C3DBF" w:rsidP="000C3DBF">
      <w:pPr>
        <w:tabs>
          <w:tab w:val="left" w:pos="4215"/>
        </w:tabs>
      </w:pPr>
    </w:p>
    <w:p w14:paraId="3605D0C9" w14:textId="74D26BC0" w:rsidR="000C3DBF" w:rsidRDefault="000C3DBF" w:rsidP="000C3DBF">
      <w:pPr>
        <w:pStyle w:val="ListParagraph"/>
        <w:numPr>
          <w:ilvl w:val="0"/>
          <w:numId w:val="1"/>
        </w:numPr>
      </w:pPr>
      <w:r>
        <w:lastRenderedPageBreak/>
        <w:t xml:space="preserve">Enter the </w:t>
      </w:r>
      <w:r w:rsidR="00056D8F">
        <w:t xml:space="preserve">alphanumeric label as specified by the study protocol to tag the data with this code. </w:t>
      </w:r>
    </w:p>
    <w:p w14:paraId="3FCEB4DB" w14:textId="51F6EED3" w:rsidR="000C3DBF" w:rsidRDefault="000C3DBF" w:rsidP="000C3DBF">
      <w:pPr>
        <w:pStyle w:val="ListParagraph"/>
        <w:ind w:left="450"/>
      </w:pPr>
      <w:r>
        <w:rPr>
          <w:noProof/>
        </w:rPr>
        <w:drawing>
          <wp:inline distT="0" distB="0" distL="0" distR="0" wp14:anchorId="235420BE" wp14:editId="2F367010">
            <wp:extent cx="1533525" cy="965749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65" t="27128" r="31580" b="31725"/>
                    <a:stretch/>
                  </pic:blipFill>
                  <pic:spPr bwMode="auto">
                    <a:xfrm>
                      <a:off x="0" y="0"/>
                      <a:ext cx="1559108" cy="9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</w:p>
    <w:p w14:paraId="0934FA42" w14:textId="77777777" w:rsidR="000C3DBF" w:rsidRDefault="000C3DBF" w:rsidP="000C3DBF">
      <w:pPr>
        <w:pStyle w:val="ListParagraph"/>
        <w:ind w:left="450"/>
      </w:pPr>
    </w:p>
    <w:p w14:paraId="1E029E49" w14:textId="2EBB25ED" w:rsidR="007D671E" w:rsidRDefault="007D671E" w:rsidP="007D671E">
      <w:pPr>
        <w:pStyle w:val="ListParagraph"/>
        <w:numPr>
          <w:ilvl w:val="0"/>
          <w:numId w:val="1"/>
        </w:numPr>
      </w:pPr>
      <w:r>
        <w:t xml:space="preserve">Attach the </w:t>
      </w:r>
      <w:r w:rsidR="00056D8F">
        <w:t>p</w:t>
      </w:r>
      <w:r>
        <w:t xml:space="preserve">ulse </w:t>
      </w:r>
      <w:r w:rsidR="00056D8F">
        <w:t>oximeter</w:t>
      </w:r>
      <w:r>
        <w:t xml:space="preserve"> probes onto the baby’s</w:t>
      </w:r>
      <w:r w:rsidR="00056D8F">
        <w:t xml:space="preserve"> right</w:t>
      </w:r>
      <w:r>
        <w:t xml:space="preserve"> hand and foot and connect the respective </w:t>
      </w:r>
      <w:r w:rsidR="00056D8F">
        <w:t>oximeters</w:t>
      </w:r>
      <w:r>
        <w:t xml:space="preserve"> to the probes. </w:t>
      </w:r>
    </w:p>
    <w:p w14:paraId="2BA7C4A4" w14:textId="18276E09" w:rsidR="000C3DBF" w:rsidRDefault="007D671E" w:rsidP="007D671E">
      <w:pPr>
        <w:pStyle w:val="ListParagraph"/>
        <w:ind w:left="450"/>
      </w:pPr>
      <w:r>
        <w:rPr>
          <w:noProof/>
        </w:rPr>
        <w:drawing>
          <wp:inline distT="0" distB="0" distL="0" distR="0" wp14:anchorId="499CFD26" wp14:editId="1B78C15D">
            <wp:extent cx="1152525" cy="795943"/>
            <wp:effectExtent l="0" t="0" r="0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6942" cy="8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2F387" w14:textId="424451F1" w:rsidR="007D671E" w:rsidRDefault="007D671E" w:rsidP="007D671E">
      <w:pPr>
        <w:pStyle w:val="ListParagraph"/>
        <w:numPr>
          <w:ilvl w:val="0"/>
          <w:numId w:val="1"/>
        </w:numPr>
      </w:pPr>
      <w:r>
        <w:t xml:space="preserve">Once the </w:t>
      </w:r>
      <w:r w:rsidR="00056D8F">
        <w:t>oxygen saturation (</w:t>
      </w:r>
      <w:r>
        <w:t>SpO</w:t>
      </w:r>
      <w:r>
        <w:rPr>
          <w:vertAlign w:val="subscript"/>
        </w:rPr>
        <w:t>2</w:t>
      </w:r>
      <w:r w:rsidR="00056D8F">
        <w:t>)</w:t>
      </w:r>
      <w:r>
        <w:rPr>
          <w:vertAlign w:val="subscript"/>
        </w:rPr>
        <w:t xml:space="preserve"> </w:t>
      </w:r>
      <w:r>
        <w:t xml:space="preserve">on the </w:t>
      </w:r>
      <w:proofErr w:type="spellStart"/>
      <w:r>
        <w:t>Nonin</w:t>
      </w:r>
      <w:proofErr w:type="spellEnd"/>
      <w:r w:rsidR="00056D8F" w:rsidRPr="00FB0416">
        <w:rPr>
          <w:rFonts w:ascii="Arial" w:eastAsia="Times New Roman" w:hAnsi="Arial" w:cs="Arial"/>
          <w:sz w:val="24"/>
          <w:szCs w:val="24"/>
        </w:rPr>
        <w:t>®</w:t>
      </w:r>
      <w:r>
        <w:t xml:space="preserve"> </w:t>
      </w:r>
      <w:r w:rsidR="00056D8F">
        <w:t xml:space="preserve">oximeters </w:t>
      </w:r>
      <w:r>
        <w:t>has stabilized, press Unlock on the Pi-</w:t>
      </w:r>
      <w:proofErr w:type="spellStart"/>
      <w:r>
        <w:t>top</w:t>
      </w:r>
      <w:r w:rsidR="00056D8F">
        <w:rPr>
          <w:vertAlign w:val="superscript"/>
        </w:rPr>
        <w:t>TM</w:t>
      </w:r>
      <w:proofErr w:type="spellEnd"/>
      <w:r>
        <w:t xml:space="preserve"> screen and press start</w:t>
      </w:r>
      <w:r w:rsidR="00056D8F">
        <w:t xml:space="preserve"> to start simultaneous data collection from the two oximeters</w:t>
      </w:r>
      <w:r>
        <w:t xml:space="preserve">. </w:t>
      </w:r>
    </w:p>
    <w:p w14:paraId="2AB1D86D" w14:textId="1F5CD1FC" w:rsidR="007D671E" w:rsidRDefault="00AB215E" w:rsidP="007D671E">
      <w:pPr>
        <w:ind w:left="90"/>
      </w:pPr>
      <w:r>
        <w:t xml:space="preserve">           </w:t>
      </w:r>
      <w:r w:rsidR="007D671E">
        <w:rPr>
          <w:noProof/>
        </w:rPr>
        <w:drawing>
          <wp:inline distT="0" distB="0" distL="0" distR="0" wp14:anchorId="55215F8B" wp14:editId="4F1FA247">
            <wp:extent cx="1343025" cy="857250"/>
            <wp:effectExtent l="0" t="0" r="9525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97" t="26354" r="30997" b="30518"/>
                    <a:stretch/>
                  </pic:blipFill>
                  <pic:spPr bwMode="auto">
                    <a:xfrm>
                      <a:off x="0" y="0"/>
                      <a:ext cx="1347101" cy="85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4092CA" w14:textId="708202CF" w:rsidR="007D671E" w:rsidRDefault="007D671E" w:rsidP="007D671E">
      <w:pPr>
        <w:pStyle w:val="ListParagraph"/>
        <w:numPr>
          <w:ilvl w:val="0"/>
          <w:numId w:val="1"/>
        </w:numPr>
      </w:pPr>
      <w:r>
        <w:t xml:space="preserve">Check to see that both the </w:t>
      </w:r>
      <w:proofErr w:type="spellStart"/>
      <w:r>
        <w:t>Nonin</w:t>
      </w:r>
      <w:proofErr w:type="spellEnd"/>
      <w:r w:rsidR="00056D8F" w:rsidRPr="00FB0416">
        <w:rPr>
          <w:rFonts w:ascii="Arial" w:eastAsia="Times New Roman" w:hAnsi="Arial" w:cs="Arial"/>
          <w:sz w:val="24"/>
          <w:szCs w:val="24"/>
        </w:rPr>
        <w:t>®</w:t>
      </w:r>
      <w:r w:rsidR="00056D8F">
        <w:t xml:space="preserve"> oximeters</w:t>
      </w:r>
      <w:r>
        <w:t xml:space="preserve"> have started Bluetooth transmission. </w:t>
      </w:r>
    </w:p>
    <w:p w14:paraId="77522EC1" w14:textId="16E41E14" w:rsidR="007D671E" w:rsidRDefault="007D671E" w:rsidP="007D671E">
      <w:pPr>
        <w:pStyle w:val="ListParagraph"/>
        <w:ind w:left="450"/>
      </w:pPr>
      <w:r>
        <w:rPr>
          <w:noProof/>
        </w:rPr>
        <w:drawing>
          <wp:inline distT="0" distB="0" distL="0" distR="0" wp14:anchorId="5F7EB31B" wp14:editId="05D36107">
            <wp:extent cx="2390775" cy="994797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560" t="9905" r="4724" b="6482"/>
                    <a:stretch/>
                  </pic:blipFill>
                  <pic:spPr bwMode="auto">
                    <a:xfrm>
                      <a:off x="0" y="0"/>
                      <a:ext cx="2415755" cy="1005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62AF86" w14:textId="77777777" w:rsidR="00E20251" w:rsidRDefault="00E20251" w:rsidP="007D671E">
      <w:pPr>
        <w:pStyle w:val="ListParagraph"/>
        <w:ind w:left="450"/>
      </w:pPr>
    </w:p>
    <w:p w14:paraId="7C07B0D0" w14:textId="44476043" w:rsidR="00AB215E" w:rsidRDefault="007D671E" w:rsidP="00AB215E">
      <w:pPr>
        <w:pStyle w:val="ListParagraph"/>
        <w:numPr>
          <w:ilvl w:val="0"/>
          <w:numId w:val="1"/>
        </w:numPr>
      </w:pPr>
      <w:r>
        <w:t>The Pi-</w:t>
      </w:r>
      <w:proofErr w:type="spellStart"/>
      <w:r>
        <w:t>Top</w:t>
      </w:r>
      <w:r w:rsidR="00056D8F">
        <w:rPr>
          <w:vertAlign w:val="superscript"/>
        </w:rPr>
        <w:t>TM</w:t>
      </w:r>
      <w:proofErr w:type="spellEnd"/>
      <w:r>
        <w:t xml:space="preserve"> should start displaying waveforms</w:t>
      </w:r>
      <w:r w:rsidR="00EF6249">
        <w:t xml:space="preserve"> for the hand and foot. </w:t>
      </w:r>
    </w:p>
    <w:p w14:paraId="1D34344A" w14:textId="0CF47263" w:rsidR="00EF6249" w:rsidRDefault="00EF6249" w:rsidP="00EF6249">
      <w:pPr>
        <w:pStyle w:val="ListParagraph"/>
        <w:ind w:left="450"/>
      </w:pPr>
      <w:r>
        <w:rPr>
          <w:noProof/>
        </w:rPr>
        <w:drawing>
          <wp:inline distT="0" distB="0" distL="0" distR="0" wp14:anchorId="3044F3FE" wp14:editId="1428D722">
            <wp:extent cx="1533525" cy="1420038"/>
            <wp:effectExtent l="0" t="0" r="0" b="889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16" cy="144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4F71D" w14:textId="77777777" w:rsidR="00E20251" w:rsidRDefault="00E20251" w:rsidP="00EF6249">
      <w:pPr>
        <w:pStyle w:val="ListParagraph"/>
        <w:ind w:left="450"/>
      </w:pPr>
    </w:p>
    <w:p w14:paraId="0F5055E1" w14:textId="034547AF" w:rsidR="00EF6249" w:rsidRDefault="00056D8F" w:rsidP="00EF6249">
      <w:pPr>
        <w:pStyle w:val="ListParagraph"/>
        <w:numPr>
          <w:ilvl w:val="0"/>
          <w:numId w:val="1"/>
        </w:numPr>
      </w:pPr>
      <w:r>
        <w:t xml:space="preserve">To stop </w:t>
      </w:r>
      <w:r w:rsidR="00EF6249">
        <w:t>data collection</w:t>
      </w:r>
      <w:r w:rsidR="00EF6249" w:rsidRPr="00EF6249">
        <w:rPr>
          <w:color w:val="FF0000"/>
        </w:rPr>
        <w:t>, do not close the graphs</w:t>
      </w:r>
      <w:r>
        <w:t>, instead</w:t>
      </w:r>
      <w:r w:rsidR="00EF6249">
        <w:t xml:space="preserve"> </w:t>
      </w:r>
      <w:r>
        <w:t>s</w:t>
      </w:r>
      <w:r w:rsidR="00EF6249">
        <w:t>hut down the Pi-</w:t>
      </w:r>
      <w:proofErr w:type="spellStart"/>
      <w:r w:rsidR="00EF6249">
        <w:t>Top</w:t>
      </w:r>
      <w:r>
        <w:rPr>
          <w:vertAlign w:val="superscript"/>
        </w:rPr>
        <w:t>TM</w:t>
      </w:r>
      <w:proofErr w:type="spellEnd"/>
      <w:r w:rsidR="00EF6249">
        <w:t xml:space="preserve"> using the power button. </w:t>
      </w:r>
    </w:p>
    <w:p w14:paraId="73CDCB4D" w14:textId="7E8B623C" w:rsidR="007D671E" w:rsidRDefault="00EF6249" w:rsidP="00E20251">
      <w:pPr>
        <w:pStyle w:val="ListParagraph"/>
        <w:ind w:left="450"/>
      </w:pPr>
      <w:r>
        <w:rPr>
          <w:noProof/>
        </w:rPr>
        <w:drawing>
          <wp:inline distT="0" distB="0" distL="0" distR="0" wp14:anchorId="3ADE5701" wp14:editId="7EBC974D">
            <wp:extent cx="2590800" cy="1352466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8726" cy="136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671E" w:rsidSect="007D67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4B77"/>
    <w:multiLevelType w:val="hybridMultilevel"/>
    <w:tmpl w:val="5E600E3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101"/>
    <w:multiLevelType w:val="hybridMultilevel"/>
    <w:tmpl w:val="A872A2CC"/>
    <w:lvl w:ilvl="0" w:tplc="ECBA414E">
      <w:start w:val="1"/>
      <w:numFmt w:val="decimalZero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CF"/>
    <w:rsid w:val="00056D8F"/>
    <w:rsid w:val="000C3DBF"/>
    <w:rsid w:val="00370567"/>
    <w:rsid w:val="004E0B80"/>
    <w:rsid w:val="007A60C5"/>
    <w:rsid w:val="007D671E"/>
    <w:rsid w:val="008E713C"/>
    <w:rsid w:val="00910ACF"/>
    <w:rsid w:val="00A03262"/>
    <w:rsid w:val="00AB215E"/>
    <w:rsid w:val="00E20251"/>
    <w:rsid w:val="00E83D7F"/>
    <w:rsid w:val="00E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6C80E"/>
  <w15:chartTrackingRefBased/>
  <w15:docId w15:val="{0F6CED3F-9C84-4584-892D-5F650E55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D8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D8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Pranjali Vadlaputi</dc:creator>
  <cp:keywords/>
  <dc:description/>
  <cp:lastModifiedBy>Heather M Siefkes</cp:lastModifiedBy>
  <cp:revision>3</cp:revision>
  <dcterms:created xsi:type="dcterms:W3CDTF">2020-05-27T19:36:00Z</dcterms:created>
  <dcterms:modified xsi:type="dcterms:W3CDTF">2020-05-27T19:44:00Z</dcterms:modified>
</cp:coreProperties>
</file>