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3B0" w:rsidRDefault="00990F4B">
      <w:r>
        <w:t>Supplementary Materials</w:t>
      </w:r>
      <w:bookmarkStart w:id="0" w:name="_GoBack"/>
      <w:bookmarkEnd w:id="0"/>
    </w:p>
    <w:tbl>
      <w:tblPr>
        <w:tblStyle w:val="TableGrid1"/>
        <w:tblW w:w="9586" w:type="dxa"/>
        <w:tblInd w:w="-10" w:type="dxa"/>
        <w:tblLook w:val="04A0" w:firstRow="1" w:lastRow="0" w:firstColumn="1" w:lastColumn="0" w:noHBand="0" w:noVBand="1"/>
      </w:tblPr>
      <w:tblGrid>
        <w:gridCol w:w="3070"/>
        <w:gridCol w:w="630"/>
        <w:gridCol w:w="5886"/>
      </w:tblGrid>
      <w:tr w:rsidR="001A1909" w:rsidRPr="0090185E" w:rsidTr="00910D1B">
        <w:tc>
          <w:tcPr>
            <w:tcW w:w="9586" w:type="dxa"/>
            <w:gridSpan w:val="3"/>
            <w:tcBorders>
              <w:top w:val="nil"/>
              <w:left w:val="nil"/>
              <w:bottom w:val="single" w:sz="4" w:space="0" w:color="auto"/>
              <w:right w:val="nil"/>
            </w:tcBorders>
            <w:shd w:val="clear" w:color="auto" w:fill="FFFFFF"/>
            <w:vAlign w:val="center"/>
          </w:tcPr>
          <w:p w:rsidR="001A1909" w:rsidRPr="0090185E" w:rsidRDefault="001A1909" w:rsidP="00910D1B">
            <w:pPr>
              <w:rPr>
                <w:rFonts w:ascii="Arial" w:eastAsia="Calibri" w:hAnsi="Arial" w:cs="Arial"/>
                <w:b/>
                <w:color w:val="FFFFFF"/>
                <w:sz w:val="24"/>
                <w:szCs w:val="20"/>
              </w:rPr>
            </w:pPr>
          </w:p>
        </w:tc>
      </w:tr>
      <w:tr w:rsidR="001A1909" w:rsidRPr="0090185E" w:rsidTr="00910D1B">
        <w:tc>
          <w:tcPr>
            <w:tcW w:w="9586" w:type="dxa"/>
            <w:gridSpan w:val="3"/>
            <w:tcBorders>
              <w:top w:val="single" w:sz="4" w:space="0" w:color="auto"/>
              <w:left w:val="single" w:sz="4" w:space="0" w:color="auto"/>
              <w:bottom w:val="single" w:sz="4" w:space="0" w:color="auto"/>
              <w:right w:val="single" w:sz="4" w:space="0" w:color="auto"/>
            </w:tcBorders>
            <w:shd w:val="clear" w:color="auto" w:fill="4472C4"/>
          </w:tcPr>
          <w:p w:rsidR="001A1909" w:rsidRPr="0090185E" w:rsidRDefault="001A1909" w:rsidP="00910D1B">
            <w:pPr>
              <w:jc w:val="center"/>
              <w:rPr>
                <w:rFonts w:ascii="Arial" w:eastAsia="Calibri" w:hAnsi="Arial" w:cs="Arial"/>
                <w:b/>
                <w:color w:val="FFFFFF"/>
                <w:sz w:val="24"/>
                <w:szCs w:val="24"/>
              </w:rPr>
            </w:pPr>
            <w:r>
              <w:rPr>
                <w:rFonts w:ascii="Arial" w:eastAsia="Calibri" w:hAnsi="Arial" w:cs="Arial"/>
                <w:b/>
                <w:color w:val="FFFFFF"/>
                <w:sz w:val="24"/>
                <w:szCs w:val="24"/>
              </w:rPr>
              <w:t>Demographics</w:t>
            </w:r>
          </w:p>
          <w:p w:rsidR="001A1909" w:rsidRPr="0090185E" w:rsidRDefault="001A1909" w:rsidP="00910D1B">
            <w:pPr>
              <w:jc w:val="center"/>
              <w:rPr>
                <w:rFonts w:ascii="Arial" w:eastAsia="Calibri" w:hAnsi="Arial" w:cs="Arial"/>
                <w:sz w:val="18"/>
                <w:szCs w:val="18"/>
              </w:rPr>
            </w:pPr>
          </w:p>
        </w:tc>
      </w:tr>
      <w:tr w:rsidR="001A1909" w:rsidRPr="0090185E" w:rsidTr="00910D1B">
        <w:tc>
          <w:tcPr>
            <w:tcW w:w="3070" w:type="dxa"/>
            <w:tcBorders>
              <w:top w:val="single" w:sz="4" w:space="0" w:color="auto"/>
            </w:tcBorders>
            <w:shd w:val="clear" w:color="auto" w:fill="006478"/>
            <w:vAlign w:val="center"/>
          </w:tcPr>
          <w:p w:rsidR="001A1909" w:rsidRPr="0090185E" w:rsidRDefault="001A1909" w:rsidP="00910D1B">
            <w:pPr>
              <w:jc w:val="center"/>
              <w:rPr>
                <w:rFonts w:ascii="Arial" w:eastAsia="Calibri" w:hAnsi="Arial" w:cs="Arial"/>
                <w:b/>
                <w:color w:val="FFFFFF"/>
                <w:sz w:val="24"/>
                <w:szCs w:val="24"/>
              </w:rPr>
            </w:pPr>
            <w:r w:rsidRPr="0090185E">
              <w:rPr>
                <w:rFonts w:ascii="Arial" w:eastAsia="Calibri" w:hAnsi="Arial" w:cs="Arial"/>
                <w:b/>
                <w:color w:val="FFFFFF"/>
                <w:sz w:val="24"/>
                <w:szCs w:val="24"/>
              </w:rPr>
              <w:t>Theme</w:t>
            </w:r>
          </w:p>
        </w:tc>
        <w:tc>
          <w:tcPr>
            <w:tcW w:w="630" w:type="dxa"/>
            <w:tcBorders>
              <w:top w:val="single" w:sz="4" w:space="0" w:color="auto"/>
            </w:tcBorders>
            <w:shd w:val="clear" w:color="auto" w:fill="006478"/>
            <w:vAlign w:val="center"/>
          </w:tcPr>
          <w:p w:rsidR="001A1909" w:rsidRPr="0090185E" w:rsidRDefault="001A1909" w:rsidP="00910D1B">
            <w:pPr>
              <w:jc w:val="center"/>
              <w:rPr>
                <w:rFonts w:ascii="Arial" w:eastAsia="Calibri" w:hAnsi="Arial" w:cs="Arial"/>
                <w:b/>
                <w:color w:val="FFFFFF"/>
                <w:sz w:val="24"/>
                <w:szCs w:val="24"/>
              </w:rPr>
            </w:pPr>
            <w:r>
              <w:rPr>
                <w:rFonts w:ascii="Arial" w:eastAsia="Calibri" w:hAnsi="Arial" w:cs="Arial"/>
                <w:b/>
                <w:color w:val="FFFFFF"/>
                <w:sz w:val="24"/>
                <w:szCs w:val="24"/>
              </w:rPr>
              <w:t>%</w:t>
            </w:r>
          </w:p>
        </w:tc>
        <w:tc>
          <w:tcPr>
            <w:tcW w:w="5886" w:type="dxa"/>
            <w:tcBorders>
              <w:top w:val="single" w:sz="4" w:space="0" w:color="auto"/>
            </w:tcBorders>
            <w:shd w:val="clear" w:color="auto" w:fill="006478"/>
            <w:vAlign w:val="center"/>
          </w:tcPr>
          <w:p w:rsidR="001A1909" w:rsidRPr="0090185E" w:rsidRDefault="001A1909" w:rsidP="00910D1B">
            <w:pPr>
              <w:jc w:val="center"/>
              <w:rPr>
                <w:rFonts w:ascii="Arial" w:eastAsia="Calibri" w:hAnsi="Arial" w:cs="Arial"/>
                <w:b/>
                <w:color w:val="FFFFFF"/>
                <w:sz w:val="20"/>
                <w:szCs w:val="20"/>
              </w:rPr>
            </w:pPr>
            <w:r>
              <w:rPr>
                <w:rFonts w:ascii="Arial" w:eastAsia="Calibri" w:hAnsi="Arial" w:cs="Arial"/>
                <w:b/>
                <w:color w:val="FFFFFF"/>
                <w:sz w:val="24"/>
                <w:szCs w:val="20"/>
              </w:rPr>
              <w:t>Responses</w:t>
            </w:r>
          </w:p>
        </w:tc>
      </w:tr>
      <w:tr w:rsidR="001A1909" w:rsidRPr="0090185E" w:rsidTr="00910D1B">
        <w:trPr>
          <w:trHeight w:val="90"/>
        </w:trPr>
        <w:tc>
          <w:tcPr>
            <w:tcW w:w="3070" w:type="dxa"/>
            <w:vMerge w:val="restart"/>
            <w:tcBorders>
              <w:top w:val="single" w:sz="4" w:space="0" w:color="auto"/>
            </w:tcBorders>
            <w:shd w:val="clear" w:color="auto" w:fill="auto"/>
            <w:vAlign w:val="center"/>
          </w:tcPr>
          <w:p w:rsidR="001A1909" w:rsidRPr="0090185E" w:rsidRDefault="001A1909" w:rsidP="00910D1B">
            <w:pPr>
              <w:autoSpaceDE w:val="0"/>
              <w:autoSpaceDN w:val="0"/>
              <w:adjustRightInd w:val="0"/>
              <w:jc w:val="center"/>
              <w:rPr>
                <w:rFonts w:ascii="Arial" w:eastAsia="Calibri" w:hAnsi="Arial" w:cs="Arial"/>
                <w:color w:val="000000"/>
                <w:sz w:val="20"/>
                <w:szCs w:val="20"/>
              </w:rPr>
            </w:pPr>
            <w:r>
              <w:rPr>
                <w:rFonts w:ascii="Arial" w:eastAsia="Calibri" w:hAnsi="Arial" w:cs="Arial"/>
                <w:b/>
                <w:bCs/>
                <w:color w:val="000000"/>
                <w:sz w:val="20"/>
                <w:szCs w:val="20"/>
              </w:rPr>
              <w:t>Gender</w:t>
            </w:r>
          </w:p>
          <w:p w:rsidR="001A1909" w:rsidRPr="0090185E" w:rsidRDefault="001A1909" w:rsidP="00910D1B">
            <w:pPr>
              <w:jc w:val="center"/>
              <w:rPr>
                <w:rFonts w:ascii="Arial" w:eastAsia="Calibri" w:hAnsi="Arial" w:cs="Arial"/>
                <w:b/>
                <w:color w:val="FFFFFF"/>
                <w:sz w:val="24"/>
                <w:szCs w:val="24"/>
              </w:rPr>
            </w:pPr>
          </w:p>
        </w:tc>
        <w:tc>
          <w:tcPr>
            <w:tcW w:w="630" w:type="dxa"/>
            <w:tcBorders>
              <w:top w:val="single" w:sz="4" w:space="0" w:color="auto"/>
            </w:tcBorders>
            <w:shd w:val="clear" w:color="auto" w:fill="auto"/>
            <w:vAlign w:val="center"/>
          </w:tcPr>
          <w:p w:rsidR="001A1909" w:rsidRPr="0090185E" w:rsidRDefault="001A1909" w:rsidP="00910D1B">
            <w:pPr>
              <w:jc w:val="center"/>
              <w:rPr>
                <w:rFonts w:ascii="Arial" w:eastAsia="Calibri" w:hAnsi="Arial" w:cs="Arial"/>
                <w:b/>
                <w:color w:val="FFFFFF"/>
                <w:sz w:val="20"/>
                <w:szCs w:val="20"/>
              </w:rPr>
            </w:pPr>
            <w:r>
              <w:rPr>
                <w:rFonts w:ascii="Arial" w:eastAsia="Calibri" w:hAnsi="Arial" w:cs="Arial"/>
                <w:b/>
                <w:sz w:val="20"/>
                <w:szCs w:val="20"/>
              </w:rPr>
              <w:t>39.3</w:t>
            </w:r>
          </w:p>
        </w:tc>
        <w:tc>
          <w:tcPr>
            <w:tcW w:w="5886" w:type="dxa"/>
            <w:tcBorders>
              <w:top w:val="single" w:sz="4" w:space="0" w:color="auto"/>
            </w:tcBorders>
            <w:shd w:val="clear" w:color="auto" w:fill="auto"/>
          </w:tcPr>
          <w:p w:rsidR="001A1909" w:rsidRPr="0090185E" w:rsidRDefault="001A1909" w:rsidP="00910D1B">
            <w:pPr>
              <w:rPr>
                <w:rFonts w:ascii="Arial" w:eastAsia="Calibri" w:hAnsi="Arial" w:cs="Arial"/>
                <w:b/>
                <w:color w:val="FFFFFF"/>
                <w:sz w:val="24"/>
                <w:szCs w:val="20"/>
              </w:rPr>
            </w:pPr>
            <w:r>
              <w:rPr>
                <w:rFonts w:ascii="Arial" w:eastAsia="Calibri" w:hAnsi="Arial" w:cs="Arial"/>
                <w:i/>
                <w:iCs/>
                <w:sz w:val="20"/>
                <w:szCs w:val="20"/>
              </w:rPr>
              <w:t>Male</w:t>
            </w:r>
          </w:p>
        </w:tc>
      </w:tr>
      <w:tr w:rsidR="001A1909" w:rsidRPr="0090185E" w:rsidTr="00910D1B">
        <w:trPr>
          <w:trHeight w:val="90"/>
        </w:trPr>
        <w:tc>
          <w:tcPr>
            <w:tcW w:w="3070" w:type="dxa"/>
            <w:vMerge/>
            <w:shd w:val="clear" w:color="auto" w:fill="auto"/>
            <w:vAlign w:val="center"/>
          </w:tcPr>
          <w:p w:rsidR="001A1909" w:rsidRPr="0090185E" w:rsidRDefault="001A1909" w:rsidP="00910D1B">
            <w:pPr>
              <w:jc w:val="center"/>
              <w:rPr>
                <w:rFonts w:ascii="Arial" w:eastAsia="Calibri" w:hAnsi="Arial" w:cs="Arial"/>
                <w:b/>
                <w:color w:val="FFFFFF"/>
                <w:sz w:val="24"/>
                <w:szCs w:val="24"/>
              </w:rPr>
            </w:pPr>
          </w:p>
        </w:tc>
        <w:tc>
          <w:tcPr>
            <w:tcW w:w="630" w:type="dxa"/>
            <w:shd w:val="clear" w:color="auto" w:fill="auto"/>
            <w:vAlign w:val="center"/>
          </w:tcPr>
          <w:p w:rsidR="001A1909" w:rsidRPr="0090185E" w:rsidRDefault="001A1909" w:rsidP="00910D1B">
            <w:pPr>
              <w:jc w:val="center"/>
              <w:rPr>
                <w:rFonts w:ascii="Arial" w:eastAsia="Calibri" w:hAnsi="Arial" w:cs="Arial"/>
                <w:b/>
                <w:color w:val="FFFFFF"/>
                <w:sz w:val="24"/>
                <w:szCs w:val="24"/>
              </w:rPr>
            </w:pPr>
            <w:r w:rsidRPr="00BB17E6">
              <w:rPr>
                <w:rFonts w:ascii="Arial" w:eastAsia="Calibri" w:hAnsi="Arial" w:cs="Arial"/>
                <w:b/>
                <w:color w:val="000000" w:themeColor="text1"/>
                <w:sz w:val="20"/>
                <w:szCs w:val="20"/>
              </w:rPr>
              <w:t>60.0</w:t>
            </w:r>
          </w:p>
        </w:tc>
        <w:tc>
          <w:tcPr>
            <w:tcW w:w="5886" w:type="dxa"/>
            <w:tcBorders>
              <w:top w:val="single" w:sz="4" w:space="0" w:color="auto"/>
            </w:tcBorders>
            <w:shd w:val="clear" w:color="auto" w:fill="auto"/>
          </w:tcPr>
          <w:p w:rsidR="001A1909" w:rsidRPr="0090185E" w:rsidRDefault="001A1909" w:rsidP="00910D1B">
            <w:pPr>
              <w:rPr>
                <w:rFonts w:ascii="Arial" w:eastAsia="Calibri" w:hAnsi="Arial" w:cs="Arial"/>
                <w:b/>
                <w:color w:val="FFFFFF"/>
                <w:sz w:val="24"/>
                <w:szCs w:val="20"/>
              </w:rPr>
            </w:pPr>
            <w:r>
              <w:rPr>
                <w:rFonts w:ascii="Arial" w:eastAsia="Calibri" w:hAnsi="Arial" w:cs="Arial"/>
                <w:i/>
                <w:iCs/>
                <w:sz w:val="20"/>
                <w:szCs w:val="20"/>
              </w:rPr>
              <w:t>Female</w:t>
            </w:r>
          </w:p>
        </w:tc>
      </w:tr>
      <w:tr w:rsidR="001A1909" w:rsidRPr="0090185E" w:rsidTr="00910D1B">
        <w:trPr>
          <w:trHeight w:val="90"/>
        </w:trPr>
        <w:tc>
          <w:tcPr>
            <w:tcW w:w="3070" w:type="dxa"/>
            <w:vMerge/>
            <w:shd w:val="clear" w:color="auto" w:fill="auto"/>
            <w:vAlign w:val="center"/>
          </w:tcPr>
          <w:p w:rsidR="001A1909" w:rsidRPr="0090185E" w:rsidRDefault="001A1909" w:rsidP="00910D1B">
            <w:pPr>
              <w:jc w:val="center"/>
              <w:rPr>
                <w:rFonts w:ascii="Arial" w:eastAsia="Calibri" w:hAnsi="Arial" w:cs="Arial"/>
                <w:b/>
                <w:color w:val="FFFFFF"/>
                <w:sz w:val="24"/>
                <w:szCs w:val="24"/>
              </w:rPr>
            </w:pPr>
          </w:p>
        </w:tc>
        <w:tc>
          <w:tcPr>
            <w:tcW w:w="630" w:type="dxa"/>
            <w:shd w:val="clear" w:color="auto" w:fill="auto"/>
            <w:vAlign w:val="center"/>
          </w:tcPr>
          <w:p w:rsidR="001A1909" w:rsidRPr="00BB17E6" w:rsidRDefault="001A1909" w:rsidP="00910D1B">
            <w:pPr>
              <w:jc w:val="center"/>
              <w:rPr>
                <w:rFonts w:ascii="Arial" w:eastAsia="Calibri" w:hAnsi="Arial" w:cs="Arial"/>
                <w:b/>
                <w:color w:val="000000" w:themeColor="text1"/>
                <w:sz w:val="20"/>
                <w:szCs w:val="20"/>
              </w:rPr>
            </w:pPr>
            <w:r>
              <w:rPr>
                <w:rFonts w:ascii="Arial" w:eastAsia="Calibri" w:hAnsi="Arial" w:cs="Arial"/>
                <w:b/>
                <w:color w:val="000000" w:themeColor="text1"/>
                <w:sz w:val="20"/>
                <w:szCs w:val="20"/>
              </w:rPr>
              <w:t>0.80</w:t>
            </w:r>
          </w:p>
        </w:tc>
        <w:tc>
          <w:tcPr>
            <w:tcW w:w="5886" w:type="dxa"/>
            <w:tcBorders>
              <w:top w:val="single" w:sz="4" w:space="0" w:color="auto"/>
            </w:tcBorders>
            <w:shd w:val="clear" w:color="auto" w:fill="auto"/>
          </w:tcPr>
          <w:p w:rsidR="001A1909" w:rsidRDefault="001A1909" w:rsidP="00910D1B">
            <w:pPr>
              <w:rPr>
                <w:rFonts w:ascii="Arial" w:eastAsia="Calibri" w:hAnsi="Arial" w:cs="Arial"/>
                <w:i/>
                <w:iCs/>
                <w:sz w:val="20"/>
                <w:szCs w:val="20"/>
              </w:rPr>
            </w:pPr>
            <w:r>
              <w:rPr>
                <w:rFonts w:ascii="Arial" w:eastAsia="Calibri" w:hAnsi="Arial" w:cs="Arial"/>
                <w:i/>
                <w:iCs/>
                <w:sz w:val="20"/>
                <w:szCs w:val="20"/>
              </w:rPr>
              <w:t>No answer or self-described</w:t>
            </w:r>
          </w:p>
        </w:tc>
      </w:tr>
      <w:tr w:rsidR="001A1909" w:rsidRPr="0090185E" w:rsidTr="00910D1B">
        <w:trPr>
          <w:trHeight w:val="255"/>
        </w:trPr>
        <w:tc>
          <w:tcPr>
            <w:tcW w:w="3070" w:type="dxa"/>
            <w:vMerge w:val="restart"/>
            <w:shd w:val="clear" w:color="auto" w:fill="auto"/>
            <w:vAlign w:val="center"/>
          </w:tcPr>
          <w:p w:rsidR="001A1909" w:rsidRPr="006449B7" w:rsidRDefault="001A1909" w:rsidP="00910D1B">
            <w:pPr>
              <w:jc w:val="center"/>
              <w:rPr>
                <w:rFonts w:ascii="Arial" w:eastAsia="Calibri" w:hAnsi="Arial" w:cs="Arial"/>
                <w:b/>
                <w:color w:val="FFFFFF"/>
                <w:sz w:val="20"/>
                <w:szCs w:val="20"/>
              </w:rPr>
            </w:pPr>
            <w:r w:rsidRPr="006449B7">
              <w:rPr>
                <w:rFonts w:ascii="Arial" w:hAnsi="Arial" w:cs="Arial"/>
                <w:b/>
                <w:sz w:val="20"/>
                <w:szCs w:val="20"/>
              </w:rPr>
              <w:t>Underrepresented minority</w:t>
            </w:r>
          </w:p>
        </w:tc>
        <w:tc>
          <w:tcPr>
            <w:tcW w:w="630" w:type="dxa"/>
            <w:shd w:val="clear" w:color="auto" w:fill="auto"/>
            <w:vAlign w:val="center"/>
          </w:tcPr>
          <w:p w:rsidR="001A1909" w:rsidRDefault="001A1909" w:rsidP="00910D1B">
            <w:pPr>
              <w:jc w:val="center"/>
              <w:rPr>
                <w:rFonts w:ascii="Arial" w:eastAsia="Calibri" w:hAnsi="Arial" w:cs="Arial"/>
                <w:b/>
                <w:color w:val="000000" w:themeColor="text1"/>
                <w:sz w:val="20"/>
                <w:szCs w:val="20"/>
              </w:rPr>
            </w:pPr>
            <w:r>
              <w:rPr>
                <w:rFonts w:ascii="Arial" w:eastAsia="Calibri" w:hAnsi="Arial" w:cs="Arial"/>
                <w:b/>
                <w:color w:val="000000" w:themeColor="text1"/>
                <w:sz w:val="20"/>
                <w:szCs w:val="20"/>
              </w:rPr>
              <w:t>15.6</w:t>
            </w:r>
          </w:p>
        </w:tc>
        <w:tc>
          <w:tcPr>
            <w:tcW w:w="5886" w:type="dxa"/>
            <w:tcBorders>
              <w:top w:val="single" w:sz="4" w:space="0" w:color="auto"/>
            </w:tcBorders>
            <w:shd w:val="clear" w:color="auto" w:fill="auto"/>
          </w:tcPr>
          <w:p w:rsidR="001A1909" w:rsidRDefault="001A1909" w:rsidP="00910D1B">
            <w:pPr>
              <w:rPr>
                <w:rFonts w:ascii="Arial" w:eastAsia="Calibri" w:hAnsi="Arial" w:cs="Arial"/>
                <w:i/>
                <w:iCs/>
                <w:sz w:val="20"/>
                <w:szCs w:val="20"/>
              </w:rPr>
            </w:pPr>
            <w:r>
              <w:rPr>
                <w:rFonts w:ascii="Arial" w:eastAsia="Calibri" w:hAnsi="Arial" w:cs="Arial"/>
                <w:i/>
                <w:iCs/>
                <w:sz w:val="20"/>
                <w:szCs w:val="20"/>
              </w:rPr>
              <w:t>Yes</w:t>
            </w:r>
          </w:p>
        </w:tc>
      </w:tr>
      <w:tr w:rsidR="001A1909" w:rsidRPr="0090185E" w:rsidTr="00910D1B">
        <w:trPr>
          <w:trHeight w:val="255"/>
        </w:trPr>
        <w:tc>
          <w:tcPr>
            <w:tcW w:w="3070" w:type="dxa"/>
            <w:vMerge/>
            <w:shd w:val="clear" w:color="auto" w:fill="auto"/>
            <w:vAlign w:val="center"/>
          </w:tcPr>
          <w:p w:rsidR="001A1909" w:rsidRDefault="001A1909" w:rsidP="00910D1B">
            <w:pPr>
              <w:jc w:val="center"/>
              <w:rPr>
                <w:rFonts w:ascii="Arial" w:hAnsi="Arial" w:cs="Arial"/>
                <w:b/>
              </w:rPr>
            </w:pPr>
          </w:p>
        </w:tc>
        <w:tc>
          <w:tcPr>
            <w:tcW w:w="630" w:type="dxa"/>
            <w:shd w:val="clear" w:color="auto" w:fill="auto"/>
            <w:vAlign w:val="center"/>
          </w:tcPr>
          <w:p w:rsidR="001A1909" w:rsidRDefault="001A1909" w:rsidP="00910D1B">
            <w:pPr>
              <w:jc w:val="center"/>
              <w:rPr>
                <w:rFonts w:ascii="Arial" w:eastAsia="Calibri" w:hAnsi="Arial" w:cs="Arial"/>
                <w:b/>
                <w:color w:val="000000" w:themeColor="text1"/>
                <w:sz w:val="20"/>
                <w:szCs w:val="20"/>
              </w:rPr>
            </w:pPr>
            <w:r>
              <w:rPr>
                <w:rFonts w:ascii="Arial" w:eastAsia="Calibri" w:hAnsi="Arial" w:cs="Arial"/>
                <w:b/>
                <w:color w:val="000000" w:themeColor="text1"/>
                <w:sz w:val="20"/>
                <w:szCs w:val="20"/>
              </w:rPr>
              <w:t>84.4</w:t>
            </w:r>
          </w:p>
        </w:tc>
        <w:tc>
          <w:tcPr>
            <w:tcW w:w="5886" w:type="dxa"/>
            <w:shd w:val="clear" w:color="auto" w:fill="auto"/>
          </w:tcPr>
          <w:p w:rsidR="001A1909" w:rsidRDefault="001A1909" w:rsidP="00910D1B">
            <w:pPr>
              <w:rPr>
                <w:rFonts w:ascii="Arial" w:eastAsia="Calibri" w:hAnsi="Arial" w:cs="Arial"/>
                <w:i/>
                <w:iCs/>
                <w:sz w:val="20"/>
                <w:szCs w:val="20"/>
              </w:rPr>
            </w:pPr>
            <w:r>
              <w:rPr>
                <w:rFonts w:ascii="Arial" w:eastAsia="Calibri" w:hAnsi="Arial" w:cs="Arial"/>
                <w:i/>
                <w:iCs/>
                <w:sz w:val="20"/>
                <w:szCs w:val="20"/>
              </w:rPr>
              <w:t>No</w:t>
            </w:r>
          </w:p>
        </w:tc>
      </w:tr>
      <w:tr w:rsidR="001A1909" w:rsidRPr="0090185E" w:rsidTr="00910D1B">
        <w:trPr>
          <w:trHeight w:val="105"/>
        </w:trPr>
        <w:tc>
          <w:tcPr>
            <w:tcW w:w="3070" w:type="dxa"/>
            <w:vMerge w:val="restart"/>
            <w:shd w:val="clear" w:color="auto" w:fill="auto"/>
            <w:vAlign w:val="center"/>
          </w:tcPr>
          <w:p w:rsidR="001A1909" w:rsidRPr="006449B7" w:rsidRDefault="001A1909" w:rsidP="00910D1B">
            <w:pPr>
              <w:jc w:val="center"/>
              <w:rPr>
                <w:rFonts w:ascii="Arial" w:eastAsia="Calibri" w:hAnsi="Arial" w:cs="Arial"/>
                <w:b/>
                <w:color w:val="000000" w:themeColor="text1"/>
                <w:sz w:val="20"/>
                <w:szCs w:val="20"/>
              </w:rPr>
            </w:pPr>
            <w:r>
              <w:rPr>
                <w:rFonts w:ascii="Arial" w:eastAsia="Calibri" w:hAnsi="Arial" w:cs="Arial"/>
                <w:b/>
                <w:color w:val="000000" w:themeColor="text1"/>
                <w:sz w:val="20"/>
                <w:szCs w:val="20"/>
              </w:rPr>
              <w:t>Disadvantaged Group</w:t>
            </w:r>
          </w:p>
        </w:tc>
        <w:tc>
          <w:tcPr>
            <w:tcW w:w="630" w:type="dxa"/>
            <w:shd w:val="clear" w:color="auto" w:fill="auto"/>
            <w:vAlign w:val="center"/>
          </w:tcPr>
          <w:p w:rsidR="001A1909" w:rsidRDefault="001A1909" w:rsidP="00910D1B">
            <w:pPr>
              <w:jc w:val="center"/>
              <w:rPr>
                <w:rFonts w:ascii="Arial" w:eastAsia="Calibri" w:hAnsi="Arial" w:cs="Arial"/>
                <w:b/>
                <w:color w:val="000000" w:themeColor="text1"/>
                <w:sz w:val="20"/>
                <w:szCs w:val="20"/>
              </w:rPr>
            </w:pPr>
            <w:r>
              <w:rPr>
                <w:rFonts w:ascii="Arial" w:eastAsia="Calibri" w:hAnsi="Arial" w:cs="Arial"/>
                <w:b/>
                <w:color w:val="000000" w:themeColor="text1"/>
                <w:sz w:val="20"/>
                <w:szCs w:val="20"/>
              </w:rPr>
              <w:t>9.2</w:t>
            </w:r>
          </w:p>
        </w:tc>
        <w:tc>
          <w:tcPr>
            <w:tcW w:w="5886" w:type="dxa"/>
            <w:tcBorders>
              <w:top w:val="single" w:sz="4" w:space="0" w:color="auto"/>
            </w:tcBorders>
            <w:shd w:val="clear" w:color="auto" w:fill="auto"/>
          </w:tcPr>
          <w:p w:rsidR="001A1909" w:rsidRDefault="001A1909" w:rsidP="00910D1B">
            <w:pPr>
              <w:rPr>
                <w:rFonts w:ascii="Arial" w:eastAsia="Calibri" w:hAnsi="Arial" w:cs="Arial"/>
                <w:i/>
                <w:iCs/>
                <w:color w:val="000000" w:themeColor="text1"/>
                <w:sz w:val="20"/>
                <w:szCs w:val="20"/>
              </w:rPr>
            </w:pPr>
            <w:r>
              <w:rPr>
                <w:rFonts w:ascii="Arial" w:eastAsia="Calibri" w:hAnsi="Arial" w:cs="Arial"/>
                <w:i/>
                <w:iCs/>
                <w:color w:val="000000" w:themeColor="text1"/>
                <w:sz w:val="20"/>
                <w:szCs w:val="20"/>
              </w:rPr>
              <w:t>Yes</w:t>
            </w:r>
          </w:p>
        </w:tc>
      </w:tr>
      <w:tr w:rsidR="001A1909" w:rsidRPr="0090185E" w:rsidTr="00910D1B">
        <w:trPr>
          <w:trHeight w:val="105"/>
        </w:trPr>
        <w:tc>
          <w:tcPr>
            <w:tcW w:w="3070" w:type="dxa"/>
            <w:vMerge/>
            <w:shd w:val="clear" w:color="auto" w:fill="auto"/>
            <w:vAlign w:val="center"/>
          </w:tcPr>
          <w:p w:rsidR="001A1909" w:rsidRDefault="001A1909" w:rsidP="00910D1B">
            <w:pPr>
              <w:jc w:val="center"/>
              <w:rPr>
                <w:rFonts w:ascii="Arial" w:eastAsia="Calibri" w:hAnsi="Arial" w:cs="Arial"/>
                <w:b/>
                <w:color w:val="000000" w:themeColor="text1"/>
                <w:sz w:val="20"/>
                <w:szCs w:val="20"/>
              </w:rPr>
            </w:pPr>
          </w:p>
        </w:tc>
        <w:tc>
          <w:tcPr>
            <w:tcW w:w="630" w:type="dxa"/>
            <w:shd w:val="clear" w:color="auto" w:fill="auto"/>
            <w:vAlign w:val="center"/>
          </w:tcPr>
          <w:p w:rsidR="001A1909" w:rsidRDefault="001A1909" w:rsidP="00910D1B">
            <w:pPr>
              <w:jc w:val="center"/>
              <w:rPr>
                <w:rFonts w:ascii="Arial" w:eastAsia="Calibri" w:hAnsi="Arial" w:cs="Arial"/>
                <w:b/>
                <w:color w:val="000000" w:themeColor="text1"/>
                <w:sz w:val="20"/>
                <w:szCs w:val="20"/>
              </w:rPr>
            </w:pPr>
            <w:r>
              <w:rPr>
                <w:rFonts w:ascii="Arial" w:eastAsia="Calibri" w:hAnsi="Arial" w:cs="Arial"/>
                <w:b/>
                <w:color w:val="000000" w:themeColor="text1"/>
                <w:sz w:val="20"/>
                <w:szCs w:val="20"/>
              </w:rPr>
              <w:t>90.8</w:t>
            </w:r>
          </w:p>
        </w:tc>
        <w:tc>
          <w:tcPr>
            <w:tcW w:w="5886" w:type="dxa"/>
            <w:shd w:val="clear" w:color="auto" w:fill="auto"/>
          </w:tcPr>
          <w:p w:rsidR="001A1909" w:rsidRDefault="001A1909" w:rsidP="00910D1B">
            <w:pPr>
              <w:rPr>
                <w:rFonts w:ascii="Arial" w:eastAsia="Calibri" w:hAnsi="Arial" w:cs="Arial"/>
                <w:i/>
                <w:iCs/>
                <w:color w:val="000000" w:themeColor="text1"/>
                <w:sz w:val="20"/>
                <w:szCs w:val="20"/>
              </w:rPr>
            </w:pPr>
            <w:r>
              <w:rPr>
                <w:rFonts w:ascii="Arial" w:eastAsia="Calibri" w:hAnsi="Arial" w:cs="Arial"/>
                <w:i/>
                <w:iCs/>
                <w:color w:val="000000" w:themeColor="text1"/>
                <w:sz w:val="20"/>
                <w:szCs w:val="20"/>
              </w:rPr>
              <w:t>No</w:t>
            </w:r>
          </w:p>
        </w:tc>
      </w:tr>
      <w:tr w:rsidR="001A1909" w:rsidRPr="0090185E" w:rsidTr="00910D1B">
        <w:trPr>
          <w:trHeight w:val="105"/>
        </w:trPr>
        <w:tc>
          <w:tcPr>
            <w:tcW w:w="3070" w:type="dxa"/>
            <w:vMerge w:val="restart"/>
            <w:shd w:val="clear" w:color="auto" w:fill="auto"/>
            <w:vAlign w:val="center"/>
          </w:tcPr>
          <w:p w:rsidR="001A1909" w:rsidRPr="006449B7" w:rsidRDefault="001A1909" w:rsidP="00910D1B">
            <w:pPr>
              <w:jc w:val="center"/>
              <w:rPr>
                <w:rFonts w:ascii="Arial" w:eastAsia="Calibri" w:hAnsi="Arial" w:cs="Arial"/>
                <w:b/>
                <w:color w:val="000000" w:themeColor="text1"/>
                <w:sz w:val="20"/>
                <w:szCs w:val="20"/>
              </w:rPr>
            </w:pPr>
            <w:r w:rsidRPr="006449B7">
              <w:rPr>
                <w:rFonts w:ascii="Arial" w:eastAsia="Calibri" w:hAnsi="Arial" w:cs="Arial"/>
                <w:b/>
                <w:color w:val="000000" w:themeColor="text1"/>
                <w:sz w:val="20"/>
                <w:szCs w:val="20"/>
              </w:rPr>
              <w:t>Disability</w:t>
            </w:r>
          </w:p>
        </w:tc>
        <w:tc>
          <w:tcPr>
            <w:tcW w:w="630" w:type="dxa"/>
            <w:shd w:val="clear" w:color="auto" w:fill="auto"/>
            <w:vAlign w:val="center"/>
          </w:tcPr>
          <w:p w:rsidR="001A1909" w:rsidRPr="006449B7" w:rsidRDefault="001A1909" w:rsidP="00910D1B">
            <w:pPr>
              <w:jc w:val="center"/>
              <w:rPr>
                <w:rFonts w:ascii="Arial" w:eastAsia="Calibri" w:hAnsi="Arial" w:cs="Arial"/>
                <w:b/>
                <w:color w:val="000000" w:themeColor="text1"/>
                <w:sz w:val="20"/>
                <w:szCs w:val="20"/>
              </w:rPr>
            </w:pPr>
            <w:r>
              <w:rPr>
                <w:rFonts w:ascii="Arial" w:eastAsia="Calibri" w:hAnsi="Arial" w:cs="Arial"/>
                <w:b/>
                <w:color w:val="000000" w:themeColor="text1"/>
                <w:sz w:val="20"/>
                <w:szCs w:val="20"/>
              </w:rPr>
              <w:t>1.1</w:t>
            </w:r>
          </w:p>
        </w:tc>
        <w:tc>
          <w:tcPr>
            <w:tcW w:w="5886" w:type="dxa"/>
            <w:tcBorders>
              <w:top w:val="single" w:sz="4" w:space="0" w:color="auto"/>
            </w:tcBorders>
            <w:shd w:val="clear" w:color="auto" w:fill="auto"/>
          </w:tcPr>
          <w:p w:rsidR="001A1909" w:rsidRPr="006449B7" w:rsidRDefault="001A1909" w:rsidP="00910D1B">
            <w:pPr>
              <w:rPr>
                <w:rFonts w:ascii="Arial" w:eastAsia="Calibri" w:hAnsi="Arial" w:cs="Arial"/>
                <w:i/>
                <w:iCs/>
                <w:color w:val="000000" w:themeColor="text1"/>
                <w:sz w:val="20"/>
                <w:szCs w:val="20"/>
              </w:rPr>
            </w:pPr>
            <w:r>
              <w:rPr>
                <w:rFonts w:ascii="Arial" w:eastAsia="Calibri" w:hAnsi="Arial" w:cs="Arial"/>
                <w:i/>
                <w:iCs/>
                <w:color w:val="000000" w:themeColor="text1"/>
                <w:sz w:val="20"/>
                <w:szCs w:val="20"/>
              </w:rPr>
              <w:t>Yes</w:t>
            </w:r>
          </w:p>
        </w:tc>
      </w:tr>
      <w:tr w:rsidR="001A1909" w:rsidRPr="0090185E" w:rsidTr="00910D1B">
        <w:trPr>
          <w:trHeight w:val="105"/>
        </w:trPr>
        <w:tc>
          <w:tcPr>
            <w:tcW w:w="3070" w:type="dxa"/>
            <w:vMerge/>
            <w:shd w:val="clear" w:color="auto" w:fill="auto"/>
            <w:vAlign w:val="center"/>
          </w:tcPr>
          <w:p w:rsidR="001A1909" w:rsidRPr="006449B7" w:rsidRDefault="001A1909" w:rsidP="00910D1B">
            <w:pPr>
              <w:jc w:val="center"/>
              <w:rPr>
                <w:rFonts w:ascii="Arial" w:eastAsia="Calibri" w:hAnsi="Arial" w:cs="Arial"/>
                <w:b/>
                <w:color w:val="000000" w:themeColor="text1"/>
                <w:sz w:val="20"/>
                <w:szCs w:val="20"/>
              </w:rPr>
            </w:pPr>
          </w:p>
        </w:tc>
        <w:tc>
          <w:tcPr>
            <w:tcW w:w="630" w:type="dxa"/>
            <w:shd w:val="clear" w:color="auto" w:fill="auto"/>
            <w:vAlign w:val="center"/>
          </w:tcPr>
          <w:p w:rsidR="001A1909" w:rsidRPr="006449B7" w:rsidRDefault="001A1909" w:rsidP="00910D1B">
            <w:pPr>
              <w:jc w:val="center"/>
              <w:rPr>
                <w:rFonts w:ascii="Arial" w:eastAsia="Calibri" w:hAnsi="Arial" w:cs="Arial"/>
                <w:b/>
                <w:color w:val="000000" w:themeColor="text1"/>
                <w:sz w:val="20"/>
                <w:szCs w:val="20"/>
              </w:rPr>
            </w:pPr>
            <w:r>
              <w:rPr>
                <w:rFonts w:ascii="Arial" w:eastAsia="Calibri" w:hAnsi="Arial" w:cs="Arial"/>
                <w:b/>
                <w:color w:val="000000" w:themeColor="text1"/>
                <w:sz w:val="20"/>
                <w:szCs w:val="20"/>
              </w:rPr>
              <w:t>90.8</w:t>
            </w:r>
          </w:p>
        </w:tc>
        <w:tc>
          <w:tcPr>
            <w:tcW w:w="5886" w:type="dxa"/>
            <w:shd w:val="clear" w:color="auto" w:fill="auto"/>
          </w:tcPr>
          <w:p w:rsidR="001A1909" w:rsidRPr="006449B7" w:rsidRDefault="001A1909" w:rsidP="00910D1B">
            <w:pPr>
              <w:rPr>
                <w:rFonts w:ascii="Arial" w:eastAsia="Calibri" w:hAnsi="Arial" w:cs="Arial"/>
                <w:i/>
                <w:iCs/>
                <w:color w:val="000000" w:themeColor="text1"/>
                <w:sz w:val="20"/>
                <w:szCs w:val="20"/>
              </w:rPr>
            </w:pPr>
            <w:r>
              <w:rPr>
                <w:rFonts w:ascii="Arial" w:eastAsia="Calibri" w:hAnsi="Arial" w:cs="Arial"/>
                <w:i/>
                <w:iCs/>
                <w:color w:val="000000" w:themeColor="text1"/>
                <w:sz w:val="20"/>
                <w:szCs w:val="20"/>
              </w:rPr>
              <w:t>No</w:t>
            </w:r>
          </w:p>
        </w:tc>
      </w:tr>
      <w:tr w:rsidR="001A1909" w:rsidRPr="0090185E" w:rsidTr="00910D1B">
        <w:trPr>
          <w:trHeight w:val="90"/>
        </w:trPr>
        <w:tc>
          <w:tcPr>
            <w:tcW w:w="3070" w:type="dxa"/>
            <w:vMerge w:val="restart"/>
            <w:shd w:val="clear" w:color="auto" w:fill="auto"/>
            <w:vAlign w:val="center"/>
          </w:tcPr>
          <w:p w:rsidR="001A1909" w:rsidRPr="006449B7" w:rsidRDefault="001A1909" w:rsidP="00910D1B">
            <w:pPr>
              <w:jc w:val="center"/>
              <w:rPr>
                <w:rFonts w:ascii="Arial" w:eastAsia="Calibri" w:hAnsi="Arial" w:cs="Arial"/>
                <w:b/>
                <w:color w:val="000000" w:themeColor="text1"/>
                <w:sz w:val="20"/>
                <w:szCs w:val="20"/>
              </w:rPr>
            </w:pPr>
            <w:r>
              <w:rPr>
                <w:rFonts w:ascii="Arial" w:eastAsia="Calibri" w:hAnsi="Arial" w:cs="Arial"/>
                <w:b/>
                <w:color w:val="000000" w:themeColor="text1"/>
                <w:sz w:val="20"/>
                <w:szCs w:val="20"/>
              </w:rPr>
              <w:t>Terminal Degree</w:t>
            </w:r>
          </w:p>
        </w:tc>
        <w:tc>
          <w:tcPr>
            <w:tcW w:w="630" w:type="dxa"/>
            <w:shd w:val="clear" w:color="auto" w:fill="auto"/>
            <w:vAlign w:val="center"/>
          </w:tcPr>
          <w:p w:rsidR="001A1909" w:rsidRPr="006449B7" w:rsidRDefault="001A1909" w:rsidP="00910D1B">
            <w:pPr>
              <w:jc w:val="center"/>
              <w:rPr>
                <w:rFonts w:ascii="Arial" w:eastAsia="Calibri" w:hAnsi="Arial" w:cs="Arial"/>
                <w:b/>
                <w:color w:val="000000" w:themeColor="text1"/>
                <w:sz w:val="20"/>
                <w:szCs w:val="20"/>
              </w:rPr>
            </w:pPr>
            <w:r>
              <w:rPr>
                <w:rFonts w:ascii="Arial" w:eastAsia="Calibri" w:hAnsi="Arial" w:cs="Arial"/>
                <w:b/>
                <w:color w:val="000000" w:themeColor="text1"/>
                <w:sz w:val="20"/>
                <w:szCs w:val="20"/>
              </w:rPr>
              <w:t>47.2</w:t>
            </w:r>
          </w:p>
        </w:tc>
        <w:tc>
          <w:tcPr>
            <w:tcW w:w="5886" w:type="dxa"/>
            <w:tcBorders>
              <w:top w:val="single" w:sz="4" w:space="0" w:color="auto"/>
            </w:tcBorders>
            <w:shd w:val="clear" w:color="auto" w:fill="auto"/>
          </w:tcPr>
          <w:p w:rsidR="001A1909" w:rsidRPr="006449B7" w:rsidRDefault="001A1909" w:rsidP="00910D1B">
            <w:pPr>
              <w:rPr>
                <w:rFonts w:ascii="Arial" w:eastAsia="Calibri" w:hAnsi="Arial" w:cs="Arial"/>
                <w:i/>
                <w:iCs/>
                <w:color w:val="000000" w:themeColor="text1"/>
                <w:sz w:val="20"/>
                <w:szCs w:val="20"/>
              </w:rPr>
            </w:pPr>
            <w:r>
              <w:rPr>
                <w:rFonts w:ascii="Arial" w:eastAsia="Calibri" w:hAnsi="Arial" w:cs="Arial"/>
                <w:i/>
                <w:iCs/>
                <w:color w:val="000000" w:themeColor="text1"/>
                <w:sz w:val="20"/>
                <w:szCs w:val="20"/>
              </w:rPr>
              <w:t>MD</w:t>
            </w:r>
          </w:p>
        </w:tc>
      </w:tr>
      <w:tr w:rsidR="001A1909" w:rsidRPr="0090185E" w:rsidTr="00910D1B">
        <w:trPr>
          <w:trHeight w:val="90"/>
        </w:trPr>
        <w:tc>
          <w:tcPr>
            <w:tcW w:w="3070" w:type="dxa"/>
            <w:vMerge/>
            <w:shd w:val="clear" w:color="auto" w:fill="auto"/>
            <w:vAlign w:val="center"/>
          </w:tcPr>
          <w:p w:rsidR="001A1909" w:rsidRDefault="001A1909" w:rsidP="00910D1B">
            <w:pPr>
              <w:jc w:val="center"/>
              <w:rPr>
                <w:rFonts w:ascii="Arial" w:eastAsia="Calibri" w:hAnsi="Arial" w:cs="Arial"/>
                <w:b/>
                <w:color w:val="000000" w:themeColor="text1"/>
                <w:sz w:val="20"/>
                <w:szCs w:val="20"/>
              </w:rPr>
            </w:pPr>
          </w:p>
        </w:tc>
        <w:tc>
          <w:tcPr>
            <w:tcW w:w="630" w:type="dxa"/>
            <w:shd w:val="clear" w:color="auto" w:fill="auto"/>
            <w:vAlign w:val="center"/>
          </w:tcPr>
          <w:p w:rsidR="001A1909" w:rsidRPr="006449B7" w:rsidRDefault="001A1909" w:rsidP="00910D1B">
            <w:pPr>
              <w:jc w:val="center"/>
              <w:rPr>
                <w:rFonts w:ascii="Arial" w:eastAsia="Calibri" w:hAnsi="Arial" w:cs="Arial"/>
                <w:b/>
                <w:color w:val="000000" w:themeColor="text1"/>
                <w:sz w:val="20"/>
                <w:szCs w:val="20"/>
              </w:rPr>
            </w:pPr>
            <w:r>
              <w:rPr>
                <w:rFonts w:ascii="Arial" w:eastAsia="Calibri" w:hAnsi="Arial" w:cs="Arial"/>
                <w:b/>
                <w:color w:val="000000" w:themeColor="text1"/>
                <w:sz w:val="20"/>
                <w:szCs w:val="20"/>
              </w:rPr>
              <w:t>36.1</w:t>
            </w:r>
          </w:p>
        </w:tc>
        <w:tc>
          <w:tcPr>
            <w:tcW w:w="5886" w:type="dxa"/>
            <w:tcBorders>
              <w:top w:val="single" w:sz="4" w:space="0" w:color="auto"/>
            </w:tcBorders>
            <w:shd w:val="clear" w:color="auto" w:fill="auto"/>
          </w:tcPr>
          <w:p w:rsidR="001A1909" w:rsidRPr="006449B7" w:rsidRDefault="001A1909" w:rsidP="00910D1B">
            <w:pPr>
              <w:rPr>
                <w:rFonts w:ascii="Arial" w:eastAsia="Calibri" w:hAnsi="Arial" w:cs="Arial"/>
                <w:i/>
                <w:iCs/>
                <w:color w:val="000000" w:themeColor="text1"/>
                <w:sz w:val="20"/>
                <w:szCs w:val="20"/>
              </w:rPr>
            </w:pPr>
            <w:r>
              <w:rPr>
                <w:rFonts w:ascii="Arial" w:eastAsia="Calibri" w:hAnsi="Arial" w:cs="Arial"/>
                <w:i/>
                <w:iCs/>
                <w:color w:val="000000" w:themeColor="text1"/>
                <w:sz w:val="20"/>
                <w:szCs w:val="20"/>
              </w:rPr>
              <w:t>PhD</w:t>
            </w:r>
          </w:p>
        </w:tc>
      </w:tr>
      <w:tr w:rsidR="001A1909" w:rsidRPr="0090185E" w:rsidTr="00910D1B">
        <w:trPr>
          <w:trHeight w:val="90"/>
        </w:trPr>
        <w:tc>
          <w:tcPr>
            <w:tcW w:w="3070" w:type="dxa"/>
            <w:vMerge/>
            <w:shd w:val="clear" w:color="auto" w:fill="auto"/>
            <w:vAlign w:val="center"/>
          </w:tcPr>
          <w:p w:rsidR="001A1909" w:rsidRDefault="001A1909" w:rsidP="00910D1B">
            <w:pPr>
              <w:jc w:val="center"/>
              <w:rPr>
                <w:rFonts w:ascii="Arial" w:eastAsia="Calibri" w:hAnsi="Arial" w:cs="Arial"/>
                <w:b/>
                <w:color w:val="000000" w:themeColor="text1"/>
                <w:sz w:val="20"/>
                <w:szCs w:val="20"/>
              </w:rPr>
            </w:pPr>
          </w:p>
        </w:tc>
        <w:tc>
          <w:tcPr>
            <w:tcW w:w="630" w:type="dxa"/>
            <w:shd w:val="clear" w:color="auto" w:fill="auto"/>
            <w:vAlign w:val="center"/>
          </w:tcPr>
          <w:p w:rsidR="001A1909" w:rsidRPr="006449B7" w:rsidRDefault="001A1909" w:rsidP="00910D1B">
            <w:pPr>
              <w:jc w:val="center"/>
              <w:rPr>
                <w:rFonts w:ascii="Arial" w:eastAsia="Calibri" w:hAnsi="Arial" w:cs="Arial"/>
                <w:b/>
                <w:color w:val="000000" w:themeColor="text1"/>
                <w:sz w:val="20"/>
                <w:szCs w:val="20"/>
              </w:rPr>
            </w:pPr>
            <w:r>
              <w:rPr>
                <w:rFonts w:ascii="Arial" w:eastAsia="Calibri" w:hAnsi="Arial" w:cs="Arial"/>
                <w:b/>
                <w:color w:val="000000" w:themeColor="text1"/>
                <w:sz w:val="20"/>
                <w:szCs w:val="20"/>
              </w:rPr>
              <w:t>12.8</w:t>
            </w:r>
          </w:p>
        </w:tc>
        <w:tc>
          <w:tcPr>
            <w:tcW w:w="5886" w:type="dxa"/>
            <w:tcBorders>
              <w:top w:val="single" w:sz="4" w:space="0" w:color="auto"/>
            </w:tcBorders>
            <w:shd w:val="clear" w:color="auto" w:fill="auto"/>
          </w:tcPr>
          <w:p w:rsidR="001A1909" w:rsidRPr="006449B7" w:rsidRDefault="001A1909" w:rsidP="00910D1B">
            <w:pPr>
              <w:rPr>
                <w:rFonts w:ascii="Arial" w:eastAsia="Calibri" w:hAnsi="Arial" w:cs="Arial"/>
                <w:i/>
                <w:iCs/>
                <w:color w:val="000000" w:themeColor="text1"/>
                <w:sz w:val="20"/>
                <w:szCs w:val="20"/>
              </w:rPr>
            </w:pPr>
            <w:r>
              <w:rPr>
                <w:rFonts w:ascii="Arial" w:eastAsia="Calibri" w:hAnsi="Arial" w:cs="Arial"/>
                <w:i/>
                <w:iCs/>
                <w:color w:val="000000" w:themeColor="text1"/>
                <w:sz w:val="20"/>
                <w:szCs w:val="20"/>
              </w:rPr>
              <w:t>MD-PhD</w:t>
            </w:r>
          </w:p>
        </w:tc>
      </w:tr>
      <w:tr w:rsidR="001A1909" w:rsidRPr="0090185E" w:rsidTr="00910D1B">
        <w:trPr>
          <w:trHeight w:val="90"/>
        </w:trPr>
        <w:tc>
          <w:tcPr>
            <w:tcW w:w="3070" w:type="dxa"/>
            <w:vMerge/>
            <w:shd w:val="clear" w:color="auto" w:fill="auto"/>
            <w:vAlign w:val="center"/>
          </w:tcPr>
          <w:p w:rsidR="001A1909" w:rsidRDefault="001A1909" w:rsidP="00910D1B">
            <w:pPr>
              <w:jc w:val="center"/>
              <w:rPr>
                <w:rFonts w:ascii="Arial" w:eastAsia="Calibri" w:hAnsi="Arial" w:cs="Arial"/>
                <w:b/>
                <w:color w:val="000000" w:themeColor="text1"/>
                <w:sz w:val="20"/>
                <w:szCs w:val="20"/>
              </w:rPr>
            </w:pPr>
          </w:p>
        </w:tc>
        <w:tc>
          <w:tcPr>
            <w:tcW w:w="630" w:type="dxa"/>
            <w:shd w:val="clear" w:color="auto" w:fill="auto"/>
            <w:vAlign w:val="center"/>
          </w:tcPr>
          <w:p w:rsidR="001A1909" w:rsidRPr="006449B7" w:rsidRDefault="001A1909" w:rsidP="00910D1B">
            <w:pPr>
              <w:jc w:val="center"/>
              <w:rPr>
                <w:rFonts w:ascii="Arial" w:eastAsia="Calibri" w:hAnsi="Arial" w:cs="Arial"/>
                <w:b/>
                <w:color w:val="000000" w:themeColor="text1"/>
                <w:sz w:val="20"/>
                <w:szCs w:val="20"/>
              </w:rPr>
            </w:pPr>
            <w:r>
              <w:rPr>
                <w:rFonts w:ascii="Arial" w:eastAsia="Calibri" w:hAnsi="Arial" w:cs="Arial"/>
                <w:b/>
                <w:color w:val="000000" w:themeColor="text1"/>
                <w:sz w:val="20"/>
                <w:szCs w:val="20"/>
              </w:rPr>
              <w:t>2.2</w:t>
            </w:r>
          </w:p>
        </w:tc>
        <w:tc>
          <w:tcPr>
            <w:tcW w:w="5886" w:type="dxa"/>
            <w:tcBorders>
              <w:top w:val="single" w:sz="4" w:space="0" w:color="auto"/>
            </w:tcBorders>
            <w:shd w:val="clear" w:color="auto" w:fill="auto"/>
          </w:tcPr>
          <w:p w:rsidR="001A1909" w:rsidRPr="006449B7" w:rsidRDefault="001A1909" w:rsidP="00910D1B">
            <w:pPr>
              <w:rPr>
                <w:rFonts w:ascii="Arial" w:eastAsia="Calibri" w:hAnsi="Arial" w:cs="Arial"/>
                <w:i/>
                <w:iCs/>
                <w:color w:val="000000" w:themeColor="text1"/>
                <w:sz w:val="20"/>
                <w:szCs w:val="20"/>
              </w:rPr>
            </w:pPr>
            <w:r>
              <w:rPr>
                <w:rFonts w:ascii="Arial" w:eastAsia="Calibri" w:hAnsi="Arial" w:cs="Arial"/>
                <w:i/>
                <w:iCs/>
                <w:color w:val="000000" w:themeColor="text1"/>
                <w:sz w:val="20"/>
                <w:szCs w:val="20"/>
              </w:rPr>
              <w:t>Other Clinical</w:t>
            </w:r>
          </w:p>
        </w:tc>
      </w:tr>
      <w:tr w:rsidR="001A1909" w:rsidRPr="0090185E" w:rsidTr="00910D1B">
        <w:trPr>
          <w:trHeight w:val="90"/>
        </w:trPr>
        <w:tc>
          <w:tcPr>
            <w:tcW w:w="3070" w:type="dxa"/>
            <w:vMerge/>
            <w:shd w:val="clear" w:color="auto" w:fill="auto"/>
            <w:vAlign w:val="center"/>
          </w:tcPr>
          <w:p w:rsidR="001A1909" w:rsidRDefault="001A1909" w:rsidP="00910D1B">
            <w:pPr>
              <w:jc w:val="center"/>
              <w:rPr>
                <w:rFonts w:ascii="Arial" w:eastAsia="Calibri" w:hAnsi="Arial" w:cs="Arial"/>
                <w:b/>
                <w:color w:val="000000" w:themeColor="text1"/>
                <w:sz w:val="20"/>
                <w:szCs w:val="20"/>
              </w:rPr>
            </w:pPr>
          </w:p>
        </w:tc>
        <w:tc>
          <w:tcPr>
            <w:tcW w:w="630" w:type="dxa"/>
            <w:shd w:val="clear" w:color="auto" w:fill="auto"/>
            <w:vAlign w:val="center"/>
          </w:tcPr>
          <w:p w:rsidR="001A1909" w:rsidRPr="006449B7" w:rsidRDefault="001A1909" w:rsidP="00910D1B">
            <w:pPr>
              <w:jc w:val="center"/>
              <w:rPr>
                <w:rFonts w:ascii="Arial" w:eastAsia="Calibri" w:hAnsi="Arial" w:cs="Arial"/>
                <w:b/>
                <w:color w:val="000000" w:themeColor="text1"/>
                <w:sz w:val="20"/>
                <w:szCs w:val="20"/>
              </w:rPr>
            </w:pPr>
            <w:r>
              <w:rPr>
                <w:rFonts w:ascii="Arial" w:eastAsia="Calibri" w:hAnsi="Arial" w:cs="Arial"/>
                <w:b/>
                <w:color w:val="000000" w:themeColor="text1"/>
                <w:sz w:val="20"/>
                <w:szCs w:val="20"/>
              </w:rPr>
              <w:t>1.7</w:t>
            </w:r>
          </w:p>
        </w:tc>
        <w:tc>
          <w:tcPr>
            <w:tcW w:w="5886" w:type="dxa"/>
            <w:tcBorders>
              <w:top w:val="single" w:sz="4" w:space="0" w:color="auto"/>
            </w:tcBorders>
            <w:shd w:val="clear" w:color="auto" w:fill="auto"/>
          </w:tcPr>
          <w:p w:rsidR="001A1909" w:rsidRPr="006449B7" w:rsidRDefault="001A1909" w:rsidP="00910D1B">
            <w:pPr>
              <w:rPr>
                <w:rFonts w:ascii="Arial" w:eastAsia="Calibri" w:hAnsi="Arial" w:cs="Arial"/>
                <w:i/>
                <w:iCs/>
                <w:color w:val="000000" w:themeColor="text1"/>
                <w:sz w:val="20"/>
                <w:szCs w:val="20"/>
              </w:rPr>
            </w:pPr>
            <w:r>
              <w:rPr>
                <w:rFonts w:ascii="Arial" w:eastAsia="Calibri" w:hAnsi="Arial" w:cs="Arial"/>
                <w:i/>
                <w:iCs/>
                <w:color w:val="000000" w:themeColor="text1"/>
                <w:sz w:val="20"/>
                <w:szCs w:val="20"/>
              </w:rPr>
              <w:t>Other Research</w:t>
            </w:r>
          </w:p>
        </w:tc>
      </w:tr>
      <w:tr w:rsidR="001A1909" w:rsidRPr="0090185E" w:rsidTr="00910D1B">
        <w:trPr>
          <w:trHeight w:val="90"/>
        </w:trPr>
        <w:tc>
          <w:tcPr>
            <w:tcW w:w="3070" w:type="dxa"/>
            <w:vMerge w:val="restart"/>
            <w:shd w:val="clear" w:color="auto" w:fill="auto"/>
            <w:vAlign w:val="center"/>
          </w:tcPr>
          <w:p w:rsidR="001A1909" w:rsidRDefault="001A1909" w:rsidP="00910D1B">
            <w:pPr>
              <w:jc w:val="center"/>
              <w:rPr>
                <w:rFonts w:ascii="Arial" w:eastAsia="Calibri" w:hAnsi="Arial" w:cs="Arial"/>
                <w:b/>
                <w:color w:val="000000" w:themeColor="text1"/>
                <w:sz w:val="20"/>
                <w:szCs w:val="20"/>
              </w:rPr>
            </w:pPr>
            <w:r>
              <w:rPr>
                <w:rFonts w:ascii="Arial" w:eastAsia="Calibri" w:hAnsi="Arial" w:cs="Arial"/>
                <w:b/>
                <w:color w:val="000000" w:themeColor="text1"/>
                <w:sz w:val="20"/>
                <w:szCs w:val="20"/>
              </w:rPr>
              <w:t>Academic Title (When starting KL2)</w:t>
            </w:r>
          </w:p>
        </w:tc>
        <w:tc>
          <w:tcPr>
            <w:tcW w:w="630" w:type="dxa"/>
            <w:shd w:val="clear" w:color="auto" w:fill="auto"/>
            <w:vAlign w:val="center"/>
          </w:tcPr>
          <w:p w:rsidR="001A1909" w:rsidRPr="006449B7" w:rsidRDefault="001A1909" w:rsidP="00910D1B">
            <w:pPr>
              <w:jc w:val="center"/>
              <w:rPr>
                <w:rFonts w:ascii="Arial" w:eastAsia="Calibri" w:hAnsi="Arial" w:cs="Arial"/>
                <w:b/>
                <w:color w:val="000000" w:themeColor="text1"/>
                <w:sz w:val="20"/>
                <w:szCs w:val="20"/>
              </w:rPr>
            </w:pPr>
            <w:r>
              <w:rPr>
                <w:rFonts w:ascii="Arial" w:eastAsia="Calibri" w:hAnsi="Arial" w:cs="Arial"/>
                <w:b/>
                <w:color w:val="000000" w:themeColor="text1"/>
                <w:sz w:val="20"/>
                <w:szCs w:val="20"/>
              </w:rPr>
              <w:t>65.3</w:t>
            </w:r>
          </w:p>
        </w:tc>
        <w:tc>
          <w:tcPr>
            <w:tcW w:w="5886" w:type="dxa"/>
            <w:tcBorders>
              <w:top w:val="single" w:sz="4" w:space="0" w:color="auto"/>
            </w:tcBorders>
            <w:shd w:val="clear" w:color="auto" w:fill="auto"/>
          </w:tcPr>
          <w:p w:rsidR="001A1909" w:rsidRPr="006449B7" w:rsidRDefault="001A1909" w:rsidP="00910D1B">
            <w:pPr>
              <w:rPr>
                <w:rFonts w:ascii="Arial" w:eastAsia="Calibri" w:hAnsi="Arial" w:cs="Arial"/>
                <w:i/>
                <w:iCs/>
                <w:color w:val="000000" w:themeColor="text1"/>
                <w:sz w:val="20"/>
                <w:szCs w:val="20"/>
              </w:rPr>
            </w:pPr>
            <w:r>
              <w:rPr>
                <w:rFonts w:ascii="Arial" w:eastAsia="Calibri" w:hAnsi="Arial" w:cs="Arial"/>
                <w:i/>
                <w:iCs/>
                <w:color w:val="000000" w:themeColor="text1"/>
                <w:sz w:val="20"/>
                <w:szCs w:val="20"/>
              </w:rPr>
              <w:t>Assistant Professor</w:t>
            </w:r>
          </w:p>
        </w:tc>
      </w:tr>
      <w:tr w:rsidR="001A1909" w:rsidRPr="0090185E" w:rsidTr="00910D1B">
        <w:trPr>
          <w:trHeight w:val="90"/>
        </w:trPr>
        <w:tc>
          <w:tcPr>
            <w:tcW w:w="3070" w:type="dxa"/>
            <w:vMerge/>
            <w:shd w:val="clear" w:color="auto" w:fill="auto"/>
            <w:vAlign w:val="center"/>
          </w:tcPr>
          <w:p w:rsidR="001A1909" w:rsidRDefault="001A1909" w:rsidP="00910D1B">
            <w:pPr>
              <w:jc w:val="center"/>
              <w:rPr>
                <w:rFonts w:ascii="Arial" w:eastAsia="Calibri" w:hAnsi="Arial" w:cs="Arial"/>
                <w:b/>
                <w:color w:val="000000" w:themeColor="text1"/>
                <w:sz w:val="20"/>
                <w:szCs w:val="20"/>
              </w:rPr>
            </w:pPr>
          </w:p>
        </w:tc>
        <w:tc>
          <w:tcPr>
            <w:tcW w:w="630" w:type="dxa"/>
            <w:shd w:val="clear" w:color="auto" w:fill="auto"/>
            <w:vAlign w:val="center"/>
          </w:tcPr>
          <w:p w:rsidR="001A1909" w:rsidRPr="006449B7" w:rsidRDefault="001A1909" w:rsidP="00910D1B">
            <w:pPr>
              <w:jc w:val="center"/>
              <w:rPr>
                <w:rFonts w:ascii="Arial" w:eastAsia="Calibri" w:hAnsi="Arial" w:cs="Arial"/>
                <w:b/>
                <w:color w:val="000000" w:themeColor="text1"/>
                <w:sz w:val="20"/>
                <w:szCs w:val="20"/>
              </w:rPr>
            </w:pPr>
            <w:r>
              <w:rPr>
                <w:rFonts w:ascii="Arial" w:eastAsia="Calibri" w:hAnsi="Arial" w:cs="Arial"/>
                <w:b/>
                <w:color w:val="000000" w:themeColor="text1"/>
                <w:sz w:val="20"/>
                <w:szCs w:val="20"/>
              </w:rPr>
              <w:t>17.4</w:t>
            </w:r>
          </w:p>
        </w:tc>
        <w:tc>
          <w:tcPr>
            <w:tcW w:w="5886" w:type="dxa"/>
            <w:tcBorders>
              <w:top w:val="single" w:sz="4" w:space="0" w:color="auto"/>
            </w:tcBorders>
            <w:shd w:val="clear" w:color="auto" w:fill="auto"/>
          </w:tcPr>
          <w:p w:rsidR="001A1909" w:rsidRPr="006449B7" w:rsidRDefault="001A1909" w:rsidP="00910D1B">
            <w:pPr>
              <w:rPr>
                <w:rFonts w:ascii="Arial" w:eastAsia="Calibri" w:hAnsi="Arial" w:cs="Arial"/>
                <w:i/>
                <w:iCs/>
                <w:color w:val="000000" w:themeColor="text1"/>
                <w:sz w:val="20"/>
                <w:szCs w:val="20"/>
              </w:rPr>
            </w:pPr>
            <w:r>
              <w:rPr>
                <w:rFonts w:ascii="Arial" w:eastAsia="Calibri" w:hAnsi="Arial" w:cs="Arial"/>
                <w:i/>
                <w:iCs/>
                <w:color w:val="000000" w:themeColor="text1"/>
                <w:sz w:val="20"/>
                <w:szCs w:val="20"/>
              </w:rPr>
              <w:t>Instructor</w:t>
            </w:r>
          </w:p>
        </w:tc>
      </w:tr>
      <w:tr w:rsidR="001A1909" w:rsidRPr="0090185E" w:rsidTr="00910D1B">
        <w:trPr>
          <w:trHeight w:val="90"/>
        </w:trPr>
        <w:tc>
          <w:tcPr>
            <w:tcW w:w="3070" w:type="dxa"/>
            <w:vMerge/>
            <w:shd w:val="clear" w:color="auto" w:fill="auto"/>
            <w:vAlign w:val="center"/>
          </w:tcPr>
          <w:p w:rsidR="001A1909" w:rsidRDefault="001A1909" w:rsidP="00910D1B">
            <w:pPr>
              <w:jc w:val="center"/>
              <w:rPr>
                <w:rFonts w:ascii="Arial" w:eastAsia="Calibri" w:hAnsi="Arial" w:cs="Arial"/>
                <w:b/>
                <w:color w:val="000000" w:themeColor="text1"/>
                <w:sz w:val="20"/>
                <w:szCs w:val="20"/>
              </w:rPr>
            </w:pPr>
          </w:p>
        </w:tc>
        <w:tc>
          <w:tcPr>
            <w:tcW w:w="630" w:type="dxa"/>
            <w:shd w:val="clear" w:color="auto" w:fill="auto"/>
            <w:vAlign w:val="center"/>
          </w:tcPr>
          <w:p w:rsidR="001A1909" w:rsidRPr="006449B7" w:rsidRDefault="001A1909" w:rsidP="00910D1B">
            <w:pPr>
              <w:jc w:val="center"/>
              <w:rPr>
                <w:rFonts w:ascii="Arial" w:eastAsia="Calibri" w:hAnsi="Arial" w:cs="Arial"/>
                <w:b/>
                <w:color w:val="000000" w:themeColor="text1"/>
                <w:sz w:val="20"/>
                <w:szCs w:val="20"/>
              </w:rPr>
            </w:pPr>
            <w:r>
              <w:rPr>
                <w:rFonts w:ascii="Arial" w:eastAsia="Calibri" w:hAnsi="Arial" w:cs="Arial"/>
                <w:b/>
                <w:color w:val="000000" w:themeColor="text1"/>
                <w:sz w:val="20"/>
                <w:szCs w:val="20"/>
              </w:rPr>
              <w:t>8.6</w:t>
            </w:r>
          </w:p>
        </w:tc>
        <w:tc>
          <w:tcPr>
            <w:tcW w:w="5886" w:type="dxa"/>
            <w:tcBorders>
              <w:top w:val="single" w:sz="4" w:space="0" w:color="auto"/>
            </w:tcBorders>
            <w:shd w:val="clear" w:color="auto" w:fill="auto"/>
          </w:tcPr>
          <w:p w:rsidR="001A1909" w:rsidRPr="006449B7" w:rsidRDefault="001A1909" w:rsidP="00910D1B">
            <w:pPr>
              <w:rPr>
                <w:rFonts w:ascii="Arial" w:eastAsia="Calibri" w:hAnsi="Arial" w:cs="Arial"/>
                <w:i/>
                <w:iCs/>
                <w:color w:val="000000" w:themeColor="text1"/>
                <w:sz w:val="20"/>
                <w:szCs w:val="20"/>
              </w:rPr>
            </w:pPr>
            <w:r>
              <w:rPr>
                <w:rFonts w:ascii="Arial" w:eastAsia="Calibri" w:hAnsi="Arial" w:cs="Arial"/>
                <w:i/>
                <w:iCs/>
                <w:color w:val="000000" w:themeColor="text1"/>
                <w:sz w:val="20"/>
                <w:szCs w:val="20"/>
              </w:rPr>
              <w:t>Research Assistant Professor</w:t>
            </w:r>
          </w:p>
        </w:tc>
      </w:tr>
      <w:tr w:rsidR="001A1909" w:rsidRPr="0090185E" w:rsidTr="00910D1B">
        <w:trPr>
          <w:trHeight w:val="90"/>
        </w:trPr>
        <w:tc>
          <w:tcPr>
            <w:tcW w:w="3070" w:type="dxa"/>
            <w:vMerge/>
            <w:shd w:val="clear" w:color="auto" w:fill="auto"/>
            <w:vAlign w:val="center"/>
          </w:tcPr>
          <w:p w:rsidR="001A1909" w:rsidRDefault="001A1909" w:rsidP="00910D1B">
            <w:pPr>
              <w:jc w:val="center"/>
              <w:rPr>
                <w:rFonts w:ascii="Arial" w:eastAsia="Calibri" w:hAnsi="Arial" w:cs="Arial"/>
                <w:b/>
                <w:color w:val="000000" w:themeColor="text1"/>
                <w:sz w:val="20"/>
                <w:szCs w:val="20"/>
              </w:rPr>
            </w:pPr>
          </w:p>
        </w:tc>
        <w:tc>
          <w:tcPr>
            <w:tcW w:w="630" w:type="dxa"/>
            <w:shd w:val="clear" w:color="auto" w:fill="auto"/>
            <w:vAlign w:val="center"/>
          </w:tcPr>
          <w:p w:rsidR="001A1909" w:rsidRPr="006449B7" w:rsidRDefault="001A1909" w:rsidP="00910D1B">
            <w:pPr>
              <w:jc w:val="center"/>
              <w:rPr>
                <w:rFonts w:ascii="Arial" w:eastAsia="Calibri" w:hAnsi="Arial" w:cs="Arial"/>
                <w:b/>
                <w:color w:val="000000" w:themeColor="text1"/>
                <w:sz w:val="20"/>
                <w:szCs w:val="20"/>
              </w:rPr>
            </w:pPr>
            <w:r>
              <w:rPr>
                <w:rFonts w:ascii="Arial" w:eastAsia="Calibri" w:hAnsi="Arial" w:cs="Arial"/>
                <w:b/>
                <w:color w:val="000000" w:themeColor="text1"/>
                <w:sz w:val="20"/>
                <w:szCs w:val="20"/>
              </w:rPr>
              <w:t>8.6</w:t>
            </w:r>
          </w:p>
        </w:tc>
        <w:tc>
          <w:tcPr>
            <w:tcW w:w="5886" w:type="dxa"/>
            <w:tcBorders>
              <w:top w:val="single" w:sz="4" w:space="0" w:color="auto"/>
            </w:tcBorders>
            <w:shd w:val="clear" w:color="auto" w:fill="auto"/>
          </w:tcPr>
          <w:p w:rsidR="001A1909" w:rsidRPr="006449B7" w:rsidRDefault="001A1909" w:rsidP="00910D1B">
            <w:pPr>
              <w:rPr>
                <w:rFonts w:ascii="Arial" w:eastAsia="Calibri" w:hAnsi="Arial" w:cs="Arial"/>
                <w:i/>
                <w:iCs/>
                <w:color w:val="000000" w:themeColor="text1"/>
                <w:sz w:val="20"/>
                <w:szCs w:val="20"/>
              </w:rPr>
            </w:pPr>
            <w:r>
              <w:rPr>
                <w:rFonts w:ascii="Arial" w:eastAsia="Calibri" w:hAnsi="Arial" w:cs="Arial"/>
                <w:i/>
                <w:iCs/>
                <w:color w:val="000000" w:themeColor="text1"/>
                <w:sz w:val="20"/>
                <w:szCs w:val="20"/>
              </w:rPr>
              <w:t>Other</w:t>
            </w:r>
          </w:p>
        </w:tc>
      </w:tr>
      <w:tr w:rsidR="001A1909" w:rsidRPr="0090185E" w:rsidTr="00910D1B">
        <w:trPr>
          <w:trHeight w:val="419"/>
        </w:trPr>
        <w:tc>
          <w:tcPr>
            <w:tcW w:w="3070" w:type="dxa"/>
            <w:vMerge w:val="restart"/>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2854"/>
            </w:tblGrid>
            <w:tr w:rsidR="001A1909" w:rsidRPr="00F3371B" w:rsidTr="00910D1B">
              <w:trPr>
                <w:trHeight w:val="250"/>
              </w:trPr>
              <w:tc>
                <w:tcPr>
                  <w:tcW w:w="0" w:type="auto"/>
                </w:tcPr>
                <w:p w:rsidR="001A1909" w:rsidRPr="00F3371B" w:rsidRDefault="001A1909" w:rsidP="00910D1B">
                  <w:pPr>
                    <w:spacing w:after="0" w:line="240" w:lineRule="auto"/>
                    <w:jc w:val="center"/>
                    <w:rPr>
                      <w:rFonts w:ascii="Arial" w:eastAsia="Calibri" w:hAnsi="Arial" w:cs="Arial"/>
                      <w:b/>
                      <w:color w:val="000000" w:themeColor="text1"/>
                      <w:sz w:val="20"/>
                      <w:szCs w:val="20"/>
                    </w:rPr>
                  </w:pPr>
                  <w:r w:rsidRPr="00F3371B">
                    <w:rPr>
                      <w:rFonts w:ascii="Arial" w:eastAsia="Calibri" w:hAnsi="Arial" w:cs="Arial"/>
                      <w:b/>
                      <w:bCs/>
                      <w:color w:val="000000" w:themeColor="text1"/>
                      <w:sz w:val="20"/>
                      <w:szCs w:val="20"/>
                    </w:rPr>
                    <w:t xml:space="preserve">Did you pursue / obtain a degree or a certificate during your KL2 Funding period? </w:t>
                  </w:r>
                </w:p>
              </w:tc>
            </w:tr>
          </w:tbl>
          <w:p w:rsidR="001A1909" w:rsidRDefault="001A1909" w:rsidP="00910D1B">
            <w:pPr>
              <w:jc w:val="center"/>
              <w:rPr>
                <w:rFonts w:ascii="Arial" w:eastAsia="Calibri" w:hAnsi="Arial" w:cs="Arial"/>
                <w:b/>
                <w:color w:val="000000" w:themeColor="text1"/>
                <w:sz w:val="20"/>
                <w:szCs w:val="20"/>
              </w:rPr>
            </w:pPr>
          </w:p>
        </w:tc>
        <w:tc>
          <w:tcPr>
            <w:tcW w:w="630" w:type="dxa"/>
            <w:shd w:val="clear" w:color="auto" w:fill="auto"/>
            <w:vAlign w:val="center"/>
          </w:tcPr>
          <w:p w:rsidR="001A1909" w:rsidRPr="006449B7" w:rsidRDefault="001A1909" w:rsidP="00910D1B">
            <w:pPr>
              <w:rPr>
                <w:rFonts w:ascii="Arial" w:eastAsia="Calibri" w:hAnsi="Arial" w:cs="Arial"/>
                <w:b/>
                <w:color w:val="000000" w:themeColor="text1"/>
                <w:sz w:val="20"/>
                <w:szCs w:val="20"/>
              </w:rPr>
            </w:pPr>
            <w:r>
              <w:rPr>
                <w:rFonts w:ascii="Arial" w:eastAsia="Calibri" w:hAnsi="Arial" w:cs="Arial"/>
                <w:b/>
                <w:color w:val="000000" w:themeColor="text1"/>
                <w:sz w:val="20"/>
                <w:szCs w:val="20"/>
              </w:rPr>
              <w:t>38.7</w:t>
            </w:r>
          </w:p>
        </w:tc>
        <w:tc>
          <w:tcPr>
            <w:tcW w:w="5886" w:type="dxa"/>
            <w:tcBorders>
              <w:top w:val="single" w:sz="4" w:space="0" w:color="auto"/>
            </w:tcBorders>
            <w:shd w:val="clear" w:color="auto" w:fill="auto"/>
          </w:tcPr>
          <w:p w:rsidR="001A1909" w:rsidRPr="006449B7" w:rsidRDefault="001A1909" w:rsidP="00910D1B">
            <w:pPr>
              <w:rPr>
                <w:rFonts w:ascii="Arial" w:eastAsia="Calibri" w:hAnsi="Arial" w:cs="Arial"/>
                <w:i/>
                <w:iCs/>
                <w:color w:val="000000" w:themeColor="text1"/>
                <w:sz w:val="20"/>
                <w:szCs w:val="20"/>
              </w:rPr>
            </w:pPr>
            <w:r>
              <w:rPr>
                <w:rFonts w:ascii="Arial" w:eastAsia="Calibri" w:hAnsi="Arial" w:cs="Arial"/>
                <w:i/>
                <w:iCs/>
                <w:color w:val="000000" w:themeColor="text1"/>
                <w:sz w:val="20"/>
                <w:szCs w:val="20"/>
              </w:rPr>
              <w:t>Yes</w:t>
            </w:r>
          </w:p>
        </w:tc>
      </w:tr>
      <w:tr w:rsidR="001A1909" w:rsidRPr="0090185E" w:rsidTr="00910D1B">
        <w:trPr>
          <w:trHeight w:val="419"/>
        </w:trPr>
        <w:tc>
          <w:tcPr>
            <w:tcW w:w="3070" w:type="dxa"/>
            <w:vMerge/>
            <w:shd w:val="clear" w:color="auto" w:fill="auto"/>
            <w:vAlign w:val="center"/>
          </w:tcPr>
          <w:p w:rsidR="001A1909" w:rsidRPr="00F3371B" w:rsidRDefault="001A1909" w:rsidP="00910D1B">
            <w:pPr>
              <w:jc w:val="center"/>
              <w:rPr>
                <w:rFonts w:ascii="Arial" w:eastAsia="Calibri" w:hAnsi="Arial" w:cs="Arial"/>
                <w:b/>
                <w:bCs/>
                <w:color w:val="000000" w:themeColor="text1"/>
                <w:sz w:val="20"/>
                <w:szCs w:val="20"/>
              </w:rPr>
            </w:pPr>
          </w:p>
        </w:tc>
        <w:tc>
          <w:tcPr>
            <w:tcW w:w="630" w:type="dxa"/>
            <w:shd w:val="clear" w:color="auto" w:fill="auto"/>
            <w:vAlign w:val="center"/>
          </w:tcPr>
          <w:p w:rsidR="001A1909" w:rsidRPr="006449B7" w:rsidRDefault="001A1909" w:rsidP="00910D1B">
            <w:pPr>
              <w:rPr>
                <w:rFonts w:ascii="Arial" w:eastAsia="Calibri" w:hAnsi="Arial" w:cs="Arial"/>
                <w:b/>
                <w:color w:val="000000" w:themeColor="text1"/>
                <w:sz w:val="20"/>
                <w:szCs w:val="20"/>
              </w:rPr>
            </w:pPr>
            <w:r>
              <w:rPr>
                <w:rFonts w:ascii="Arial" w:eastAsia="Calibri" w:hAnsi="Arial" w:cs="Arial"/>
                <w:b/>
                <w:color w:val="000000" w:themeColor="text1"/>
                <w:sz w:val="20"/>
                <w:szCs w:val="20"/>
              </w:rPr>
              <w:t>61.3</w:t>
            </w:r>
          </w:p>
        </w:tc>
        <w:tc>
          <w:tcPr>
            <w:tcW w:w="5886" w:type="dxa"/>
            <w:shd w:val="clear" w:color="auto" w:fill="auto"/>
          </w:tcPr>
          <w:p w:rsidR="001A1909" w:rsidRPr="006449B7" w:rsidRDefault="001A1909" w:rsidP="00910D1B">
            <w:pPr>
              <w:rPr>
                <w:rFonts w:ascii="Arial" w:eastAsia="Calibri" w:hAnsi="Arial" w:cs="Arial"/>
                <w:i/>
                <w:iCs/>
                <w:color w:val="000000" w:themeColor="text1"/>
                <w:sz w:val="20"/>
                <w:szCs w:val="20"/>
              </w:rPr>
            </w:pPr>
            <w:r>
              <w:rPr>
                <w:rFonts w:ascii="Arial" w:eastAsia="Calibri" w:hAnsi="Arial" w:cs="Arial"/>
                <w:i/>
                <w:iCs/>
                <w:color w:val="000000" w:themeColor="text1"/>
                <w:sz w:val="20"/>
                <w:szCs w:val="20"/>
              </w:rPr>
              <w:t>No</w:t>
            </w:r>
          </w:p>
        </w:tc>
      </w:tr>
      <w:tr w:rsidR="001A1909" w:rsidRPr="0090185E" w:rsidTr="00910D1B">
        <w:trPr>
          <w:trHeight w:val="90"/>
        </w:trPr>
        <w:tc>
          <w:tcPr>
            <w:tcW w:w="3070" w:type="dxa"/>
            <w:vMerge w:val="restart"/>
            <w:shd w:val="clear" w:color="auto" w:fill="auto"/>
            <w:vAlign w:val="center"/>
          </w:tcPr>
          <w:p w:rsidR="001A1909" w:rsidRDefault="001A1909" w:rsidP="00910D1B">
            <w:pPr>
              <w:jc w:val="center"/>
              <w:rPr>
                <w:rFonts w:ascii="Arial" w:eastAsia="Calibri" w:hAnsi="Arial" w:cs="Arial"/>
                <w:b/>
                <w:color w:val="000000" w:themeColor="text1"/>
                <w:sz w:val="20"/>
                <w:szCs w:val="20"/>
              </w:rPr>
            </w:pPr>
            <w:r>
              <w:rPr>
                <w:rFonts w:ascii="Arial" w:eastAsia="Calibri" w:hAnsi="Arial" w:cs="Arial"/>
                <w:b/>
                <w:color w:val="000000" w:themeColor="text1"/>
                <w:sz w:val="20"/>
                <w:szCs w:val="20"/>
              </w:rPr>
              <w:t>If yes, which type of degree</w:t>
            </w:r>
          </w:p>
        </w:tc>
        <w:tc>
          <w:tcPr>
            <w:tcW w:w="630" w:type="dxa"/>
            <w:shd w:val="clear" w:color="auto" w:fill="auto"/>
            <w:vAlign w:val="center"/>
          </w:tcPr>
          <w:p w:rsidR="001A1909" w:rsidRPr="006449B7" w:rsidRDefault="001A1909" w:rsidP="00910D1B">
            <w:pPr>
              <w:rPr>
                <w:rFonts w:ascii="Arial" w:eastAsia="Calibri" w:hAnsi="Arial" w:cs="Arial"/>
                <w:b/>
                <w:color w:val="000000" w:themeColor="text1"/>
                <w:sz w:val="20"/>
                <w:szCs w:val="20"/>
              </w:rPr>
            </w:pPr>
            <w:r>
              <w:rPr>
                <w:rFonts w:ascii="Arial" w:eastAsia="Calibri" w:hAnsi="Arial" w:cs="Arial"/>
                <w:b/>
                <w:color w:val="000000" w:themeColor="text1"/>
                <w:sz w:val="20"/>
                <w:szCs w:val="20"/>
              </w:rPr>
              <w:t>80.3</w:t>
            </w:r>
          </w:p>
        </w:tc>
        <w:tc>
          <w:tcPr>
            <w:tcW w:w="5886" w:type="dxa"/>
            <w:tcBorders>
              <w:top w:val="single" w:sz="4" w:space="0" w:color="auto"/>
            </w:tcBorders>
            <w:shd w:val="clear" w:color="auto" w:fill="auto"/>
          </w:tcPr>
          <w:p w:rsidR="001A1909" w:rsidRPr="006449B7" w:rsidRDefault="001A1909" w:rsidP="00910D1B">
            <w:pPr>
              <w:rPr>
                <w:rFonts w:ascii="Arial" w:eastAsia="Calibri" w:hAnsi="Arial" w:cs="Arial"/>
                <w:i/>
                <w:iCs/>
                <w:color w:val="000000" w:themeColor="text1"/>
                <w:sz w:val="20"/>
                <w:szCs w:val="20"/>
              </w:rPr>
            </w:pPr>
            <w:r>
              <w:rPr>
                <w:rFonts w:ascii="Arial" w:eastAsia="Calibri" w:hAnsi="Arial" w:cs="Arial"/>
                <w:i/>
                <w:iCs/>
                <w:color w:val="000000" w:themeColor="text1"/>
                <w:sz w:val="20"/>
                <w:szCs w:val="20"/>
              </w:rPr>
              <w:t>Masters</w:t>
            </w:r>
          </w:p>
        </w:tc>
      </w:tr>
      <w:tr w:rsidR="001A1909" w:rsidRPr="0090185E" w:rsidTr="00910D1B">
        <w:trPr>
          <w:trHeight w:val="90"/>
        </w:trPr>
        <w:tc>
          <w:tcPr>
            <w:tcW w:w="3070" w:type="dxa"/>
            <w:vMerge/>
            <w:shd w:val="clear" w:color="auto" w:fill="auto"/>
            <w:vAlign w:val="center"/>
          </w:tcPr>
          <w:p w:rsidR="001A1909" w:rsidRDefault="001A1909" w:rsidP="00910D1B">
            <w:pPr>
              <w:jc w:val="center"/>
              <w:rPr>
                <w:rFonts w:ascii="Arial" w:eastAsia="Calibri" w:hAnsi="Arial" w:cs="Arial"/>
                <w:b/>
                <w:color w:val="000000" w:themeColor="text1"/>
                <w:sz w:val="20"/>
                <w:szCs w:val="20"/>
              </w:rPr>
            </w:pPr>
          </w:p>
        </w:tc>
        <w:tc>
          <w:tcPr>
            <w:tcW w:w="630" w:type="dxa"/>
            <w:shd w:val="clear" w:color="auto" w:fill="auto"/>
            <w:vAlign w:val="center"/>
          </w:tcPr>
          <w:p w:rsidR="001A1909" w:rsidRPr="006449B7" w:rsidRDefault="001A1909" w:rsidP="00910D1B">
            <w:pPr>
              <w:rPr>
                <w:rFonts w:ascii="Arial" w:eastAsia="Calibri" w:hAnsi="Arial" w:cs="Arial"/>
                <w:b/>
                <w:color w:val="000000" w:themeColor="text1"/>
                <w:sz w:val="20"/>
                <w:szCs w:val="20"/>
              </w:rPr>
            </w:pPr>
            <w:r>
              <w:rPr>
                <w:rFonts w:ascii="Arial" w:eastAsia="Calibri" w:hAnsi="Arial" w:cs="Arial"/>
                <w:b/>
                <w:color w:val="000000" w:themeColor="text1"/>
                <w:sz w:val="20"/>
                <w:szCs w:val="20"/>
              </w:rPr>
              <w:t>8.5</w:t>
            </w:r>
          </w:p>
        </w:tc>
        <w:tc>
          <w:tcPr>
            <w:tcW w:w="5886" w:type="dxa"/>
            <w:tcBorders>
              <w:top w:val="single" w:sz="4" w:space="0" w:color="auto"/>
            </w:tcBorders>
            <w:shd w:val="clear" w:color="auto" w:fill="auto"/>
          </w:tcPr>
          <w:p w:rsidR="001A1909" w:rsidRPr="006449B7" w:rsidRDefault="001A1909" w:rsidP="00910D1B">
            <w:pPr>
              <w:rPr>
                <w:rFonts w:ascii="Arial" w:eastAsia="Calibri" w:hAnsi="Arial" w:cs="Arial"/>
                <w:i/>
                <w:iCs/>
                <w:color w:val="000000" w:themeColor="text1"/>
                <w:sz w:val="20"/>
                <w:szCs w:val="20"/>
              </w:rPr>
            </w:pPr>
            <w:r>
              <w:rPr>
                <w:rFonts w:ascii="Arial" w:eastAsia="Calibri" w:hAnsi="Arial" w:cs="Arial"/>
                <w:i/>
                <w:iCs/>
                <w:color w:val="000000" w:themeColor="text1"/>
                <w:sz w:val="20"/>
                <w:szCs w:val="20"/>
              </w:rPr>
              <w:t>PhD</w:t>
            </w:r>
          </w:p>
        </w:tc>
      </w:tr>
      <w:tr w:rsidR="001A1909" w:rsidRPr="0090185E" w:rsidTr="00910D1B">
        <w:trPr>
          <w:trHeight w:val="90"/>
        </w:trPr>
        <w:tc>
          <w:tcPr>
            <w:tcW w:w="3070" w:type="dxa"/>
            <w:vMerge/>
            <w:shd w:val="clear" w:color="auto" w:fill="auto"/>
            <w:vAlign w:val="center"/>
          </w:tcPr>
          <w:p w:rsidR="001A1909" w:rsidRDefault="001A1909" w:rsidP="00910D1B">
            <w:pPr>
              <w:jc w:val="center"/>
              <w:rPr>
                <w:rFonts w:ascii="Arial" w:eastAsia="Calibri" w:hAnsi="Arial" w:cs="Arial"/>
                <w:b/>
                <w:color w:val="000000" w:themeColor="text1"/>
                <w:sz w:val="20"/>
                <w:szCs w:val="20"/>
              </w:rPr>
            </w:pPr>
          </w:p>
        </w:tc>
        <w:tc>
          <w:tcPr>
            <w:tcW w:w="630" w:type="dxa"/>
            <w:shd w:val="clear" w:color="auto" w:fill="auto"/>
            <w:vAlign w:val="center"/>
          </w:tcPr>
          <w:p w:rsidR="001A1909" w:rsidRPr="006449B7" w:rsidRDefault="001A1909" w:rsidP="00910D1B">
            <w:pPr>
              <w:rPr>
                <w:rFonts w:ascii="Arial" w:eastAsia="Calibri" w:hAnsi="Arial" w:cs="Arial"/>
                <w:b/>
                <w:color w:val="000000" w:themeColor="text1"/>
                <w:sz w:val="20"/>
                <w:szCs w:val="20"/>
              </w:rPr>
            </w:pPr>
            <w:r>
              <w:rPr>
                <w:rFonts w:ascii="Arial" w:eastAsia="Calibri" w:hAnsi="Arial" w:cs="Arial"/>
                <w:b/>
                <w:color w:val="000000" w:themeColor="text1"/>
                <w:sz w:val="20"/>
                <w:szCs w:val="20"/>
              </w:rPr>
              <w:t>10.4</w:t>
            </w:r>
          </w:p>
        </w:tc>
        <w:tc>
          <w:tcPr>
            <w:tcW w:w="5886" w:type="dxa"/>
            <w:tcBorders>
              <w:top w:val="single" w:sz="4" w:space="0" w:color="auto"/>
            </w:tcBorders>
            <w:shd w:val="clear" w:color="auto" w:fill="auto"/>
          </w:tcPr>
          <w:p w:rsidR="001A1909" w:rsidRPr="006449B7" w:rsidRDefault="001A1909" w:rsidP="00910D1B">
            <w:pPr>
              <w:rPr>
                <w:rFonts w:ascii="Arial" w:eastAsia="Calibri" w:hAnsi="Arial" w:cs="Arial"/>
                <w:i/>
                <w:iCs/>
                <w:color w:val="000000" w:themeColor="text1"/>
                <w:sz w:val="20"/>
                <w:szCs w:val="20"/>
              </w:rPr>
            </w:pPr>
            <w:r>
              <w:rPr>
                <w:rFonts w:ascii="Arial" w:eastAsia="Calibri" w:hAnsi="Arial" w:cs="Arial"/>
                <w:i/>
                <w:iCs/>
                <w:color w:val="000000" w:themeColor="text1"/>
                <w:sz w:val="20"/>
                <w:szCs w:val="20"/>
              </w:rPr>
              <w:t>Certificate</w:t>
            </w:r>
          </w:p>
        </w:tc>
      </w:tr>
      <w:tr w:rsidR="001A1909" w:rsidRPr="0090185E" w:rsidTr="00910D1B">
        <w:trPr>
          <w:trHeight w:val="90"/>
        </w:trPr>
        <w:tc>
          <w:tcPr>
            <w:tcW w:w="3070" w:type="dxa"/>
            <w:vMerge/>
            <w:shd w:val="clear" w:color="auto" w:fill="auto"/>
            <w:vAlign w:val="center"/>
          </w:tcPr>
          <w:p w:rsidR="001A1909" w:rsidRDefault="001A1909" w:rsidP="00910D1B">
            <w:pPr>
              <w:jc w:val="center"/>
              <w:rPr>
                <w:rFonts w:ascii="Arial" w:eastAsia="Calibri" w:hAnsi="Arial" w:cs="Arial"/>
                <w:b/>
                <w:color w:val="000000" w:themeColor="text1"/>
                <w:sz w:val="20"/>
                <w:szCs w:val="20"/>
              </w:rPr>
            </w:pPr>
          </w:p>
        </w:tc>
        <w:tc>
          <w:tcPr>
            <w:tcW w:w="630" w:type="dxa"/>
            <w:shd w:val="clear" w:color="auto" w:fill="auto"/>
            <w:vAlign w:val="center"/>
          </w:tcPr>
          <w:p w:rsidR="001A1909" w:rsidRPr="006449B7" w:rsidRDefault="001A1909" w:rsidP="00910D1B">
            <w:pPr>
              <w:rPr>
                <w:rFonts w:ascii="Arial" w:eastAsia="Calibri" w:hAnsi="Arial" w:cs="Arial"/>
                <w:b/>
                <w:color w:val="000000" w:themeColor="text1"/>
                <w:sz w:val="20"/>
                <w:szCs w:val="20"/>
              </w:rPr>
            </w:pPr>
            <w:r>
              <w:rPr>
                <w:rFonts w:ascii="Arial" w:eastAsia="Calibri" w:hAnsi="Arial" w:cs="Arial"/>
                <w:b/>
                <w:color w:val="000000" w:themeColor="text1"/>
                <w:sz w:val="20"/>
                <w:szCs w:val="20"/>
              </w:rPr>
              <w:t>0.9</w:t>
            </w:r>
          </w:p>
        </w:tc>
        <w:tc>
          <w:tcPr>
            <w:tcW w:w="5886" w:type="dxa"/>
            <w:tcBorders>
              <w:top w:val="single" w:sz="4" w:space="0" w:color="auto"/>
            </w:tcBorders>
            <w:shd w:val="clear" w:color="auto" w:fill="auto"/>
          </w:tcPr>
          <w:p w:rsidR="001A1909" w:rsidRPr="006449B7" w:rsidRDefault="001A1909" w:rsidP="00910D1B">
            <w:pPr>
              <w:rPr>
                <w:rFonts w:ascii="Arial" w:eastAsia="Calibri" w:hAnsi="Arial" w:cs="Arial"/>
                <w:i/>
                <w:iCs/>
                <w:color w:val="000000" w:themeColor="text1"/>
                <w:sz w:val="20"/>
                <w:szCs w:val="20"/>
              </w:rPr>
            </w:pPr>
            <w:r>
              <w:rPr>
                <w:rFonts w:ascii="Arial" w:eastAsia="Calibri" w:hAnsi="Arial" w:cs="Arial"/>
                <w:i/>
                <w:iCs/>
                <w:color w:val="000000" w:themeColor="text1"/>
                <w:sz w:val="20"/>
                <w:szCs w:val="20"/>
              </w:rPr>
              <w:t>Other</w:t>
            </w:r>
          </w:p>
        </w:tc>
      </w:tr>
    </w:tbl>
    <w:tbl>
      <w:tblPr>
        <w:tblW w:w="972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9"/>
        <w:gridCol w:w="990"/>
        <w:gridCol w:w="6266"/>
      </w:tblGrid>
      <w:tr w:rsidR="00D84037" w:rsidRPr="00D84037" w:rsidTr="00D84037">
        <w:tc>
          <w:tcPr>
            <w:tcW w:w="9725" w:type="dxa"/>
            <w:gridSpan w:val="3"/>
            <w:tcBorders>
              <w:top w:val="nil"/>
              <w:left w:val="nil"/>
              <w:bottom w:val="nil"/>
              <w:right w:val="nil"/>
            </w:tcBorders>
            <w:shd w:val="clear" w:color="auto" w:fill="FFFFFF"/>
            <w:vAlign w:val="center"/>
          </w:tcPr>
          <w:p w:rsidR="00D84037" w:rsidRDefault="00D84037" w:rsidP="00D84037">
            <w:pPr>
              <w:spacing w:after="0" w:line="240" w:lineRule="auto"/>
              <w:rPr>
                <w:rFonts w:ascii="Calibri" w:eastAsia="Calibri" w:hAnsi="Calibri" w:cs="Times New Roman"/>
              </w:rPr>
            </w:pPr>
          </w:p>
          <w:p w:rsidR="001A1909" w:rsidRDefault="001A1909" w:rsidP="00D84037">
            <w:pPr>
              <w:spacing w:after="0" w:line="240" w:lineRule="auto"/>
              <w:rPr>
                <w:rFonts w:ascii="Calibri" w:eastAsia="Calibri" w:hAnsi="Calibri" w:cs="Times New Roman"/>
              </w:rPr>
            </w:pPr>
          </w:p>
          <w:p w:rsidR="001A1909" w:rsidRDefault="001A1909" w:rsidP="00D84037">
            <w:pPr>
              <w:spacing w:after="0" w:line="240" w:lineRule="auto"/>
              <w:rPr>
                <w:rFonts w:ascii="Calibri" w:eastAsia="Calibri" w:hAnsi="Calibri" w:cs="Times New Roman"/>
              </w:rPr>
            </w:pPr>
          </w:p>
          <w:p w:rsidR="001A1909" w:rsidRDefault="001A1909" w:rsidP="00D84037">
            <w:pPr>
              <w:spacing w:after="0" w:line="240" w:lineRule="auto"/>
              <w:rPr>
                <w:rFonts w:ascii="Calibri" w:eastAsia="Calibri" w:hAnsi="Calibri" w:cs="Times New Roman"/>
              </w:rPr>
            </w:pPr>
          </w:p>
          <w:p w:rsidR="001A1909" w:rsidRDefault="001A1909" w:rsidP="00D84037">
            <w:pPr>
              <w:spacing w:after="0" w:line="240" w:lineRule="auto"/>
              <w:rPr>
                <w:rFonts w:ascii="Calibri" w:eastAsia="Calibri" w:hAnsi="Calibri" w:cs="Times New Roman"/>
              </w:rPr>
            </w:pPr>
          </w:p>
          <w:p w:rsidR="001A1909" w:rsidRDefault="001A1909" w:rsidP="00D84037">
            <w:pPr>
              <w:spacing w:after="0" w:line="240" w:lineRule="auto"/>
              <w:rPr>
                <w:rFonts w:ascii="Calibri" w:eastAsia="Calibri" w:hAnsi="Calibri" w:cs="Times New Roman"/>
              </w:rPr>
            </w:pPr>
          </w:p>
          <w:p w:rsidR="001A1909" w:rsidRDefault="001A1909" w:rsidP="00D84037">
            <w:pPr>
              <w:spacing w:after="0" w:line="240" w:lineRule="auto"/>
              <w:rPr>
                <w:rFonts w:ascii="Calibri" w:eastAsia="Calibri" w:hAnsi="Calibri" w:cs="Times New Roman"/>
              </w:rPr>
            </w:pPr>
          </w:p>
          <w:p w:rsidR="001A1909" w:rsidRDefault="001A1909" w:rsidP="00D84037">
            <w:pPr>
              <w:spacing w:after="0" w:line="240" w:lineRule="auto"/>
              <w:rPr>
                <w:rFonts w:ascii="Calibri" w:eastAsia="Calibri" w:hAnsi="Calibri" w:cs="Times New Roman"/>
              </w:rPr>
            </w:pPr>
          </w:p>
          <w:p w:rsidR="001A1909" w:rsidRDefault="001A1909" w:rsidP="00D84037">
            <w:pPr>
              <w:spacing w:after="0" w:line="240" w:lineRule="auto"/>
              <w:rPr>
                <w:rFonts w:ascii="Calibri" w:eastAsia="Calibri" w:hAnsi="Calibri" w:cs="Times New Roman"/>
              </w:rPr>
            </w:pPr>
          </w:p>
          <w:p w:rsidR="001A1909" w:rsidRDefault="001A1909" w:rsidP="00D84037">
            <w:pPr>
              <w:spacing w:after="0" w:line="240" w:lineRule="auto"/>
              <w:rPr>
                <w:rFonts w:ascii="Calibri" w:eastAsia="Calibri" w:hAnsi="Calibri" w:cs="Times New Roman"/>
              </w:rPr>
            </w:pPr>
          </w:p>
          <w:p w:rsidR="001A1909" w:rsidRDefault="001A1909" w:rsidP="00D84037">
            <w:pPr>
              <w:spacing w:after="0" w:line="240" w:lineRule="auto"/>
              <w:rPr>
                <w:rFonts w:ascii="Calibri" w:eastAsia="Calibri" w:hAnsi="Calibri" w:cs="Times New Roman"/>
              </w:rPr>
            </w:pPr>
          </w:p>
          <w:p w:rsidR="001A1909" w:rsidRDefault="001A1909" w:rsidP="00D84037">
            <w:pPr>
              <w:spacing w:after="0" w:line="240" w:lineRule="auto"/>
              <w:rPr>
                <w:rFonts w:ascii="Calibri" w:eastAsia="Calibri" w:hAnsi="Calibri" w:cs="Times New Roman"/>
              </w:rPr>
            </w:pPr>
          </w:p>
          <w:p w:rsidR="001A1909" w:rsidRDefault="001A1909" w:rsidP="00D84037">
            <w:pPr>
              <w:spacing w:after="0" w:line="240" w:lineRule="auto"/>
              <w:rPr>
                <w:rFonts w:ascii="Calibri" w:eastAsia="Calibri" w:hAnsi="Calibri" w:cs="Times New Roman"/>
              </w:rPr>
            </w:pPr>
          </w:p>
          <w:p w:rsidR="001A1909" w:rsidRDefault="001A1909" w:rsidP="00D84037">
            <w:pPr>
              <w:spacing w:after="0" w:line="240" w:lineRule="auto"/>
              <w:rPr>
                <w:rFonts w:ascii="Calibri" w:eastAsia="Calibri" w:hAnsi="Calibri" w:cs="Times New Roman"/>
              </w:rPr>
            </w:pPr>
          </w:p>
          <w:p w:rsidR="001A1909" w:rsidRDefault="001A1909" w:rsidP="00D84037">
            <w:pPr>
              <w:spacing w:after="0" w:line="240" w:lineRule="auto"/>
              <w:rPr>
                <w:rFonts w:ascii="Calibri" w:eastAsia="Calibri" w:hAnsi="Calibri" w:cs="Times New Roman"/>
              </w:rPr>
            </w:pPr>
          </w:p>
          <w:p w:rsidR="001A1909" w:rsidRDefault="001A1909" w:rsidP="00D84037">
            <w:pPr>
              <w:spacing w:after="0" w:line="240" w:lineRule="auto"/>
              <w:rPr>
                <w:rFonts w:ascii="Calibri" w:eastAsia="Calibri" w:hAnsi="Calibri" w:cs="Times New Roman"/>
              </w:rPr>
            </w:pPr>
          </w:p>
          <w:p w:rsidR="001A1909" w:rsidRDefault="001A1909" w:rsidP="00D84037">
            <w:pPr>
              <w:spacing w:after="0" w:line="240" w:lineRule="auto"/>
              <w:rPr>
                <w:rFonts w:ascii="Calibri" w:eastAsia="Calibri" w:hAnsi="Calibri" w:cs="Times New Roman"/>
              </w:rPr>
            </w:pPr>
          </w:p>
          <w:p w:rsidR="001A1909" w:rsidRDefault="001A1909" w:rsidP="00D84037">
            <w:pPr>
              <w:spacing w:after="0" w:line="240" w:lineRule="auto"/>
              <w:rPr>
                <w:rFonts w:ascii="Calibri" w:eastAsia="Calibri" w:hAnsi="Calibri" w:cs="Times New Roman"/>
              </w:rPr>
            </w:pPr>
          </w:p>
          <w:p w:rsidR="001A1909" w:rsidRPr="00D84037" w:rsidRDefault="001A1909" w:rsidP="00D84037">
            <w:pPr>
              <w:spacing w:after="0" w:line="240" w:lineRule="auto"/>
              <w:rPr>
                <w:rFonts w:ascii="Calibri" w:eastAsia="Calibri" w:hAnsi="Calibri" w:cs="Times New Roman"/>
              </w:rPr>
            </w:pPr>
          </w:p>
        </w:tc>
      </w:tr>
      <w:tr w:rsidR="00D84037" w:rsidRPr="00D84037" w:rsidTr="00D84037">
        <w:tc>
          <w:tcPr>
            <w:tcW w:w="9725" w:type="dxa"/>
            <w:gridSpan w:val="3"/>
            <w:tcBorders>
              <w:top w:val="nil"/>
            </w:tcBorders>
            <w:shd w:val="clear" w:color="auto" w:fill="672E6B"/>
            <w:vAlign w:val="center"/>
          </w:tcPr>
          <w:p w:rsidR="00D84037" w:rsidRPr="00D84037" w:rsidRDefault="00D84037" w:rsidP="00D84037">
            <w:pPr>
              <w:spacing w:after="0" w:line="240" w:lineRule="auto"/>
              <w:rPr>
                <w:rFonts w:ascii="Calibri" w:eastAsia="Calibri" w:hAnsi="Calibri" w:cs="Times New Roman"/>
              </w:rPr>
            </w:pPr>
            <w:bookmarkStart w:id="1" w:name="_Toc30517720"/>
            <w:r w:rsidRPr="00D84037">
              <w:rPr>
                <w:rFonts w:ascii="Arial" w:eastAsia="Times New Roman" w:hAnsi="Arial" w:cs="Times New Roman"/>
                <w:b/>
                <w:color w:val="FFFFFF"/>
                <w:sz w:val="24"/>
                <w:szCs w:val="24"/>
              </w:rPr>
              <w:lastRenderedPageBreak/>
              <w:t>During the KL2 award period, which opportunities do you wish had been available to you either through the KL2 program or through your institution?</w:t>
            </w:r>
            <w:bookmarkEnd w:id="1"/>
            <w:r w:rsidRPr="00D84037">
              <w:rPr>
                <w:rFonts w:ascii="Calibri" w:eastAsia="Calibri" w:hAnsi="Calibri" w:cs="Times New Roman"/>
                <w:color w:val="FFFFFF"/>
              </w:rPr>
              <w:t xml:space="preserve"> </w:t>
            </w:r>
            <w:r w:rsidRPr="00D84037">
              <w:rPr>
                <w:rFonts w:ascii="Arial" w:eastAsia="Calibri" w:hAnsi="Arial" w:cs="Arial"/>
                <w:b/>
                <w:color w:val="FFFFFF"/>
                <w:sz w:val="24"/>
              </w:rPr>
              <w:t>(N=233)</w:t>
            </w:r>
          </w:p>
          <w:p w:rsidR="00D84037" w:rsidRPr="00D84037" w:rsidRDefault="00D84037" w:rsidP="00D84037">
            <w:pPr>
              <w:spacing w:line="240" w:lineRule="auto"/>
              <w:contextualSpacing/>
              <w:jc w:val="center"/>
              <w:rPr>
                <w:rFonts w:ascii="Arial" w:eastAsia="Calibri" w:hAnsi="Arial" w:cs="Arial"/>
                <w:i/>
              </w:rPr>
            </w:pPr>
            <w:r w:rsidRPr="00D84037">
              <w:rPr>
                <w:rFonts w:ascii="Arial" w:eastAsia="Calibri" w:hAnsi="Arial" w:cs="Arial"/>
                <w:i/>
                <w:color w:val="FFFFFF"/>
                <w:sz w:val="18"/>
              </w:rPr>
              <w:t>(Comments appear as submitted, identifying information is redacted in [brackets])</w:t>
            </w:r>
          </w:p>
        </w:tc>
      </w:tr>
      <w:tr w:rsidR="00D84037" w:rsidRPr="00D84037" w:rsidTr="00742B5C">
        <w:tc>
          <w:tcPr>
            <w:tcW w:w="2469" w:type="dxa"/>
            <w:shd w:val="clear" w:color="auto" w:fill="006478"/>
            <w:vAlign w:val="center"/>
          </w:tcPr>
          <w:p w:rsidR="00D84037" w:rsidRPr="00D84037" w:rsidRDefault="00D84037" w:rsidP="00D84037">
            <w:pPr>
              <w:spacing w:after="0" w:line="240" w:lineRule="auto"/>
              <w:jc w:val="center"/>
              <w:rPr>
                <w:rFonts w:ascii="Arial" w:eastAsia="Calibri" w:hAnsi="Arial" w:cs="Arial"/>
                <w:b/>
                <w:color w:val="FFFFFF"/>
                <w:sz w:val="24"/>
                <w:szCs w:val="24"/>
              </w:rPr>
            </w:pPr>
            <w:r w:rsidRPr="00D84037">
              <w:rPr>
                <w:rFonts w:ascii="Arial" w:eastAsia="Calibri" w:hAnsi="Arial" w:cs="Arial"/>
                <w:b/>
                <w:color w:val="FFFFFF"/>
                <w:sz w:val="24"/>
                <w:szCs w:val="24"/>
              </w:rPr>
              <w:t>Theme</w:t>
            </w:r>
          </w:p>
        </w:tc>
        <w:tc>
          <w:tcPr>
            <w:tcW w:w="990" w:type="dxa"/>
            <w:shd w:val="clear" w:color="auto" w:fill="006478"/>
            <w:vAlign w:val="center"/>
          </w:tcPr>
          <w:p w:rsidR="00D84037" w:rsidRPr="00D84037" w:rsidRDefault="00D84037" w:rsidP="00D84037">
            <w:pPr>
              <w:spacing w:after="0" w:line="240" w:lineRule="auto"/>
              <w:jc w:val="center"/>
              <w:rPr>
                <w:rFonts w:ascii="Arial" w:eastAsia="Calibri" w:hAnsi="Arial" w:cs="Arial"/>
                <w:b/>
                <w:color w:val="FFFFFF"/>
                <w:sz w:val="24"/>
                <w:szCs w:val="24"/>
              </w:rPr>
            </w:pPr>
            <w:r w:rsidRPr="00D84037">
              <w:rPr>
                <w:rFonts w:ascii="Arial" w:eastAsia="Calibri" w:hAnsi="Arial" w:cs="Arial"/>
                <w:b/>
                <w:color w:val="FFFFFF"/>
                <w:sz w:val="24"/>
                <w:szCs w:val="24"/>
              </w:rPr>
              <w:t>N*</w:t>
            </w:r>
          </w:p>
        </w:tc>
        <w:tc>
          <w:tcPr>
            <w:tcW w:w="6266" w:type="dxa"/>
            <w:shd w:val="clear" w:color="auto" w:fill="006478"/>
            <w:vAlign w:val="center"/>
          </w:tcPr>
          <w:p w:rsidR="00D84037" w:rsidRPr="00D84037" w:rsidRDefault="00D84037" w:rsidP="00D84037">
            <w:pPr>
              <w:spacing w:after="0" w:line="240" w:lineRule="auto"/>
              <w:jc w:val="center"/>
              <w:rPr>
                <w:rFonts w:ascii="Arial" w:eastAsia="Calibri" w:hAnsi="Arial" w:cs="Arial"/>
                <w:b/>
                <w:color w:val="FFFFFF"/>
                <w:sz w:val="24"/>
              </w:rPr>
            </w:pPr>
            <w:r w:rsidRPr="00D84037">
              <w:rPr>
                <w:rFonts w:ascii="Arial" w:eastAsia="Calibri" w:hAnsi="Arial" w:cs="Arial"/>
                <w:b/>
                <w:color w:val="FFFFFF"/>
                <w:sz w:val="24"/>
              </w:rPr>
              <w:t>Example Comments</w:t>
            </w:r>
          </w:p>
        </w:tc>
      </w:tr>
      <w:tr w:rsidR="00D84037" w:rsidRPr="00D84037" w:rsidTr="00742B5C">
        <w:trPr>
          <w:trHeight w:val="180"/>
        </w:trPr>
        <w:tc>
          <w:tcPr>
            <w:tcW w:w="2469" w:type="dxa"/>
            <w:vMerge w:val="restart"/>
            <w:vAlign w:val="center"/>
          </w:tcPr>
          <w:p w:rsidR="00D84037" w:rsidRPr="00D84037" w:rsidRDefault="00D84037" w:rsidP="00D84037">
            <w:pPr>
              <w:spacing w:after="0" w:line="240" w:lineRule="auto"/>
              <w:jc w:val="center"/>
              <w:rPr>
                <w:rFonts w:ascii="Arial" w:eastAsia="Calibri" w:hAnsi="Arial" w:cs="Arial"/>
                <w:b/>
                <w:color w:val="000000"/>
                <w:sz w:val="20"/>
                <w:szCs w:val="20"/>
              </w:rPr>
            </w:pPr>
            <w:r w:rsidRPr="00D84037">
              <w:rPr>
                <w:rFonts w:ascii="Arial" w:eastAsia="Calibri" w:hAnsi="Arial" w:cs="Arial"/>
                <w:b/>
                <w:color w:val="000000"/>
                <w:sz w:val="20"/>
                <w:szCs w:val="20"/>
              </w:rPr>
              <w:t>Budget Management Training</w:t>
            </w:r>
          </w:p>
        </w:tc>
        <w:tc>
          <w:tcPr>
            <w:tcW w:w="990" w:type="dxa"/>
            <w:vMerge w:val="restart"/>
            <w:vAlign w:val="center"/>
          </w:tcPr>
          <w:p w:rsidR="00D84037" w:rsidRPr="00D84037" w:rsidRDefault="00D84037" w:rsidP="00D84037">
            <w:pPr>
              <w:spacing w:after="0" w:line="240" w:lineRule="auto"/>
              <w:jc w:val="center"/>
              <w:rPr>
                <w:rFonts w:ascii="Arial" w:eastAsia="Calibri" w:hAnsi="Arial" w:cs="Arial"/>
                <w:b/>
                <w:sz w:val="20"/>
                <w:szCs w:val="20"/>
              </w:rPr>
            </w:pPr>
            <w:r w:rsidRPr="00D84037">
              <w:rPr>
                <w:rFonts w:ascii="Arial" w:eastAsia="Calibri" w:hAnsi="Arial" w:cs="Arial"/>
                <w:b/>
                <w:sz w:val="20"/>
                <w:szCs w:val="20"/>
              </w:rPr>
              <w:t>8</w:t>
            </w:r>
          </w:p>
        </w:tc>
        <w:tc>
          <w:tcPr>
            <w:tcW w:w="6266" w:type="dxa"/>
            <w:vAlign w:val="center"/>
          </w:tcPr>
          <w:p w:rsidR="00D84037" w:rsidRPr="00D84037" w:rsidRDefault="00D84037" w:rsidP="00D84037">
            <w:pPr>
              <w:spacing w:after="0" w:line="240" w:lineRule="auto"/>
              <w:rPr>
                <w:rFonts w:ascii="Arial" w:eastAsia="Calibri" w:hAnsi="Arial" w:cs="Arial"/>
                <w:i/>
                <w:color w:val="000000"/>
                <w:sz w:val="20"/>
                <w:szCs w:val="20"/>
              </w:rPr>
            </w:pPr>
            <w:r w:rsidRPr="00D84037">
              <w:rPr>
                <w:rFonts w:ascii="Arial" w:eastAsia="Calibri" w:hAnsi="Arial" w:cs="Arial"/>
                <w:i/>
                <w:color w:val="000000"/>
                <w:sz w:val="20"/>
                <w:szCs w:val="20"/>
              </w:rPr>
              <w:t>Budget development and grant logistical management</w:t>
            </w:r>
          </w:p>
        </w:tc>
      </w:tr>
      <w:tr w:rsidR="00D84037" w:rsidRPr="00D84037" w:rsidTr="00742B5C">
        <w:trPr>
          <w:trHeight w:val="180"/>
        </w:trPr>
        <w:tc>
          <w:tcPr>
            <w:tcW w:w="2469" w:type="dxa"/>
            <w:vMerge/>
            <w:vAlign w:val="center"/>
          </w:tcPr>
          <w:p w:rsidR="00D84037" w:rsidRPr="00D84037" w:rsidRDefault="00D84037" w:rsidP="00D84037">
            <w:pPr>
              <w:spacing w:after="0" w:line="240" w:lineRule="auto"/>
              <w:jc w:val="center"/>
              <w:rPr>
                <w:rFonts w:ascii="Arial" w:eastAsia="Calibri" w:hAnsi="Arial" w:cs="Arial"/>
                <w:b/>
                <w:sz w:val="20"/>
                <w:szCs w:val="20"/>
              </w:rPr>
            </w:pPr>
          </w:p>
        </w:tc>
        <w:tc>
          <w:tcPr>
            <w:tcW w:w="990" w:type="dxa"/>
            <w:vMerge/>
            <w:vAlign w:val="center"/>
          </w:tcPr>
          <w:p w:rsidR="00D84037" w:rsidRPr="00D84037" w:rsidRDefault="00D84037" w:rsidP="00D84037">
            <w:pPr>
              <w:spacing w:after="0" w:line="240" w:lineRule="auto"/>
              <w:jc w:val="center"/>
              <w:rPr>
                <w:rFonts w:ascii="Arial" w:eastAsia="Calibri" w:hAnsi="Arial" w:cs="Arial"/>
                <w:b/>
                <w:sz w:val="20"/>
                <w:szCs w:val="20"/>
              </w:rPr>
            </w:pPr>
          </w:p>
        </w:tc>
        <w:tc>
          <w:tcPr>
            <w:tcW w:w="6266" w:type="dxa"/>
            <w:vAlign w:val="center"/>
          </w:tcPr>
          <w:p w:rsidR="00D84037" w:rsidRPr="00D84037" w:rsidRDefault="00D84037" w:rsidP="00D84037">
            <w:pPr>
              <w:spacing w:after="0" w:line="240" w:lineRule="auto"/>
              <w:rPr>
                <w:rFonts w:ascii="Arial" w:eastAsia="Calibri" w:hAnsi="Arial" w:cs="Arial"/>
                <w:i/>
                <w:color w:val="000000"/>
                <w:sz w:val="20"/>
                <w:szCs w:val="20"/>
              </w:rPr>
            </w:pPr>
            <w:r w:rsidRPr="00D84037">
              <w:rPr>
                <w:rFonts w:ascii="Arial" w:eastAsia="Calibri" w:hAnsi="Arial" w:cs="Arial"/>
                <w:i/>
                <w:color w:val="000000"/>
                <w:sz w:val="20"/>
                <w:szCs w:val="20"/>
              </w:rPr>
              <w:t>Additional training in financial management/budgets (i.e. budgets for grants, managing personnel/salaries) as well as […]</w:t>
            </w:r>
          </w:p>
        </w:tc>
      </w:tr>
      <w:tr w:rsidR="00D84037" w:rsidRPr="00D84037" w:rsidTr="00742B5C">
        <w:trPr>
          <w:trHeight w:val="270"/>
        </w:trPr>
        <w:tc>
          <w:tcPr>
            <w:tcW w:w="2469" w:type="dxa"/>
            <w:vMerge/>
            <w:vAlign w:val="center"/>
          </w:tcPr>
          <w:p w:rsidR="00D84037" w:rsidRPr="00D84037" w:rsidRDefault="00D84037" w:rsidP="00D84037">
            <w:pPr>
              <w:spacing w:after="0" w:line="240" w:lineRule="auto"/>
              <w:jc w:val="center"/>
              <w:rPr>
                <w:rFonts w:ascii="Arial" w:eastAsia="Calibri" w:hAnsi="Arial" w:cs="Arial"/>
                <w:b/>
                <w:sz w:val="20"/>
                <w:szCs w:val="20"/>
              </w:rPr>
            </w:pPr>
          </w:p>
        </w:tc>
        <w:tc>
          <w:tcPr>
            <w:tcW w:w="990" w:type="dxa"/>
            <w:vMerge/>
            <w:vAlign w:val="center"/>
          </w:tcPr>
          <w:p w:rsidR="00D84037" w:rsidRPr="00D84037" w:rsidRDefault="00D84037" w:rsidP="00D84037">
            <w:pPr>
              <w:spacing w:after="0" w:line="240" w:lineRule="auto"/>
              <w:jc w:val="center"/>
              <w:rPr>
                <w:rFonts w:ascii="Arial" w:eastAsia="Calibri" w:hAnsi="Arial" w:cs="Arial"/>
                <w:b/>
                <w:sz w:val="20"/>
                <w:szCs w:val="20"/>
              </w:rPr>
            </w:pPr>
          </w:p>
        </w:tc>
        <w:tc>
          <w:tcPr>
            <w:tcW w:w="6266" w:type="dxa"/>
            <w:vAlign w:val="center"/>
          </w:tcPr>
          <w:p w:rsidR="00D84037" w:rsidRPr="00D84037" w:rsidRDefault="00D84037" w:rsidP="00D84037">
            <w:pPr>
              <w:spacing w:after="0" w:line="240" w:lineRule="auto"/>
              <w:rPr>
                <w:rFonts w:ascii="Arial" w:eastAsia="Calibri" w:hAnsi="Arial" w:cs="Arial"/>
                <w:i/>
                <w:color w:val="000000"/>
                <w:sz w:val="20"/>
                <w:szCs w:val="20"/>
              </w:rPr>
            </w:pPr>
            <w:r w:rsidRPr="00D84037">
              <w:rPr>
                <w:rFonts w:ascii="Arial" w:eastAsia="Calibri" w:hAnsi="Arial" w:cs="Arial"/>
                <w:i/>
                <w:color w:val="000000"/>
                <w:sz w:val="20"/>
                <w:szCs w:val="20"/>
              </w:rPr>
              <w:t>Management of research teams, budgets.</w:t>
            </w:r>
          </w:p>
        </w:tc>
      </w:tr>
      <w:tr w:rsidR="00D84037" w:rsidRPr="00D84037" w:rsidTr="00742B5C">
        <w:trPr>
          <w:trHeight w:val="270"/>
        </w:trPr>
        <w:tc>
          <w:tcPr>
            <w:tcW w:w="2469" w:type="dxa"/>
            <w:vMerge/>
            <w:vAlign w:val="center"/>
          </w:tcPr>
          <w:p w:rsidR="00D84037" w:rsidRPr="00D84037" w:rsidRDefault="00D84037" w:rsidP="00D84037">
            <w:pPr>
              <w:spacing w:after="0" w:line="240" w:lineRule="auto"/>
              <w:jc w:val="center"/>
              <w:rPr>
                <w:rFonts w:ascii="Arial" w:eastAsia="Calibri" w:hAnsi="Arial" w:cs="Arial"/>
                <w:b/>
                <w:sz w:val="20"/>
                <w:szCs w:val="20"/>
              </w:rPr>
            </w:pPr>
          </w:p>
        </w:tc>
        <w:tc>
          <w:tcPr>
            <w:tcW w:w="990" w:type="dxa"/>
            <w:vMerge/>
            <w:vAlign w:val="center"/>
          </w:tcPr>
          <w:p w:rsidR="00D84037" w:rsidRPr="00D84037" w:rsidRDefault="00D84037" w:rsidP="00D84037">
            <w:pPr>
              <w:spacing w:after="0" w:line="240" w:lineRule="auto"/>
              <w:jc w:val="center"/>
              <w:rPr>
                <w:rFonts w:ascii="Arial" w:eastAsia="Calibri" w:hAnsi="Arial" w:cs="Arial"/>
                <w:b/>
                <w:sz w:val="20"/>
                <w:szCs w:val="20"/>
              </w:rPr>
            </w:pPr>
          </w:p>
        </w:tc>
        <w:tc>
          <w:tcPr>
            <w:tcW w:w="6266" w:type="dxa"/>
            <w:vAlign w:val="center"/>
          </w:tcPr>
          <w:p w:rsidR="00D84037" w:rsidRPr="00D84037" w:rsidRDefault="00D84037" w:rsidP="00D84037">
            <w:pPr>
              <w:spacing w:after="0" w:line="240" w:lineRule="auto"/>
              <w:rPr>
                <w:rFonts w:ascii="Arial" w:eastAsia="Calibri" w:hAnsi="Arial" w:cs="Arial"/>
                <w:i/>
                <w:color w:val="000000"/>
                <w:sz w:val="20"/>
                <w:szCs w:val="20"/>
              </w:rPr>
            </w:pPr>
            <w:r w:rsidRPr="00D84037">
              <w:rPr>
                <w:rFonts w:ascii="Arial" w:eastAsia="Calibri" w:hAnsi="Arial" w:cs="Arial"/>
                <w:i/>
                <w:color w:val="000000"/>
                <w:sz w:val="20"/>
                <w:szCs w:val="20"/>
              </w:rPr>
              <w:t xml:space="preserve">[…] budgeting, financial skill </w:t>
            </w:r>
            <w:proofErr w:type="spellStart"/>
            <w:r w:rsidRPr="00D84037">
              <w:rPr>
                <w:rFonts w:ascii="Arial" w:eastAsia="Calibri" w:hAnsi="Arial" w:cs="Arial"/>
                <w:i/>
                <w:color w:val="000000"/>
                <w:sz w:val="20"/>
                <w:szCs w:val="20"/>
              </w:rPr>
              <w:t>trainng</w:t>
            </w:r>
            <w:proofErr w:type="spellEnd"/>
          </w:p>
        </w:tc>
      </w:tr>
      <w:tr w:rsidR="00D84037" w:rsidRPr="00D84037" w:rsidTr="00742B5C">
        <w:trPr>
          <w:trHeight w:val="90"/>
        </w:trPr>
        <w:tc>
          <w:tcPr>
            <w:tcW w:w="2469" w:type="dxa"/>
            <w:vMerge w:val="restart"/>
            <w:vAlign w:val="center"/>
          </w:tcPr>
          <w:p w:rsidR="00D84037" w:rsidRPr="00D84037" w:rsidRDefault="00D84037" w:rsidP="00D84037">
            <w:pPr>
              <w:spacing w:after="0" w:line="240" w:lineRule="auto"/>
              <w:jc w:val="center"/>
              <w:rPr>
                <w:rFonts w:ascii="Arial" w:eastAsia="Calibri" w:hAnsi="Arial" w:cs="Arial"/>
                <w:b/>
                <w:color w:val="000000"/>
                <w:sz w:val="20"/>
                <w:szCs w:val="20"/>
              </w:rPr>
            </w:pPr>
            <w:r w:rsidRPr="00D84037">
              <w:rPr>
                <w:rFonts w:ascii="Arial" w:eastAsia="Calibri" w:hAnsi="Arial" w:cs="Arial"/>
                <w:b/>
                <w:color w:val="000000"/>
                <w:sz w:val="20"/>
                <w:szCs w:val="20"/>
              </w:rPr>
              <w:t>Mentorship</w:t>
            </w:r>
          </w:p>
        </w:tc>
        <w:tc>
          <w:tcPr>
            <w:tcW w:w="990" w:type="dxa"/>
            <w:vMerge w:val="restart"/>
            <w:vAlign w:val="center"/>
          </w:tcPr>
          <w:p w:rsidR="00D84037" w:rsidRPr="00D84037" w:rsidRDefault="00D84037" w:rsidP="00D84037">
            <w:pPr>
              <w:spacing w:after="0" w:line="240" w:lineRule="auto"/>
              <w:jc w:val="center"/>
              <w:rPr>
                <w:rFonts w:ascii="Arial" w:eastAsia="Calibri" w:hAnsi="Arial" w:cs="Arial"/>
                <w:b/>
                <w:sz w:val="20"/>
                <w:szCs w:val="20"/>
              </w:rPr>
            </w:pPr>
            <w:r w:rsidRPr="00D84037">
              <w:rPr>
                <w:rFonts w:ascii="Arial" w:eastAsia="Calibri" w:hAnsi="Arial" w:cs="Arial"/>
                <w:b/>
                <w:sz w:val="20"/>
                <w:szCs w:val="20"/>
              </w:rPr>
              <w:t>34</w:t>
            </w:r>
          </w:p>
        </w:tc>
        <w:tc>
          <w:tcPr>
            <w:tcW w:w="6266" w:type="dxa"/>
            <w:vAlign w:val="center"/>
          </w:tcPr>
          <w:p w:rsidR="00D84037" w:rsidRPr="00D84037" w:rsidRDefault="00D84037" w:rsidP="00D84037">
            <w:pPr>
              <w:spacing w:after="0" w:line="240" w:lineRule="auto"/>
              <w:rPr>
                <w:rFonts w:ascii="Arial" w:eastAsia="Calibri" w:hAnsi="Arial" w:cs="Arial"/>
                <w:i/>
                <w:color w:val="000000"/>
                <w:sz w:val="20"/>
                <w:szCs w:val="20"/>
              </w:rPr>
            </w:pPr>
            <w:proofErr w:type="gramStart"/>
            <w:r w:rsidRPr="00D84037">
              <w:rPr>
                <w:rFonts w:ascii="Arial" w:eastAsia="Calibri" w:hAnsi="Arial" w:cs="Arial"/>
                <w:i/>
                <w:color w:val="000000"/>
                <w:sz w:val="20"/>
                <w:szCs w:val="20"/>
              </w:rPr>
              <w:t>mentorship</w:t>
            </w:r>
            <w:proofErr w:type="gramEnd"/>
            <w:r w:rsidRPr="00D84037">
              <w:rPr>
                <w:rFonts w:ascii="Arial" w:eastAsia="Calibri" w:hAnsi="Arial" w:cs="Arial"/>
                <w:i/>
                <w:color w:val="000000"/>
                <w:sz w:val="20"/>
                <w:szCs w:val="20"/>
              </w:rPr>
              <w:t>, […]</w:t>
            </w:r>
          </w:p>
        </w:tc>
      </w:tr>
      <w:tr w:rsidR="00D84037" w:rsidRPr="00D84037" w:rsidTr="00742B5C">
        <w:trPr>
          <w:trHeight w:val="90"/>
        </w:trPr>
        <w:tc>
          <w:tcPr>
            <w:tcW w:w="2469" w:type="dxa"/>
            <w:vMerge/>
            <w:vAlign w:val="center"/>
          </w:tcPr>
          <w:p w:rsidR="00D84037" w:rsidRPr="00D84037" w:rsidRDefault="00D84037" w:rsidP="00D84037">
            <w:pPr>
              <w:spacing w:after="0" w:line="240" w:lineRule="auto"/>
              <w:jc w:val="center"/>
              <w:rPr>
                <w:rFonts w:ascii="Arial" w:eastAsia="Calibri" w:hAnsi="Arial" w:cs="Arial"/>
                <w:b/>
                <w:sz w:val="20"/>
                <w:szCs w:val="20"/>
              </w:rPr>
            </w:pPr>
          </w:p>
        </w:tc>
        <w:tc>
          <w:tcPr>
            <w:tcW w:w="990" w:type="dxa"/>
            <w:vMerge/>
            <w:vAlign w:val="center"/>
          </w:tcPr>
          <w:p w:rsidR="00D84037" w:rsidRPr="00D84037" w:rsidRDefault="00D84037" w:rsidP="00D84037">
            <w:pPr>
              <w:spacing w:after="0" w:line="240" w:lineRule="auto"/>
              <w:jc w:val="center"/>
              <w:rPr>
                <w:rFonts w:ascii="Arial" w:eastAsia="Calibri" w:hAnsi="Arial" w:cs="Arial"/>
                <w:b/>
                <w:sz w:val="20"/>
                <w:szCs w:val="20"/>
              </w:rPr>
            </w:pPr>
          </w:p>
        </w:tc>
        <w:tc>
          <w:tcPr>
            <w:tcW w:w="6266" w:type="dxa"/>
            <w:vAlign w:val="center"/>
          </w:tcPr>
          <w:p w:rsidR="00D84037" w:rsidRPr="00D84037" w:rsidRDefault="00D84037" w:rsidP="00D84037">
            <w:pPr>
              <w:spacing w:after="0" w:line="240" w:lineRule="auto"/>
              <w:rPr>
                <w:rFonts w:ascii="Arial" w:eastAsia="Calibri" w:hAnsi="Arial" w:cs="Arial"/>
                <w:i/>
                <w:color w:val="000000"/>
                <w:sz w:val="20"/>
                <w:szCs w:val="20"/>
              </w:rPr>
            </w:pPr>
            <w:r w:rsidRPr="00D84037">
              <w:rPr>
                <w:rFonts w:ascii="Arial" w:eastAsia="Calibri" w:hAnsi="Arial" w:cs="Arial"/>
                <w:i/>
                <w:color w:val="000000"/>
                <w:sz w:val="20"/>
                <w:szCs w:val="20"/>
              </w:rPr>
              <w:t>Opportunities for mentoring, networking, […]</w:t>
            </w:r>
          </w:p>
        </w:tc>
      </w:tr>
      <w:tr w:rsidR="00D84037" w:rsidRPr="00D84037" w:rsidTr="00742B5C">
        <w:trPr>
          <w:trHeight w:val="90"/>
        </w:trPr>
        <w:tc>
          <w:tcPr>
            <w:tcW w:w="2469" w:type="dxa"/>
            <w:vMerge/>
            <w:vAlign w:val="center"/>
          </w:tcPr>
          <w:p w:rsidR="00D84037" w:rsidRPr="00D84037" w:rsidRDefault="00D84037" w:rsidP="00D84037">
            <w:pPr>
              <w:spacing w:after="0" w:line="240" w:lineRule="auto"/>
              <w:jc w:val="center"/>
              <w:rPr>
                <w:rFonts w:ascii="Arial" w:eastAsia="Calibri" w:hAnsi="Arial" w:cs="Arial"/>
                <w:b/>
                <w:sz w:val="20"/>
                <w:szCs w:val="20"/>
              </w:rPr>
            </w:pPr>
          </w:p>
        </w:tc>
        <w:tc>
          <w:tcPr>
            <w:tcW w:w="990" w:type="dxa"/>
            <w:vMerge/>
            <w:vAlign w:val="center"/>
          </w:tcPr>
          <w:p w:rsidR="00D84037" w:rsidRPr="00D84037" w:rsidRDefault="00D84037" w:rsidP="00D84037">
            <w:pPr>
              <w:spacing w:after="0" w:line="240" w:lineRule="auto"/>
              <w:jc w:val="center"/>
              <w:rPr>
                <w:rFonts w:ascii="Arial" w:eastAsia="Calibri" w:hAnsi="Arial" w:cs="Arial"/>
                <w:b/>
                <w:sz w:val="20"/>
                <w:szCs w:val="20"/>
              </w:rPr>
            </w:pPr>
          </w:p>
        </w:tc>
        <w:tc>
          <w:tcPr>
            <w:tcW w:w="6266" w:type="dxa"/>
            <w:vAlign w:val="center"/>
          </w:tcPr>
          <w:p w:rsidR="00D84037" w:rsidRPr="00D84037" w:rsidRDefault="00D84037" w:rsidP="00D84037">
            <w:pPr>
              <w:spacing w:after="0" w:line="240" w:lineRule="auto"/>
              <w:rPr>
                <w:rFonts w:ascii="Arial" w:eastAsia="Calibri" w:hAnsi="Arial" w:cs="Arial"/>
                <w:i/>
                <w:color w:val="000000"/>
                <w:sz w:val="20"/>
                <w:szCs w:val="20"/>
              </w:rPr>
            </w:pPr>
            <w:r w:rsidRPr="00D84037">
              <w:rPr>
                <w:rFonts w:ascii="Arial" w:eastAsia="Calibri" w:hAnsi="Arial" w:cs="Arial"/>
                <w:i/>
                <w:color w:val="000000"/>
                <w:sz w:val="20"/>
                <w:szCs w:val="20"/>
              </w:rPr>
              <w:t>Having a mentoring team, rather than primary mentor; […]</w:t>
            </w:r>
          </w:p>
        </w:tc>
      </w:tr>
      <w:tr w:rsidR="00D84037" w:rsidRPr="00D84037" w:rsidTr="00742B5C">
        <w:trPr>
          <w:trHeight w:val="300"/>
        </w:trPr>
        <w:tc>
          <w:tcPr>
            <w:tcW w:w="2469" w:type="dxa"/>
            <w:vMerge w:val="restart"/>
            <w:vAlign w:val="center"/>
          </w:tcPr>
          <w:p w:rsidR="00D84037" w:rsidRPr="00D84037" w:rsidRDefault="00D84037" w:rsidP="00D84037">
            <w:pPr>
              <w:spacing w:after="0" w:line="240" w:lineRule="auto"/>
              <w:jc w:val="center"/>
              <w:rPr>
                <w:rFonts w:ascii="Arial" w:eastAsia="Calibri" w:hAnsi="Arial" w:cs="Arial"/>
                <w:b/>
                <w:color w:val="000000"/>
                <w:sz w:val="20"/>
                <w:szCs w:val="20"/>
              </w:rPr>
            </w:pPr>
            <w:r w:rsidRPr="00D84037">
              <w:rPr>
                <w:rFonts w:ascii="Arial" w:eastAsia="Calibri" w:hAnsi="Arial" w:cs="Arial"/>
                <w:b/>
                <w:color w:val="000000"/>
                <w:sz w:val="20"/>
                <w:szCs w:val="20"/>
              </w:rPr>
              <w:t>Development of an Individual Development Plan (IDP)</w:t>
            </w:r>
          </w:p>
        </w:tc>
        <w:tc>
          <w:tcPr>
            <w:tcW w:w="990" w:type="dxa"/>
            <w:vMerge w:val="restart"/>
            <w:vAlign w:val="center"/>
          </w:tcPr>
          <w:p w:rsidR="00D84037" w:rsidRPr="00D84037" w:rsidRDefault="00D84037" w:rsidP="00D84037">
            <w:pPr>
              <w:spacing w:after="0" w:line="240" w:lineRule="auto"/>
              <w:jc w:val="center"/>
              <w:rPr>
                <w:rFonts w:ascii="Arial" w:eastAsia="Calibri" w:hAnsi="Arial" w:cs="Arial"/>
                <w:b/>
                <w:sz w:val="20"/>
                <w:szCs w:val="20"/>
              </w:rPr>
            </w:pPr>
            <w:r w:rsidRPr="00D84037">
              <w:rPr>
                <w:rFonts w:ascii="Arial" w:eastAsia="Calibri" w:hAnsi="Arial" w:cs="Arial"/>
                <w:b/>
                <w:sz w:val="20"/>
                <w:szCs w:val="20"/>
              </w:rPr>
              <w:t>3</w:t>
            </w:r>
          </w:p>
        </w:tc>
        <w:tc>
          <w:tcPr>
            <w:tcW w:w="6266" w:type="dxa"/>
            <w:vAlign w:val="center"/>
          </w:tcPr>
          <w:p w:rsidR="00D84037" w:rsidRPr="00D84037" w:rsidRDefault="00D84037" w:rsidP="00D84037">
            <w:pPr>
              <w:spacing w:after="0" w:line="240" w:lineRule="auto"/>
              <w:rPr>
                <w:rFonts w:ascii="Arial" w:eastAsia="Calibri" w:hAnsi="Arial" w:cs="Arial"/>
                <w:i/>
                <w:color w:val="000000"/>
                <w:sz w:val="20"/>
                <w:szCs w:val="20"/>
              </w:rPr>
            </w:pPr>
            <w:r w:rsidRPr="00D84037">
              <w:rPr>
                <w:rFonts w:ascii="Arial" w:eastAsia="Calibri" w:hAnsi="Arial" w:cs="Arial"/>
                <w:i/>
                <w:color w:val="000000"/>
                <w:sz w:val="20"/>
                <w:szCs w:val="20"/>
              </w:rPr>
              <w:t>Mock reviews  Individual career development planning</w:t>
            </w:r>
          </w:p>
        </w:tc>
      </w:tr>
      <w:tr w:rsidR="00D84037" w:rsidRPr="00D84037" w:rsidTr="00742B5C">
        <w:trPr>
          <w:trHeight w:val="300"/>
        </w:trPr>
        <w:tc>
          <w:tcPr>
            <w:tcW w:w="2469" w:type="dxa"/>
            <w:vMerge/>
            <w:vAlign w:val="center"/>
          </w:tcPr>
          <w:p w:rsidR="00D84037" w:rsidRPr="00D84037" w:rsidRDefault="00D84037" w:rsidP="00D84037">
            <w:pPr>
              <w:spacing w:after="0" w:line="240" w:lineRule="auto"/>
              <w:jc w:val="center"/>
              <w:rPr>
                <w:rFonts w:ascii="Arial" w:eastAsia="Calibri" w:hAnsi="Arial" w:cs="Arial"/>
                <w:b/>
                <w:color w:val="000000"/>
                <w:sz w:val="20"/>
                <w:szCs w:val="20"/>
              </w:rPr>
            </w:pPr>
          </w:p>
        </w:tc>
        <w:tc>
          <w:tcPr>
            <w:tcW w:w="990" w:type="dxa"/>
            <w:vMerge/>
            <w:vAlign w:val="center"/>
          </w:tcPr>
          <w:p w:rsidR="00D84037" w:rsidRPr="00D84037" w:rsidRDefault="00D84037" w:rsidP="00D84037">
            <w:pPr>
              <w:spacing w:after="0" w:line="240" w:lineRule="auto"/>
              <w:jc w:val="center"/>
              <w:rPr>
                <w:rFonts w:ascii="Arial" w:eastAsia="Calibri" w:hAnsi="Arial" w:cs="Arial"/>
                <w:b/>
                <w:sz w:val="20"/>
                <w:szCs w:val="20"/>
              </w:rPr>
            </w:pPr>
          </w:p>
        </w:tc>
        <w:tc>
          <w:tcPr>
            <w:tcW w:w="6266" w:type="dxa"/>
            <w:vAlign w:val="center"/>
          </w:tcPr>
          <w:p w:rsidR="00D84037" w:rsidRPr="00D84037" w:rsidRDefault="00D84037" w:rsidP="00D84037">
            <w:pPr>
              <w:spacing w:after="0" w:line="240" w:lineRule="auto"/>
              <w:rPr>
                <w:rFonts w:ascii="Arial" w:eastAsia="Calibri" w:hAnsi="Arial" w:cs="Arial"/>
                <w:i/>
                <w:color w:val="000000"/>
                <w:sz w:val="20"/>
                <w:szCs w:val="20"/>
              </w:rPr>
            </w:pPr>
            <w:r w:rsidRPr="00D84037">
              <w:rPr>
                <w:rFonts w:ascii="Arial" w:eastAsia="Calibri" w:hAnsi="Arial" w:cs="Arial"/>
                <w:i/>
                <w:color w:val="000000"/>
                <w:sz w:val="20"/>
                <w:szCs w:val="20"/>
              </w:rPr>
              <w:t>Individual development planning with greater input from individuals outside of my mentoring team.</w:t>
            </w:r>
          </w:p>
        </w:tc>
      </w:tr>
      <w:tr w:rsidR="00D84037" w:rsidRPr="00D84037" w:rsidTr="00742B5C">
        <w:trPr>
          <w:trHeight w:val="300"/>
        </w:trPr>
        <w:tc>
          <w:tcPr>
            <w:tcW w:w="2469" w:type="dxa"/>
            <w:vMerge/>
            <w:vAlign w:val="center"/>
          </w:tcPr>
          <w:p w:rsidR="00D84037" w:rsidRPr="00D84037" w:rsidRDefault="00D84037" w:rsidP="00D84037">
            <w:pPr>
              <w:spacing w:after="0" w:line="240" w:lineRule="auto"/>
              <w:jc w:val="center"/>
              <w:rPr>
                <w:rFonts w:ascii="Arial" w:eastAsia="Calibri" w:hAnsi="Arial" w:cs="Arial"/>
                <w:b/>
                <w:color w:val="000000"/>
                <w:sz w:val="20"/>
                <w:szCs w:val="20"/>
              </w:rPr>
            </w:pPr>
          </w:p>
        </w:tc>
        <w:tc>
          <w:tcPr>
            <w:tcW w:w="990" w:type="dxa"/>
            <w:vMerge/>
            <w:vAlign w:val="center"/>
          </w:tcPr>
          <w:p w:rsidR="00D84037" w:rsidRPr="00D84037" w:rsidRDefault="00D84037" w:rsidP="00D84037">
            <w:pPr>
              <w:spacing w:after="0" w:line="240" w:lineRule="auto"/>
              <w:jc w:val="center"/>
              <w:rPr>
                <w:rFonts w:ascii="Arial" w:eastAsia="Calibri" w:hAnsi="Arial" w:cs="Arial"/>
                <w:b/>
                <w:sz w:val="20"/>
                <w:szCs w:val="20"/>
              </w:rPr>
            </w:pPr>
          </w:p>
        </w:tc>
        <w:tc>
          <w:tcPr>
            <w:tcW w:w="6266" w:type="dxa"/>
            <w:vAlign w:val="center"/>
          </w:tcPr>
          <w:p w:rsidR="00D84037" w:rsidRPr="00D84037" w:rsidRDefault="00D84037" w:rsidP="00D84037">
            <w:pPr>
              <w:spacing w:after="0" w:line="240" w:lineRule="auto"/>
              <w:rPr>
                <w:rFonts w:ascii="Arial" w:eastAsia="Calibri" w:hAnsi="Arial" w:cs="Arial"/>
                <w:i/>
                <w:color w:val="000000"/>
                <w:sz w:val="20"/>
                <w:szCs w:val="20"/>
              </w:rPr>
            </w:pPr>
            <w:r w:rsidRPr="00D84037">
              <w:rPr>
                <w:rFonts w:ascii="Arial" w:eastAsia="Calibri" w:hAnsi="Arial" w:cs="Arial"/>
                <w:i/>
                <w:color w:val="000000"/>
                <w:sz w:val="20"/>
                <w:szCs w:val="20"/>
              </w:rPr>
              <w:t xml:space="preserve">Not much but maybe more emphasis on an IDP that was integrated and vetted with my department division KL2 mentoring committee and tenure committee.  Somehow integrating and aligning all these mentorship activities and goals would be best.  </w:t>
            </w:r>
          </w:p>
        </w:tc>
      </w:tr>
      <w:tr w:rsidR="00D84037" w:rsidRPr="00D84037" w:rsidTr="00742B5C">
        <w:trPr>
          <w:trHeight w:val="114"/>
        </w:trPr>
        <w:tc>
          <w:tcPr>
            <w:tcW w:w="2469" w:type="dxa"/>
            <w:vMerge w:val="restart"/>
            <w:vAlign w:val="center"/>
          </w:tcPr>
          <w:p w:rsidR="00D84037" w:rsidRPr="00D84037" w:rsidRDefault="00D84037" w:rsidP="00D84037">
            <w:pPr>
              <w:spacing w:after="0" w:line="240" w:lineRule="auto"/>
              <w:jc w:val="center"/>
              <w:rPr>
                <w:rFonts w:ascii="Arial" w:eastAsia="Calibri" w:hAnsi="Arial" w:cs="Arial"/>
                <w:b/>
                <w:color w:val="000000"/>
                <w:sz w:val="20"/>
                <w:szCs w:val="20"/>
              </w:rPr>
            </w:pPr>
            <w:r w:rsidRPr="00D84037">
              <w:rPr>
                <w:rFonts w:ascii="Arial" w:eastAsia="Calibri" w:hAnsi="Arial" w:cs="Arial"/>
                <w:b/>
                <w:color w:val="000000"/>
                <w:sz w:val="20"/>
                <w:szCs w:val="20"/>
              </w:rPr>
              <w:t>Leadership Training</w:t>
            </w:r>
          </w:p>
        </w:tc>
        <w:tc>
          <w:tcPr>
            <w:tcW w:w="990" w:type="dxa"/>
            <w:vMerge w:val="restart"/>
            <w:vAlign w:val="center"/>
          </w:tcPr>
          <w:p w:rsidR="00D84037" w:rsidRPr="00D84037" w:rsidRDefault="00D84037" w:rsidP="00D84037">
            <w:pPr>
              <w:spacing w:after="0" w:line="240" w:lineRule="auto"/>
              <w:jc w:val="center"/>
              <w:rPr>
                <w:rFonts w:ascii="Arial" w:eastAsia="Calibri" w:hAnsi="Arial" w:cs="Arial"/>
                <w:b/>
                <w:sz w:val="20"/>
                <w:szCs w:val="20"/>
              </w:rPr>
            </w:pPr>
            <w:r w:rsidRPr="00D84037">
              <w:rPr>
                <w:rFonts w:ascii="Arial" w:eastAsia="Calibri" w:hAnsi="Arial" w:cs="Arial"/>
                <w:b/>
                <w:sz w:val="20"/>
                <w:szCs w:val="20"/>
              </w:rPr>
              <w:t>26</w:t>
            </w:r>
          </w:p>
        </w:tc>
        <w:tc>
          <w:tcPr>
            <w:tcW w:w="6266" w:type="dxa"/>
            <w:vAlign w:val="center"/>
          </w:tcPr>
          <w:p w:rsidR="00D84037" w:rsidRPr="00D84037" w:rsidRDefault="00D84037" w:rsidP="00D84037">
            <w:pPr>
              <w:spacing w:after="0" w:line="240" w:lineRule="auto"/>
              <w:rPr>
                <w:rFonts w:ascii="Arial" w:eastAsia="Calibri" w:hAnsi="Arial" w:cs="Arial"/>
                <w:i/>
                <w:color w:val="000000"/>
                <w:sz w:val="20"/>
                <w:szCs w:val="20"/>
              </w:rPr>
            </w:pPr>
            <w:r w:rsidRPr="00D84037">
              <w:rPr>
                <w:rFonts w:ascii="Arial" w:eastAsia="Calibri" w:hAnsi="Arial" w:cs="Arial"/>
                <w:i/>
                <w:color w:val="000000"/>
                <w:sz w:val="20"/>
                <w:szCs w:val="20"/>
              </w:rPr>
              <w:t>Leadership training, project management</w:t>
            </w:r>
          </w:p>
        </w:tc>
      </w:tr>
      <w:tr w:rsidR="00D84037" w:rsidRPr="00D84037" w:rsidTr="00742B5C">
        <w:trPr>
          <w:trHeight w:val="112"/>
        </w:trPr>
        <w:tc>
          <w:tcPr>
            <w:tcW w:w="2469" w:type="dxa"/>
            <w:vMerge/>
            <w:vAlign w:val="center"/>
          </w:tcPr>
          <w:p w:rsidR="00D84037" w:rsidRPr="00D84037" w:rsidRDefault="00D84037" w:rsidP="00D84037">
            <w:pPr>
              <w:spacing w:after="0" w:line="240" w:lineRule="auto"/>
              <w:jc w:val="center"/>
              <w:rPr>
                <w:rFonts w:ascii="Arial" w:eastAsia="Calibri" w:hAnsi="Arial" w:cs="Arial"/>
                <w:b/>
                <w:color w:val="000000"/>
                <w:sz w:val="20"/>
                <w:szCs w:val="20"/>
              </w:rPr>
            </w:pPr>
          </w:p>
        </w:tc>
        <w:tc>
          <w:tcPr>
            <w:tcW w:w="990" w:type="dxa"/>
            <w:vMerge/>
            <w:vAlign w:val="center"/>
          </w:tcPr>
          <w:p w:rsidR="00D84037" w:rsidRPr="00D84037" w:rsidRDefault="00D84037" w:rsidP="00D84037">
            <w:pPr>
              <w:spacing w:after="0" w:line="240" w:lineRule="auto"/>
              <w:jc w:val="center"/>
              <w:rPr>
                <w:rFonts w:ascii="Arial" w:eastAsia="Calibri" w:hAnsi="Arial" w:cs="Arial"/>
                <w:b/>
                <w:sz w:val="20"/>
                <w:szCs w:val="20"/>
              </w:rPr>
            </w:pPr>
          </w:p>
        </w:tc>
        <w:tc>
          <w:tcPr>
            <w:tcW w:w="6266" w:type="dxa"/>
            <w:vAlign w:val="center"/>
          </w:tcPr>
          <w:p w:rsidR="00D84037" w:rsidRPr="00D84037" w:rsidRDefault="00D84037" w:rsidP="00D84037">
            <w:pPr>
              <w:spacing w:after="0" w:line="240" w:lineRule="auto"/>
              <w:rPr>
                <w:rFonts w:ascii="Arial" w:eastAsia="Calibri" w:hAnsi="Arial" w:cs="Arial"/>
                <w:i/>
                <w:color w:val="000000"/>
                <w:sz w:val="20"/>
                <w:szCs w:val="20"/>
              </w:rPr>
            </w:pPr>
            <w:r w:rsidRPr="00D84037">
              <w:rPr>
                <w:rFonts w:ascii="Arial" w:eastAsia="Calibri" w:hAnsi="Arial" w:cs="Arial"/>
                <w:i/>
                <w:color w:val="000000"/>
                <w:sz w:val="20"/>
                <w:szCs w:val="20"/>
              </w:rPr>
              <w:t>More PI leadership hands on skills.</w:t>
            </w:r>
          </w:p>
        </w:tc>
      </w:tr>
      <w:tr w:rsidR="00D84037" w:rsidRPr="00D84037" w:rsidTr="00742B5C">
        <w:trPr>
          <w:trHeight w:val="112"/>
        </w:trPr>
        <w:tc>
          <w:tcPr>
            <w:tcW w:w="2469" w:type="dxa"/>
            <w:vMerge/>
            <w:vAlign w:val="center"/>
          </w:tcPr>
          <w:p w:rsidR="00D84037" w:rsidRPr="00D84037" w:rsidRDefault="00D84037" w:rsidP="00D84037">
            <w:pPr>
              <w:spacing w:after="0" w:line="240" w:lineRule="auto"/>
              <w:jc w:val="center"/>
              <w:rPr>
                <w:rFonts w:ascii="Arial" w:eastAsia="Calibri" w:hAnsi="Arial" w:cs="Arial"/>
                <w:b/>
                <w:color w:val="000000"/>
                <w:sz w:val="20"/>
                <w:szCs w:val="20"/>
              </w:rPr>
            </w:pPr>
          </w:p>
        </w:tc>
        <w:tc>
          <w:tcPr>
            <w:tcW w:w="990" w:type="dxa"/>
            <w:vMerge/>
            <w:vAlign w:val="center"/>
          </w:tcPr>
          <w:p w:rsidR="00D84037" w:rsidRPr="00D84037" w:rsidRDefault="00D84037" w:rsidP="00D84037">
            <w:pPr>
              <w:spacing w:after="0" w:line="240" w:lineRule="auto"/>
              <w:jc w:val="center"/>
              <w:rPr>
                <w:rFonts w:ascii="Arial" w:eastAsia="Calibri" w:hAnsi="Arial" w:cs="Arial"/>
                <w:b/>
                <w:sz w:val="20"/>
                <w:szCs w:val="20"/>
              </w:rPr>
            </w:pPr>
          </w:p>
        </w:tc>
        <w:tc>
          <w:tcPr>
            <w:tcW w:w="6266" w:type="dxa"/>
            <w:vAlign w:val="center"/>
          </w:tcPr>
          <w:p w:rsidR="00D84037" w:rsidRPr="00D84037" w:rsidRDefault="00D84037" w:rsidP="00D84037">
            <w:pPr>
              <w:spacing w:after="0" w:line="240" w:lineRule="auto"/>
              <w:rPr>
                <w:rFonts w:ascii="Arial" w:eastAsia="Calibri" w:hAnsi="Arial" w:cs="Arial"/>
                <w:i/>
                <w:color w:val="000000"/>
                <w:sz w:val="20"/>
                <w:szCs w:val="20"/>
              </w:rPr>
            </w:pPr>
            <w:r w:rsidRPr="00D84037">
              <w:rPr>
                <w:rFonts w:ascii="Arial" w:eastAsia="Calibri" w:hAnsi="Arial" w:cs="Arial"/>
                <w:i/>
                <w:color w:val="000000"/>
                <w:sz w:val="20"/>
                <w:szCs w:val="20"/>
              </w:rPr>
              <w:t>Professional and leadership development</w:t>
            </w:r>
          </w:p>
        </w:tc>
      </w:tr>
      <w:tr w:rsidR="00D84037" w:rsidRPr="00D84037" w:rsidTr="00742B5C">
        <w:trPr>
          <w:trHeight w:val="112"/>
        </w:trPr>
        <w:tc>
          <w:tcPr>
            <w:tcW w:w="2469" w:type="dxa"/>
            <w:vMerge/>
            <w:vAlign w:val="center"/>
          </w:tcPr>
          <w:p w:rsidR="00D84037" w:rsidRPr="00D84037" w:rsidRDefault="00D84037" w:rsidP="00D84037">
            <w:pPr>
              <w:spacing w:after="0" w:line="240" w:lineRule="auto"/>
              <w:jc w:val="center"/>
              <w:rPr>
                <w:rFonts w:ascii="Arial" w:eastAsia="Calibri" w:hAnsi="Arial" w:cs="Arial"/>
                <w:b/>
                <w:color w:val="000000"/>
                <w:sz w:val="20"/>
                <w:szCs w:val="20"/>
              </w:rPr>
            </w:pPr>
          </w:p>
        </w:tc>
        <w:tc>
          <w:tcPr>
            <w:tcW w:w="990" w:type="dxa"/>
            <w:vMerge/>
            <w:vAlign w:val="center"/>
          </w:tcPr>
          <w:p w:rsidR="00D84037" w:rsidRPr="00D84037" w:rsidRDefault="00D84037" w:rsidP="00D84037">
            <w:pPr>
              <w:spacing w:after="0" w:line="240" w:lineRule="auto"/>
              <w:jc w:val="center"/>
              <w:rPr>
                <w:rFonts w:ascii="Arial" w:eastAsia="Calibri" w:hAnsi="Arial" w:cs="Arial"/>
                <w:b/>
                <w:sz w:val="20"/>
                <w:szCs w:val="20"/>
              </w:rPr>
            </w:pPr>
          </w:p>
        </w:tc>
        <w:tc>
          <w:tcPr>
            <w:tcW w:w="6266" w:type="dxa"/>
            <w:vAlign w:val="center"/>
          </w:tcPr>
          <w:p w:rsidR="00D84037" w:rsidRPr="00D84037" w:rsidRDefault="00D84037" w:rsidP="00D84037">
            <w:pPr>
              <w:spacing w:after="0" w:line="240" w:lineRule="auto"/>
              <w:rPr>
                <w:rFonts w:ascii="Arial" w:eastAsia="Calibri" w:hAnsi="Arial" w:cs="Arial"/>
                <w:i/>
                <w:color w:val="000000"/>
                <w:sz w:val="20"/>
                <w:szCs w:val="20"/>
              </w:rPr>
            </w:pPr>
            <w:r w:rsidRPr="00D84037">
              <w:rPr>
                <w:rFonts w:ascii="Arial" w:eastAsia="Calibri" w:hAnsi="Arial" w:cs="Arial"/>
                <w:i/>
                <w:color w:val="000000"/>
                <w:sz w:val="20"/>
                <w:szCs w:val="20"/>
              </w:rPr>
              <w:t>More leadership training</w:t>
            </w:r>
          </w:p>
        </w:tc>
      </w:tr>
      <w:tr w:rsidR="00D84037" w:rsidRPr="00D84037" w:rsidTr="00742B5C">
        <w:trPr>
          <w:trHeight w:val="90"/>
        </w:trPr>
        <w:tc>
          <w:tcPr>
            <w:tcW w:w="2469" w:type="dxa"/>
            <w:vAlign w:val="center"/>
          </w:tcPr>
          <w:p w:rsidR="00D84037" w:rsidRPr="00D84037" w:rsidRDefault="00D84037" w:rsidP="00D84037">
            <w:pPr>
              <w:spacing w:after="0" w:line="240" w:lineRule="auto"/>
              <w:jc w:val="center"/>
              <w:rPr>
                <w:rFonts w:ascii="Arial" w:eastAsia="Calibri" w:hAnsi="Arial" w:cs="Arial"/>
                <w:b/>
                <w:color w:val="000000"/>
                <w:sz w:val="20"/>
                <w:szCs w:val="20"/>
              </w:rPr>
            </w:pPr>
            <w:r w:rsidRPr="00D84037">
              <w:rPr>
                <w:rFonts w:ascii="Arial" w:eastAsia="Calibri" w:hAnsi="Arial" w:cs="Arial"/>
                <w:b/>
                <w:color w:val="000000"/>
                <w:sz w:val="20"/>
                <w:szCs w:val="20"/>
              </w:rPr>
              <w:t>Innovation or Entrepreneurship training</w:t>
            </w:r>
          </w:p>
        </w:tc>
        <w:tc>
          <w:tcPr>
            <w:tcW w:w="990" w:type="dxa"/>
            <w:vAlign w:val="center"/>
          </w:tcPr>
          <w:p w:rsidR="00D84037" w:rsidRPr="00D84037" w:rsidRDefault="00D84037" w:rsidP="00D84037">
            <w:pPr>
              <w:spacing w:after="0" w:line="240" w:lineRule="auto"/>
              <w:jc w:val="center"/>
              <w:rPr>
                <w:rFonts w:ascii="Arial" w:eastAsia="Calibri" w:hAnsi="Arial" w:cs="Arial"/>
                <w:b/>
                <w:sz w:val="20"/>
                <w:szCs w:val="20"/>
              </w:rPr>
            </w:pPr>
            <w:r w:rsidRPr="00D84037">
              <w:rPr>
                <w:rFonts w:ascii="Arial" w:eastAsia="Calibri" w:hAnsi="Arial" w:cs="Arial"/>
                <w:b/>
                <w:sz w:val="20"/>
                <w:szCs w:val="20"/>
              </w:rPr>
              <w:t>1</w:t>
            </w:r>
          </w:p>
        </w:tc>
        <w:tc>
          <w:tcPr>
            <w:tcW w:w="6266" w:type="dxa"/>
            <w:vAlign w:val="center"/>
          </w:tcPr>
          <w:p w:rsidR="00D84037" w:rsidRPr="00D84037" w:rsidRDefault="00D84037" w:rsidP="00D84037">
            <w:pPr>
              <w:spacing w:after="0" w:line="240" w:lineRule="auto"/>
              <w:rPr>
                <w:rFonts w:ascii="Arial" w:eastAsia="Calibri" w:hAnsi="Arial" w:cs="Arial"/>
                <w:i/>
                <w:color w:val="000000"/>
                <w:sz w:val="20"/>
                <w:szCs w:val="20"/>
              </w:rPr>
            </w:pPr>
            <w:r w:rsidRPr="00D84037">
              <w:rPr>
                <w:rFonts w:ascii="Arial" w:eastAsia="Calibri" w:hAnsi="Arial" w:cs="Arial"/>
                <w:i/>
                <w:iCs/>
                <w:color w:val="000000"/>
                <w:sz w:val="20"/>
                <w:szCs w:val="20"/>
              </w:rPr>
              <w:t xml:space="preserve">Programs focused on public speaking and more exposure to [university name entrepreneurship program].  I also think that if there were regular meetings with KL2 peers &amp; faculty for proposals would've been helpful. Most of the grant writing/mock reviews I received from my MPH classes prior to the KL2. </w:t>
            </w:r>
          </w:p>
        </w:tc>
      </w:tr>
      <w:tr w:rsidR="00D84037" w:rsidRPr="00D84037" w:rsidTr="00742B5C">
        <w:trPr>
          <w:trHeight w:val="559"/>
        </w:trPr>
        <w:tc>
          <w:tcPr>
            <w:tcW w:w="2469" w:type="dxa"/>
            <w:vAlign w:val="center"/>
          </w:tcPr>
          <w:p w:rsidR="00D84037" w:rsidRPr="00D84037" w:rsidRDefault="00D84037" w:rsidP="00D84037">
            <w:pPr>
              <w:spacing w:after="0" w:line="240" w:lineRule="auto"/>
              <w:jc w:val="center"/>
              <w:rPr>
                <w:rFonts w:ascii="Arial" w:eastAsia="Calibri" w:hAnsi="Arial" w:cs="Arial"/>
                <w:b/>
                <w:color w:val="000000"/>
                <w:sz w:val="20"/>
                <w:szCs w:val="20"/>
              </w:rPr>
            </w:pPr>
            <w:r w:rsidRPr="00D84037">
              <w:rPr>
                <w:rFonts w:ascii="Arial" w:eastAsia="Calibri" w:hAnsi="Arial" w:cs="Arial"/>
                <w:b/>
                <w:color w:val="000000"/>
                <w:sz w:val="20"/>
                <w:szCs w:val="20"/>
              </w:rPr>
              <w:t>Didactic Training in Clinical and</w:t>
            </w:r>
            <w:r w:rsidRPr="00D84037">
              <w:rPr>
                <w:rFonts w:ascii="Arial" w:eastAsia="Calibri" w:hAnsi="Arial" w:cs="Arial"/>
                <w:b/>
                <w:color w:val="000000"/>
                <w:sz w:val="20"/>
                <w:szCs w:val="20"/>
              </w:rPr>
              <w:br/>
              <w:t>Translational Science</w:t>
            </w:r>
          </w:p>
        </w:tc>
        <w:tc>
          <w:tcPr>
            <w:tcW w:w="990" w:type="dxa"/>
            <w:vAlign w:val="center"/>
          </w:tcPr>
          <w:p w:rsidR="00D84037" w:rsidRPr="00D84037" w:rsidRDefault="00D84037" w:rsidP="00D84037">
            <w:pPr>
              <w:spacing w:after="0" w:line="240" w:lineRule="auto"/>
              <w:jc w:val="center"/>
              <w:rPr>
                <w:rFonts w:ascii="Arial" w:eastAsia="Calibri" w:hAnsi="Arial" w:cs="Arial"/>
                <w:b/>
                <w:sz w:val="20"/>
                <w:szCs w:val="20"/>
              </w:rPr>
            </w:pPr>
            <w:r w:rsidRPr="00D84037">
              <w:rPr>
                <w:rFonts w:ascii="Arial" w:eastAsia="Calibri" w:hAnsi="Arial" w:cs="Arial"/>
                <w:b/>
                <w:sz w:val="20"/>
                <w:szCs w:val="20"/>
              </w:rPr>
              <w:t>1</w:t>
            </w:r>
          </w:p>
        </w:tc>
        <w:tc>
          <w:tcPr>
            <w:tcW w:w="6266" w:type="dxa"/>
            <w:vAlign w:val="center"/>
          </w:tcPr>
          <w:p w:rsidR="00D84037" w:rsidRPr="00D84037" w:rsidRDefault="00D84037" w:rsidP="00D84037">
            <w:pPr>
              <w:spacing w:after="0" w:line="240" w:lineRule="auto"/>
              <w:rPr>
                <w:rFonts w:ascii="Arial" w:eastAsia="Calibri" w:hAnsi="Arial" w:cs="Arial"/>
                <w:i/>
                <w:sz w:val="20"/>
                <w:szCs w:val="20"/>
              </w:rPr>
            </w:pPr>
            <w:r w:rsidRPr="00D84037">
              <w:rPr>
                <w:rFonts w:ascii="Arial" w:eastAsia="Calibri" w:hAnsi="Arial" w:cs="Arial"/>
                <w:i/>
                <w:color w:val="000000"/>
                <w:sz w:val="20"/>
                <w:szCs w:val="20"/>
              </w:rPr>
              <w:t xml:space="preserve">  Didactic training in Clinical and Translational Science</w:t>
            </w:r>
          </w:p>
        </w:tc>
      </w:tr>
      <w:tr w:rsidR="00D84037" w:rsidRPr="00D84037" w:rsidTr="00742B5C">
        <w:trPr>
          <w:trHeight w:val="102"/>
        </w:trPr>
        <w:tc>
          <w:tcPr>
            <w:tcW w:w="2469" w:type="dxa"/>
            <w:vMerge w:val="restart"/>
            <w:vAlign w:val="center"/>
          </w:tcPr>
          <w:p w:rsidR="00D84037" w:rsidRPr="00D84037" w:rsidRDefault="00D84037" w:rsidP="00D84037">
            <w:pPr>
              <w:spacing w:after="0" w:line="240" w:lineRule="auto"/>
              <w:jc w:val="center"/>
              <w:rPr>
                <w:rFonts w:ascii="Arial" w:eastAsia="Calibri" w:hAnsi="Arial" w:cs="Arial"/>
                <w:b/>
                <w:color w:val="000000"/>
                <w:sz w:val="20"/>
                <w:szCs w:val="20"/>
              </w:rPr>
            </w:pPr>
            <w:r w:rsidRPr="00D84037">
              <w:rPr>
                <w:rFonts w:ascii="Arial" w:eastAsia="Calibri" w:hAnsi="Arial" w:cs="Arial"/>
                <w:b/>
                <w:color w:val="000000"/>
                <w:sz w:val="20"/>
                <w:szCs w:val="20"/>
              </w:rPr>
              <w:t>Pilot Grants</w:t>
            </w:r>
          </w:p>
        </w:tc>
        <w:tc>
          <w:tcPr>
            <w:tcW w:w="990" w:type="dxa"/>
            <w:vMerge w:val="restart"/>
            <w:vAlign w:val="center"/>
          </w:tcPr>
          <w:p w:rsidR="00D84037" w:rsidRPr="00D84037" w:rsidRDefault="00D84037" w:rsidP="00D84037">
            <w:pPr>
              <w:spacing w:after="0" w:line="240" w:lineRule="auto"/>
              <w:jc w:val="center"/>
              <w:rPr>
                <w:rFonts w:ascii="Arial" w:eastAsia="Calibri" w:hAnsi="Arial" w:cs="Arial"/>
                <w:b/>
                <w:sz w:val="20"/>
                <w:szCs w:val="20"/>
              </w:rPr>
            </w:pPr>
            <w:r w:rsidRPr="00D84037">
              <w:rPr>
                <w:rFonts w:ascii="Arial" w:eastAsia="Calibri" w:hAnsi="Arial" w:cs="Arial"/>
                <w:b/>
                <w:sz w:val="20"/>
                <w:szCs w:val="20"/>
              </w:rPr>
              <w:t>6</w:t>
            </w:r>
          </w:p>
        </w:tc>
        <w:tc>
          <w:tcPr>
            <w:tcW w:w="6266" w:type="dxa"/>
            <w:vAlign w:val="center"/>
          </w:tcPr>
          <w:p w:rsidR="00D84037" w:rsidRPr="00D84037" w:rsidRDefault="00D84037" w:rsidP="00D84037">
            <w:pPr>
              <w:spacing w:after="0" w:line="240" w:lineRule="auto"/>
              <w:rPr>
                <w:rFonts w:ascii="Arial" w:eastAsia="Calibri" w:hAnsi="Arial" w:cs="Arial"/>
                <w:i/>
                <w:color w:val="000000"/>
                <w:sz w:val="20"/>
                <w:szCs w:val="20"/>
              </w:rPr>
            </w:pPr>
            <w:r w:rsidRPr="00D84037">
              <w:rPr>
                <w:rFonts w:ascii="Arial" w:eastAsia="Calibri" w:hAnsi="Arial" w:cs="Arial"/>
                <w:i/>
                <w:color w:val="000000"/>
                <w:sz w:val="20"/>
                <w:szCs w:val="20"/>
              </w:rPr>
              <w:t>Specific pilot grant funding for KL2 scholars</w:t>
            </w:r>
          </w:p>
        </w:tc>
      </w:tr>
      <w:tr w:rsidR="00D84037" w:rsidRPr="00D84037" w:rsidTr="00742B5C">
        <w:trPr>
          <w:trHeight w:val="101"/>
        </w:trPr>
        <w:tc>
          <w:tcPr>
            <w:tcW w:w="2469" w:type="dxa"/>
            <w:vMerge/>
            <w:vAlign w:val="center"/>
          </w:tcPr>
          <w:p w:rsidR="00D84037" w:rsidRPr="00D84037" w:rsidRDefault="00D84037" w:rsidP="00D84037">
            <w:pPr>
              <w:spacing w:after="0" w:line="240" w:lineRule="auto"/>
              <w:jc w:val="center"/>
              <w:rPr>
                <w:rFonts w:ascii="Arial" w:eastAsia="Calibri" w:hAnsi="Arial" w:cs="Arial"/>
                <w:b/>
                <w:color w:val="000000"/>
                <w:sz w:val="20"/>
                <w:szCs w:val="20"/>
              </w:rPr>
            </w:pPr>
          </w:p>
        </w:tc>
        <w:tc>
          <w:tcPr>
            <w:tcW w:w="990" w:type="dxa"/>
            <w:vMerge/>
            <w:vAlign w:val="center"/>
          </w:tcPr>
          <w:p w:rsidR="00D84037" w:rsidRPr="00D84037" w:rsidRDefault="00D84037" w:rsidP="00D84037">
            <w:pPr>
              <w:spacing w:after="0" w:line="240" w:lineRule="auto"/>
              <w:jc w:val="center"/>
              <w:rPr>
                <w:rFonts w:ascii="Arial" w:eastAsia="Calibri" w:hAnsi="Arial" w:cs="Arial"/>
                <w:b/>
                <w:sz w:val="20"/>
                <w:szCs w:val="20"/>
              </w:rPr>
            </w:pPr>
          </w:p>
        </w:tc>
        <w:tc>
          <w:tcPr>
            <w:tcW w:w="6266" w:type="dxa"/>
            <w:vAlign w:val="center"/>
          </w:tcPr>
          <w:p w:rsidR="00D84037" w:rsidRPr="00D84037" w:rsidRDefault="00D84037" w:rsidP="00D84037">
            <w:pPr>
              <w:spacing w:after="0" w:line="240" w:lineRule="auto"/>
              <w:rPr>
                <w:rFonts w:ascii="Arial" w:eastAsia="Calibri" w:hAnsi="Arial" w:cs="Arial"/>
                <w:i/>
                <w:color w:val="000000"/>
                <w:sz w:val="20"/>
                <w:szCs w:val="20"/>
              </w:rPr>
            </w:pPr>
            <w:r w:rsidRPr="00D84037">
              <w:rPr>
                <w:rFonts w:ascii="Arial" w:eastAsia="Calibri" w:hAnsi="Arial" w:cs="Arial"/>
                <w:i/>
                <w:color w:val="000000"/>
                <w:sz w:val="20"/>
                <w:szCs w:val="20"/>
              </w:rPr>
              <w:t>Pilot funding</w:t>
            </w:r>
          </w:p>
        </w:tc>
      </w:tr>
      <w:tr w:rsidR="00D84037" w:rsidRPr="00D84037" w:rsidTr="00742B5C">
        <w:trPr>
          <w:trHeight w:val="70"/>
        </w:trPr>
        <w:tc>
          <w:tcPr>
            <w:tcW w:w="2469" w:type="dxa"/>
            <w:vMerge/>
            <w:vAlign w:val="center"/>
          </w:tcPr>
          <w:p w:rsidR="00D84037" w:rsidRPr="00D84037" w:rsidRDefault="00D84037" w:rsidP="00D84037">
            <w:pPr>
              <w:spacing w:after="0" w:line="240" w:lineRule="auto"/>
              <w:jc w:val="center"/>
              <w:rPr>
                <w:rFonts w:ascii="Arial" w:eastAsia="Calibri" w:hAnsi="Arial" w:cs="Arial"/>
                <w:b/>
                <w:color w:val="000000"/>
                <w:sz w:val="20"/>
                <w:szCs w:val="20"/>
              </w:rPr>
            </w:pPr>
          </w:p>
        </w:tc>
        <w:tc>
          <w:tcPr>
            <w:tcW w:w="990" w:type="dxa"/>
            <w:vMerge/>
            <w:vAlign w:val="center"/>
          </w:tcPr>
          <w:p w:rsidR="00D84037" w:rsidRPr="00D84037" w:rsidRDefault="00D84037" w:rsidP="00D84037">
            <w:pPr>
              <w:spacing w:after="0" w:line="240" w:lineRule="auto"/>
              <w:jc w:val="center"/>
              <w:rPr>
                <w:rFonts w:ascii="Arial" w:eastAsia="Calibri" w:hAnsi="Arial" w:cs="Arial"/>
                <w:b/>
                <w:sz w:val="20"/>
                <w:szCs w:val="20"/>
              </w:rPr>
            </w:pPr>
          </w:p>
        </w:tc>
        <w:tc>
          <w:tcPr>
            <w:tcW w:w="6266" w:type="dxa"/>
            <w:vAlign w:val="center"/>
          </w:tcPr>
          <w:p w:rsidR="00D84037" w:rsidRPr="00D84037" w:rsidRDefault="00D84037" w:rsidP="00D84037">
            <w:pPr>
              <w:spacing w:after="0" w:line="240" w:lineRule="auto"/>
              <w:rPr>
                <w:rFonts w:ascii="Arial" w:eastAsia="Calibri" w:hAnsi="Arial" w:cs="Arial"/>
                <w:i/>
                <w:color w:val="000000"/>
                <w:sz w:val="20"/>
                <w:szCs w:val="20"/>
              </w:rPr>
            </w:pPr>
            <w:r w:rsidRPr="00D84037">
              <w:rPr>
                <w:rFonts w:ascii="Arial" w:eastAsia="Calibri" w:hAnsi="Arial" w:cs="Arial"/>
                <w:i/>
                <w:color w:val="000000"/>
                <w:sz w:val="20"/>
                <w:szCs w:val="20"/>
              </w:rPr>
              <w:t>Pilot grants</w:t>
            </w:r>
          </w:p>
        </w:tc>
      </w:tr>
      <w:tr w:rsidR="00D84037" w:rsidRPr="00D84037" w:rsidTr="00742B5C">
        <w:trPr>
          <w:trHeight w:val="90"/>
        </w:trPr>
        <w:tc>
          <w:tcPr>
            <w:tcW w:w="2469" w:type="dxa"/>
            <w:vMerge w:val="restart"/>
            <w:vAlign w:val="center"/>
          </w:tcPr>
          <w:p w:rsidR="00D84037" w:rsidRPr="00D84037" w:rsidRDefault="00D84037" w:rsidP="00D84037">
            <w:pPr>
              <w:spacing w:after="0" w:line="240" w:lineRule="auto"/>
              <w:jc w:val="center"/>
              <w:rPr>
                <w:rFonts w:ascii="Arial" w:eastAsia="Calibri" w:hAnsi="Arial" w:cs="Arial"/>
                <w:b/>
                <w:color w:val="000000"/>
                <w:sz w:val="20"/>
                <w:szCs w:val="20"/>
              </w:rPr>
            </w:pPr>
            <w:r w:rsidRPr="00D84037">
              <w:rPr>
                <w:rFonts w:ascii="Arial" w:eastAsia="Calibri" w:hAnsi="Arial" w:cs="Arial"/>
                <w:b/>
                <w:color w:val="000000"/>
                <w:sz w:val="20"/>
                <w:szCs w:val="20"/>
              </w:rPr>
              <w:t>Professional Development Training</w:t>
            </w:r>
          </w:p>
        </w:tc>
        <w:tc>
          <w:tcPr>
            <w:tcW w:w="990" w:type="dxa"/>
            <w:vMerge w:val="restart"/>
            <w:vAlign w:val="center"/>
          </w:tcPr>
          <w:p w:rsidR="00D84037" w:rsidRPr="00D84037" w:rsidRDefault="00D84037" w:rsidP="00D84037">
            <w:pPr>
              <w:spacing w:after="0" w:line="240" w:lineRule="auto"/>
              <w:jc w:val="center"/>
              <w:rPr>
                <w:rFonts w:ascii="Arial" w:eastAsia="Calibri" w:hAnsi="Arial" w:cs="Arial"/>
                <w:b/>
                <w:sz w:val="20"/>
                <w:szCs w:val="20"/>
              </w:rPr>
            </w:pPr>
            <w:r w:rsidRPr="00D84037">
              <w:rPr>
                <w:rFonts w:ascii="Arial" w:eastAsia="Calibri" w:hAnsi="Arial" w:cs="Arial"/>
                <w:b/>
                <w:sz w:val="20"/>
                <w:szCs w:val="20"/>
              </w:rPr>
              <w:t>31</w:t>
            </w:r>
          </w:p>
        </w:tc>
        <w:tc>
          <w:tcPr>
            <w:tcW w:w="6266" w:type="dxa"/>
            <w:vAlign w:val="center"/>
          </w:tcPr>
          <w:p w:rsidR="00D84037" w:rsidRPr="00D84037" w:rsidRDefault="00D84037" w:rsidP="00D84037">
            <w:pPr>
              <w:spacing w:after="0" w:line="240" w:lineRule="auto"/>
              <w:rPr>
                <w:rFonts w:ascii="Arial" w:eastAsia="Calibri" w:hAnsi="Arial" w:cs="Arial"/>
                <w:i/>
                <w:color w:val="000000"/>
                <w:sz w:val="20"/>
                <w:szCs w:val="20"/>
              </w:rPr>
            </w:pPr>
            <w:r w:rsidRPr="00D84037">
              <w:rPr>
                <w:rFonts w:ascii="Arial" w:eastAsia="Calibri" w:hAnsi="Arial" w:cs="Arial"/>
                <w:i/>
                <w:color w:val="000000"/>
                <w:sz w:val="20"/>
                <w:szCs w:val="20"/>
              </w:rPr>
              <w:t>Formalized professional development tied into KL2</w:t>
            </w:r>
          </w:p>
        </w:tc>
      </w:tr>
      <w:tr w:rsidR="00D84037" w:rsidRPr="00D84037" w:rsidTr="00742B5C">
        <w:trPr>
          <w:trHeight w:val="180"/>
        </w:trPr>
        <w:tc>
          <w:tcPr>
            <w:tcW w:w="2469" w:type="dxa"/>
            <w:vMerge/>
            <w:vAlign w:val="center"/>
          </w:tcPr>
          <w:p w:rsidR="00D84037" w:rsidRPr="00D84037" w:rsidRDefault="00D84037" w:rsidP="00D84037">
            <w:pPr>
              <w:spacing w:after="0" w:line="240" w:lineRule="auto"/>
              <w:jc w:val="center"/>
              <w:rPr>
                <w:rFonts w:ascii="Arial" w:eastAsia="Calibri" w:hAnsi="Arial" w:cs="Arial"/>
                <w:b/>
                <w:sz w:val="20"/>
                <w:szCs w:val="20"/>
              </w:rPr>
            </w:pPr>
          </w:p>
        </w:tc>
        <w:tc>
          <w:tcPr>
            <w:tcW w:w="990" w:type="dxa"/>
            <w:vMerge/>
            <w:vAlign w:val="center"/>
          </w:tcPr>
          <w:p w:rsidR="00D84037" w:rsidRPr="00D84037" w:rsidRDefault="00D84037" w:rsidP="00D84037">
            <w:pPr>
              <w:spacing w:after="0" w:line="240" w:lineRule="auto"/>
              <w:jc w:val="center"/>
              <w:rPr>
                <w:rFonts w:ascii="Arial" w:eastAsia="Calibri" w:hAnsi="Arial" w:cs="Arial"/>
                <w:b/>
                <w:sz w:val="20"/>
                <w:szCs w:val="20"/>
              </w:rPr>
            </w:pPr>
          </w:p>
        </w:tc>
        <w:tc>
          <w:tcPr>
            <w:tcW w:w="6266" w:type="dxa"/>
            <w:vAlign w:val="center"/>
          </w:tcPr>
          <w:p w:rsidR="00D84037" w:rsidRPr="00D84037" w:rsidRDefault="00D84037" w:rsidP="00D84037">
            <w:pPr>
              <w:spacing w:after="0" w:line="240" w:lineRule="auto"/>
              <w:rPr>
                <w:rFonts w:ascii="Arial" w:eastAsia="Calibri" w:hAnsi="Arial" w:cs="Arial"/>
                <w:i/>
                <w:color w:val="000000"/>
                <w:sz w:val="20"/>
                <w:szCs w:val="20"/>
              </w:rPr>
            </w:pPr>
            <w:r w:rsidRPr="00D84037">
              <w:rPr>
                <w:rFonts w:ascii="Arial" w:eastAsia="Calibri" w:hAnsi="Arial" w:cs="Arial"/>
                <w:i/>
                <w:color w:val="000000"/>
                <w:sz w:val="20"/>
                <w:szCs w:val="20"/>
              </w:rPr>
              <w:t xml:space="preserve">1. </w:t>
            </w:r>
            <w:proofErr w:type="gramStart"/>
            <w:r w:rsidRPr="00D84037">
              <w:rPr>
                <w:rFonts w:ascii="Arial" w:eastAsia="Calibri" w:hAnsi="Arial" w:cs="Arial"/>
                <w:i/>
                <w:color w:val="000000"/>
                <w:sz w:val="20"/>
                <w:szCs w:val="20"/>
              </w:rPr>
              <w:t>skills</w:t>
            </w:r>
            <w:proofErr w:type="gramEnd"/>
            <w:r w:rsidRPr="00D84037">
              <w:rPr>
                <w:rFonts w:ascii="Arial" w:eastAsia="Calibri" w:hAnsi="Arial" w:cs="Arial"/>
                <w:i/>
                <w:color w:val="000000"/>
                <w:sz w:val="20"/>
                <w:szCs w:val="20"/>
              </w:rPr>
              <w:t xml:space="preserve"> on how to negotiate and ask for resources […]</w:t>
            </w:r>
          </w:p>
        </w:tc>
      </w:tr>
      <w:tr w:rsidR="00D84037" w:rsidRPr="00D84037" w:rsidTr="00742B5C">
        <w:trPr>
          <w:trHeight w:val="135"/>
        </w:trPr>
        <w:tc>
          <w:tcPr>
            <w:tcW w:w="2469" w:type="dxa"/>
            <w:vMerge/>
            <w:vAlign w:val="center"/>
          </w:tcPr>
          <w:p w:rsidR="00D84037" w:rsidRPr="00D84037" w:rsidRDefault="00D84037" w:rsidP="00D84037">
            <w:pPr>
              <w:spacing w:after="0" w:line="240" w:lineRule="auto"/>
              <w:jc w:val="center"/>
              <w:rPr>
                <w:rFonts w:ascii="Arial" w:eastAsia="Calibri" w:hAnsi="Arial" w:cs="Arial"/>
                <w:b/>
                <w:sz w:val="20"/>
                <w:szCs w:val="20"/>
              </w:rPr>
            </w:pPr>
          </w:p>
        </w:tc>
        <w:tc>
          <w:tcPr>
            <w:tcW w:w="990" w:type="dxa"/>
            <w:vMerge/>
            <w:vAlign w:val="center"/>
          </w:tcPr>
          <w:p w:rsidR="00D84037" w:rsidRPr="00D84037" w:rsidRDefault="00D84037" w:rsidP="00D84037">
            <w:pPr>
              <w:spacing w:after="0" w:line="240" w:lineRule="auto"/>
              <w:jc w:val="center"/>
              <w:rPr>
                <w:rFonts w:ascii="Arial" w:eastAsia="Calibri" w:hAnsi="Arial" w:cs="Arial"/>
                <w:b/>
                <w:sz w:val="20"/>
                <w:szCs w:val="20"/>
              </w:rPr>
            </w:pPr>
          </w:p>
        </w:tc>
        <w:tc>
          <w:tcPr>
            <w:tcW w:w="6266" w:type="dxa"/>
            <w:vAlign w:val="center"/>
          </w:tcPr>
          <w:p w:rsidR="00D84037" w:rsidRPr="00D84037" w:rsidRDefault="00D84037" w:rsidP="00D84037">
            <w:pPr>
              <w:spacing w:after="0" w:line="240" w:lineRule="auto"/>
              <w:rPr>
                <w:rFonts w:ascii="Arial" w:eastAsia="Calibri" w:hAnsi="Arial" w:cs="Arial"/>
                <w:i/>
                <w:color w:val="000000"/>
                <w:sz w:val="20"/>
                <w:szCs w:val="20"/>
              </w:rPr>
            </w:pPr>
            <w:r w:rsidRPr="00D84037">
              <w:rPr>
                <w:rFonts w:ascii="Arial" w:eastAsia="Calibri" w:hAnsi="Arial" w:cs="Arial"/>
                <w:i/>
                <w:color w:val="000000"/>
                <w:sz w:val="20"/>
                <w:szCs w:val="20"/>
              </w:rPr>
              <w:t>Career coaching, […]</w:t>
            </w:r>
          </w:p>
        </w:tc>
      </w:tr>
      <w:tr w:rsidR="00D84037" w:rsidRPr="00D84037" w:rsidTr="00742B5C">
        <w:trPr>
          <w:trHeight w:val="135"/>
        </w:trPr>
        <w:tc>
          <w:tcPr>
            <w:tcW w:w="2469" w:type="dxa"/>
            <w:vMerge/>
            <w:vAlign w:val="center"/>
          </w:tcPr>
          <w:p w:rsidR="00D84037" w:rsidRPr="00D84037" w:rsidRDefault="00D84037" w:rsidP="00D84037">
            <w:pPr>
              <w:spacing w:after="0" w:line="240" w:lineRule="auto"/>
              <w:jc w:val="center"/>
              <w:rPr>
                <w:rFonts w:ascii="Arial" w:eastAsia="Calibri" w:hAnsi="Arial" w:cs="Arial"/>
                <w:b/>
                <w:sz w:val="20"/>
                <w:szCs w:val="20"/>
              </w:rPr>
            </w:pPr>
          </w:p>
        </w:tc>
        <w:tc>
          <w:tcPr>
            <w:tcW w:w="990" w:type="dxa"/>
            <w:vMerge/>
            <w:vAlign w:val="center"/>
          </w:tcPr>
          <w:p w:rsidR="00D84037" w:rsidRPr="00D84037" w:rsidRDefault="00D84037" w:rsidP="00D84037">
            <w:pPr>
              <w:spacing w:after="0" w:line="240" w:lineRule="auto"/>
              <w:jc w:val="center"/>
              <w:rPr>
                <w:rFonts w:ascii="Arial" w:eastAsia="Calibri" w:hAnsi="Arial" w:cs="Arial"/>
                <w:b/>
                <w:sz w:val="20"/>
                <w:szCs w:val="20"/>
              </w:rPr>
            </w:pPr>
          </w:p>
        </w:tc>
        <w:tc>
          <w:tcPr>
            <w:tcW w:w="6266" w:type="dxa"/>
            <w:vAlign w:val="center"/>
          </w:tcPr>
          <w:p w:rsidR="00D84037" w:rsidRPr="00D84037" w:rsidRDefault="00D84037" w:rsidP="00D84037">
            <w:pPr>
              <w:spacing w:after="0" w:line="240" w:lineRule="auto"/>
              <w:rPr>
                <w:rFonts w:ascii="Arial" w:eastAsia="Calibri" w:hAnsi="Arial" w:cs="Arial"/>
                <w:i/>
                <w:color w:val="000000"/>
                <w:sz w:val="20"/>
                <w:szCs w:val="20"/>
              </w:rPr>
            </w:pPr>
            <w:r w:rsidRPr="00D84037">
              <w:rPr>
                <w:rFonts w:ascii="Arial" w:eastAsia="Calibri" w:hAnsi="Arial" w:cs="Arial"/>
                <w:i/>
                <w:color w:val="000000"/>
                <w:sz w:val="20"/>
                <w:szCs w:val="20"/>
              </w:rPr>
              <w:t xml:space="preserve">[…]Professional development specific to lab management, how to build up a lab, etc.  </w:t>
            </w:r>
          </w:p>
        </w:tc>
      </w:tr>
      <w:tr w:rsidR="00D84037" w:rsidRPr="00D84037" w:rsidTr="00742B5C">
        <w:trPr>
          <w:trHeight w:val="90"/>
        </w:trPr>
        <w:tc>
          <w:tcPr>
            <w:tcW w:w="2469" w:type="dxa"/>
            <w:vMerge w:val="restart"/>
            <w:vAlign w:val="center"/>
          </w:tcPr>
          <w:p w:rsidR="00D84037" w:rsidRPr="00D84037" w:rsidRDefault="00D84037" w:rsidP="00D84037">
            <w:pPr>
              <w:spacing w:after="0" w:line="240" w:lineRule="auto"/>
              <w:jc w:val="center"/>
              <w:rPr>
                <w:rFonts w:ascii="Arial" w:eastAsia="Calibri" w:hAnsi="Arial" w:cs="Arial"/>
                <w:b/>
                <w:color w:val="000000"/>
                <w:sz w:val="20"/>
                <w:szCs w:val="20"/>
              </w:rPr>
            </w:pPr>
            <w:r w:rsidRPr="00D84037">
              <w:rPr>
                <w:rFonts w:ascii="Arial" w:eastAsia="Calibri" w:hAnsi="Arial" w:cs="Arial"/>
                <w:b/>
                <w:color w:val="000000"/>
                <w:sz w:val="20"/>
                <w:szCs w:val="20"/>
              </w:rPr>
              <w:t>Grant-Writing Training (e.g., Courses, K Club)</w:t>
            </w:r>
          </w:p>
        </w:tc>
        <w:tc>
          <w:tcPr>
            <w:tcW w:w="990" w:type="dxa"/>
            <w:vMerge w:val="restart"/>
            <w:vAlign w:val="center"/>
          </w:tcPr>
          <w:p w:rsidR="00D84037" w:rsidRPr="00D84037" w:rsidRDefault="00D84037" w:rsidP="00D84037">
            <w:pPr>
              <w:spacing w:after="0" w:line="240" w:lineRule="auto"/>
              <w:rPr>
                <w:rFonts w:ascii="Arial" w:eastAsia="Calibri" w:hAnsi="Arial" w:cs="Arial"/>
                <w:b/>
                <w:sz w:val="20"/>
                <w:szCs w:val="20"/>
              </w:rPr>
            </w:pPr>
            <w:r w:rsidRPr="00D84037">
              <w:rPr>
                <w:rFonts w:ascii="Arial" w:eastAsia="Calibri" w:hAnsi="Arial" w:cs="Arial"/>
                <w:b/>
                <w:sz w:val="20"/>
                <w:szCs w:val="20"/>
              </w:rPr>
              <w:t>17</w:t>
            </w:r>
          </w:p>
        </w:tc>
        <w:tc>
          <w:tcPr>
            <w:tcW w:w="6266" w:type="dxa"/>
            <w:vAlign w:val="center"/>
          </w:tcPr>
          <w:p w:rsidR="00D84037" w:rsidRPr="00D84037" w:rsidRDefault="00D84037" w:rsidP="00D84037">
            <w:pPr>
              <w:spacing w:after="0" w:line="240" w:lineRule="auto"/>
              <w:rPr>
                <w:rFonts w:ascii="Arial" w:eastAsia="Calibri" w:hAnsi="Arial" w:cs="Arial"/>
                <w:i/>
                <w:color w:val="000000"/>
                <w:sz w:val="20"/>
                <w:szCs w:val="20"/>
              </w:rPr>
            </w:pPr>
            <w:r w:rsidRPr="00D84037">
              <w:rPr>
                <w:rFonts w:ascii="Arial" w:eastAsia="Calibri" w:hAnsi="Arial" w:cs="Arial"/>
                <w:i/>
                <w:color w:val="000000"/>
                <w:sz w:val="20"/>
                <w:szCs w:val="20"/>
              </w:rPr>
              <w:t xml:space="preserve">Grant review and grant writing coaching […] </w:t>
            </w:r>
          </w:p>
        </w:tc>
      </w:tr>
      <w:tr w:rsidR="00D84037" w:rsidRPr="00D84037" w:rsidTr="00742B5C">
        <w:trPr>
          <w:trHeight w:val="90"/>
        </w:trPr>
        <w:tc>
          <w:tcPr>
            <w:tcW w:w="2469" w:type="dxa"/>
            <w:vMerge/>
            <w:vAlign w:val="center"/>
          </w:tcPr>
          <w:p w:rsidR="00D84037" w:rsidRPr="00D84037" w:rsidRDefault="00D84037" w:rsidP="00D84037">
            <w:pPr>
              <w:spacing w:after="0" w:line="240" w:lineRule="auto"/>
              <w:jc w:val="center"/>
              <w:rPr>
                <w:rFonts w:ascii="Arial" w:eastAsia="Calibri" w:hAnsi="Arial" w:cs="Arial"/>
                <w:b/>
                <w:sz w:val="20"/>
                <w:szCs w:val="20"/>
              </w:rPr>
            </w:pPr>
          </w:p>
        </w:tc>
        <w:tc>
          <w:tcPr>
            <w:tcW w:w="990" w:type="dxa"/>
            <w:vMerge/>
            <w:vAlign w:val="center"/>
          </w:tcPr>
          <w:p w:rsidR="00D84037" w:rsidRPr="00D84037" w:rsidRDefault="00D84037" w:rsidP="00D84037">
            <w:pPr>
              <w:spacing w:after="0" w:line="240" w:lineRule="auto"/>
              <w:jc w:val="center"/>
              <w:rPr>
                <w:rFonts w:ascii="Arial" w:eastAsia="Calibri" w:hAnsi="Arial" w:cs="Arial"/>
                <w:b/>
                <w:sz w:val="20"/>
                <w:szCs w:val="20"/>
              </w:rPr>
            </w:pPr>
          </w:p>
        </w:tc>
        <w:tc>
          <w:tcPr>
            <w:tcW w:w="6266" w:type="dxa"/>
            <w:vAlign w:val="center"/>
          </w:tcPr>
          <w:p w:rsidR="00D84037" w:rsidRPr="00D84037" w:rsidRDefault="00D84037" w:rsidP="00D84037">
            <w:pPr>
              <w:spacing w:after="0" w:line="240" w:lineRule="auto"/>
              <w:rPr>
                <w:rFonts w:ascii="Arial" w:eastAsia="Calibri" w:hAnsi="Arial" w:cs="Arial"/>
                <w:i/>
                <w:color w:val="000000"/>
                <w:sz w:val="20"/>
                <w:szCs w:val="20"/>
              </w:rPr>
            </w:pPr>
            <w:r w:rsidRPr="00D84037">
              <w:rPr>
                <w:rFonts w:ascii="Arial" w:eastAsia="Calibri" w:hAnsi="Arial" w:cs="Arial"/>
                <w:i/>
                <w:color w:val="000000"/>
                <w:sz w:val="20"/>
                <w:szCs w:val="20"/>
              </w:rPr>
              <w:t>I think more peer writing and grant-writing programs would have been helpful, and […]</w:t>
            </w:r>
          </w:p>
        </w:tc>
      </w:tr>
      <w:tr w:rsidR="00D84037" w:rsidRPr="00D84037" w:rsidTr="00742B5C">
        <w:trPr>
          <w:trHeight w:val="220"/>
        </w:trPr>
        <w:tc>
          <w:tcPr>
            <w:tcW w:w="2469" w:type="dxa"/>
            <w:vMerge w:val="restart"/>
            <w:vAlign w:val="center"/>
          </w:tcPr>
          <w:p w:rsidR="00D84037" w:rsidRPr="00D84037" w:rsidRDefault="00D84037" w:rsidP="00D84037">
            <w:pPr>
              <w:spacing w:after="0" w:line="240" w:lineRule="auto"/>
              <w:jc w:val="center"/>
              <w:rPr>
                <w:rFonts w:ascii="Arial" w:eastAsia="Calibri" w:hAnsi="Arial" w:cs="Arial"/>
                <w:b/>
                <w:sz w:val="20"/>
                <w:szCs w:val="20"/>
              </w:rPr>
            </w:pPr>
            <w:r w:rsidRPr="00D84037">
              <w:rPr>
                <w:rFonts w:ascii="Arial" w:eastAsia="Calibri" w:hAnsi="Arial" w:cs="Arial"/>
                <w:b/>
                <w:color w:val="000000"/>
                <w:sz w:val="20"/>
                <w:szCs w:val="20"/>
              </w:rPr>
              <w:t>Mock Review of Your Proposals</w:t>
            </w:r>
          </w:p>
        </w:tc>
        <w:tc>
          <w:tcPr>
            <w:tcW w:w="990" w:type="dxa"/>
            <w:vMerge w:val="restart"/>
            <w:vAlign w:val="center"/>
          </w:tcPr>
          <w:p w:rsidR="00D84037" w:rsidRPr="00D84037" w:rsidRDefault="00D84037" w:rsidP="00D84037">
            <w:pPr>
              <w:spacing w:after="0" w:line="240" w:lineRule="auto"/>
              <w:jc w:val="center"/>
              <w:rPr>
                <w:rFonts w:ascii="Arial" w:eastAsia="Calibri" w:hAnsi="Arial" w:cs="Arial"/>
                <w:b/>
                <w:sz w:val="20"/>
                <w:szCs w:val="20"/>
              </w:rPr>
            </w:pPr>
            <w:r w:rsidRPr="00D84037">
              <w:rPr>
                <w:rFonts w:ascii="Arial" w:eastAsia="Calibri" w:hAnsi="Arial" w:cs="Arial"/>
                <w:b/>
                <w:sz w:val="20"/>
                <w:szCs w:val="20"/>
              </w:rPr>
              <w:t>8</w:t>
            </w:r>
          </w:p>
        </w:tc>
        <w:tc>
          <w:tcPr>
            <w:tcW w:w="6266" w:type="dxa"/>
            <w:vAlign w:val="center"/>
          </w:tcPr>
          <w:p w:rsidR="00D84037" w:rsidRPr="00D84037" w:rsidRDefault="00D84037" w:rsidP="00D84037">
            <w:pPr>
              <w:spacing w:after="0" w:line="240" w:lineRule="auto"/>
              <w:rPr>
                <w:rFonts w:ascii="Arial" w:eastAsia="Calibri" w:hAnsi="Arial" w:cs="Arial"/>
                <w:i/>
                <w:color w:val="000000"/>
                <w:sz w:val="20"/>
                <w:szCs w:val="20"/>
              </w:rPr>
            </w:pPr>
            <w:r w:rsidRPr="00D84037">
              <w:rPr>
                <w:rFonts w:ascii="Arial" w:eastAsia="Calibri" w:hAnsi="Arial" w:cs="Arial"/>
                <w:i/>
                <w:color w:val="000000"/>
                <w:sz w:val="20"/>
                <w:szCs w:val="20"/>
              </w:rPr>
              <w:t>Required review of grant proposals.</w:t>
            </w:r>
          </w:p>
        </w:tc>
      </w:tr>
      <w:tr w:rsidR="00D84037" w:rsidRPr="00D84037" w:rsidTr="00742B5C">
        <w:trPr>
          <w:trHeight w:val="220"/>
        </w:trPr>
        <w:tc>
          <w:tcPr>
            <w:tcW w:w="2469" w:type="dxa"/>
            <w:vMerge/>
            <w:vAlign w:val="center"/>
          </w:tcPr>
          <w:p w:rsidR="00D84037" w:rsidRPr="00D84037" w:rsidRDefault="00D84037" w:rsidP="00D84037">
            <w:pPr>
              <w:spacing w:after="0" w:line="240" w:lineRule="auto"/>
              <w:jc w:val="center"/>
              <w:rPr>
                <w:rFonts w:ascii="Arial" w:eastAsia="Calibri" w:hAnsi="Arial" w:cs="Arial"/>
                <w:b/>
                <w:color w:val="000000"/>
                <w:sz w:val="20"/>
                <w:szCs w:val="20"/>
              </w:rPr>
            </w:pPr>
          </w:p>
        </w:tc>
        <w:tc>
          <w:tcPr>
            <w:tcW w:w="990" w:type="dxa"/>
            <w:vMerge/>
            <w:vAlign w:val="center"/>
          </w:tcPr>
          <w:p w:rsidR="00D84037" w:rsidRPr="00D84037" w:rsidRDefault="00D84037" w:rsidP="00D84037">
            <w:pPr>
              <w:spacing w:after="0" w:line="240" w:lineRule="auto"/>
              <w:jc w:val="center"/>
              <w:rPr>
                <w:rFonts w:ascii="Arial" w:eastAsia="Calibri" w:hAnsi="Arial" w:cs="Arial"/>
                <w:b/>
                <w:sz w:val="20"/>
                <w:szCs w:val="20"/>
              </w:rPr>
            </w:pPr>
          </w:p>
        </w:tc>
        <w:tc>
          <w:tcPr>
            <w:tcW w:w="6266" w:type="dxa"/>
            <w:vAlign w:val="center"/>
          </w:tcPr>
          <w:p w:rsidR="00D84037" w:rsidRPr="00D84037" w:rsidRDefault="00D84037" w:rsidP="00D84037">
            <w:pPr>
              <w:spacing w:after="0" w:line="240" w:lineRule="auto"/>
              <w:rPr>
                <w:rFonts w:ascii="Arial" w:eastAsia="Calibri" w:hAnsi="Arial" w:cs="Arial"/>
                <w:i/>
                <w:color w:val="000000"/>
                <w:sz w:val="20"/>
                <w:szCs w:val="20"/>
              </w:rPr>
            </w:pPr>
            <w:r w:rsidRPr="00D84037">
              <w:rPr>
                <w:rFonts w:ascii="Arial" w:eastAsia="Calibri" w:hAnsi="Arial" w:cs="Arial"/>
                <w:i/>
                <w:color w:val="000000"/>
                <w:sz w:val="20"/>
                <w:szCs w:val="20"/>
              </w:rPr>
              <w:t>Mock reviews […]</w:t>
            </w:r>
          </w:p>
        </w:tc>
      </w:tr>
      <w:tr w:rsidR="00D84037" w:rsidRPr="00D84037" w:rsidTr="00742B5C">
        <w:trPr>
          <w:trHeight w:val="220"/>
        </w:trPr>
        <w:tc>
          <w:tcPr>
            <w:tcW w:w="2469" w:type="dxa"/>
            <w:vMerge/>
            <w:vAlign w:val="center"/>
          </w:tcPr>
          <w:p w:rsidR="00D84037" w:rsidRPr="00D84037" w:rsidRDefault="00D84037" w:rsidP="00D84037">
            <w:pPr>
              <w:spacing w:after="0" w:line="240" w:lineRule="auto"/>
              <w:jc w:val="center"/>
              <w:rPr>
                <w:rFonts w:ascii="Arial" w:eastAsia="Calibri" w:hAnsi="Arial" w:cs="Arial"/>
                <w:b/>
                <w:color w:val="000000"/>
                <w:sz w:val="20"/>
                <w:szCs w:val="20"/>
              </w:rPr>
            </w:pPr>
          </w:p>
        </w:tc>
        <w:tc>
          <w:tcPr>
            <w:tcW w:w="990" w:type="dxa"/>
            <w:vMerge/>
            <w:vAlign w:val="center"/>
          </w:tcPr>
          <w:p w:rsidR="00D84037" w:rsidRPr="00D84037" w:rsidRDefault="00D84037" w:rsidP="00D84037">
            <w:pPr>
              <w:spacing w:after="0" w:line="240" w:lineRule="auto"/>
              <w:jc w:val="center"/>
              <w:rPr>
                <w:rFonts w:ascii="Arial" w:eastAsia="Calibri" w:hAnsi="Arial" w:cs="Arial"/>
                <w:b/>
                <w:sz w:val="20"/>
                <w:szCs w:val="20"/>
              </w:rPr>
            </w:pPr>
          </w:p>
        </w:tc>
        <w:tc>
          <w:tcPr>
            <w:tcW w:w="6266" w:type="dxa"/>
            <w:vAlign w:val="center"/>
          </w:tcPr>
          <w:p w:rsidR="00D84037" w:rsidRPr="00D84037" w:rsidRDefault="00D84037" w:rsidP="00D84037">
            <w:pPr>
              <w:spacing w:after="0" w:line="240" w:lineRule="auto"/>
              <w:rPr>
                <w:rFonts w:ascii="Arial" w:eastAsia="Calibri" w:hAnsi="Arial" w:cs="Arial"/>
                <w:i/>
                <w:color w:val="000000"/>
                <w:sz w:val="20"/>
                <w:szCs w:val="20"/>
              </w:rPr>
            </w:pPr>
            <w:r w:rsidRPr="00D84037">
              <w:rPr>
                <w:rFonts w:ascii="Arial" w:eastAsia="Calibri" w:hAnsi="Arial" w:cs="Arial"/>
                <w:i/>
                <w:color w:val="000000"/>
                <w:sz w:val="20"/>
                <w:szCs w:val="20"/>
              </w:rPr>
              <w:t xml:space="preserve">I do not remember availability of mock grant proposal reviews during my time in the program. That would have been immensely </w:t>
            </w:r>
            <w:proofErr w:type="spellStart"/>
            <w:r w:rsidRPr="00D84037">
              <w:rPr>
                <w:rFonts w:ascii="Arial" w:eastAsia="Calibri" w:hAnsi="Arial" w:cs="Arial"/>
                <w:i/>
                <w:color w:val="000000"/>
                <w:sz w:val="20"/>
                <w:szCs w:val="20"/>
              </w:rPr>
              <w:t>helpfu</w:t>
            </w:r>
            <w:proofErr w:type="spellEnd"/>
            <w:r w:rsidRPr="00D84037">
              <w:rPr>
                <w:rFonts w:ascii="Arial" w:eastAsia="Calibri" w:hAnsi="Arial" w:cs="Arial"/>
                <w:i/>
                <w:color w:val="000000"/>
                <w:sz w:val="20"/>
                <w:szCs w:val="20"/>
              </w:rPr>
              <w:t>.</w:t>
            </w:r>
          </w:p>
        </w:tc>
      </w:tr>
      <w:tr w:rsidR="00D84037" w:rsidRPr="00D84037" w:rsidTr="00742B5C">
        <w:trPr>
          <w:trHeight w:val="117"/>
        </w:trPr>
        <w:tc>
          <w:tcPr>
            <w:tcW w:w="2469" w:type="dxa"/>
            <w:vMerge w:val="restart"/>
            <w:vAlign w:val="center"/>
          </w:tcPr>
          <w:p w:rsidR="00D84037" w:rsidRPr="00D84037" w:rsidRDefault="00D84037" w:rsidP="00D84037">
            <w:pPr>
              <w:spacing w:after="0" w:line="240" w:lineRule="auto"/>
              <w:jc w:val="center"/>
              <w:rPr>
                <w:rFonts w:ascii="Arial" w:eastAsia="Calibri" w:hAnsi="Arial" w:cs="Arial"/>
                <w:b/>
                <w:sz w:val="20"/>
                <w:szCs w:val="20"/>
              </w:rPr>
            </w:pPr>
            <w:r w:rsidRPr="00D84037">
              <w:rPr>
                <w:rFonts w:ascii="Arial" w:eastAsia="Calibri" w:hAnsi="Arial" w:cs="Arial"/>
                <w:b/>
                <w:sz w:val="20"/>
                <w:szCs w:val="20"/>
              </w:rPr>
              <w:t>Grant Application Support</w:t>
            </w:r>
          </w:p>
        </w:tc>
        <w:tc>
          <w:tcPr>
            <w:tcW w:w="990" w:type="dxa"/>
            <w:vMerge w:val="restart"/>
            <w:vAlign w:val="center"/>
          </w:tcPr>
          <w:p w:rsidR="00D84037" w:rsidRPr="00D84037" w:rsidRDefault="00D84037" w:rsidP="00D84037">
            <w:pPr>
              <w:spacing w:after="0" w:line="240" w:lineRule="auto"/>
              <w:jc w:val="center"/>
              <w:rPr>
                <w:rFonts w:ascii="Arial" w:eastAsia="Calibri" w:hAnsi="Arial" w:cs="Arial"/>
                <w:b/>
                <w:sz w:val="20"/>
                <w:szCs w:val="20"/>
              </w:rPr>
            </w:pPr>
            <w:r w:rsidRPr="00D84037">
              <w:rPr>
                <w:rFonts w:ascii="Arial" w:eastAsia="Calibri" w:hAnsi="Arial" w:cs="Arial"/>
                <w:b/>
                <w:sz w:val="20"/>
                <w:szCs w:val="20"/>
              </w:rPr>
              <w:t>8</w:t>
            </w:r>
          </w:p>
        </w:tc>
        <w:tc>
          <w:tcPr>
            <w:tcW w:w="6266" w:type="dxa"/>
            <w:vAlign w:val="center"/>
          </w:tcPr>
          <w:p w:rsidR="00D84037" w:rsidRPr="00D84037" w:rsidRDefault="00D84037" w:rsidP="00D84037">
            <w:pPr>
              <w:spacing w:after="0" w:line="240" w:lineRule="auto"/>
              <w:rPr>
                <w:rFonts w:ascii="Arial" w:eastAsia="Calibri" w:hAnsi="Arial" w:cs="Arial"/>
                <w:i/>
                <w:color w:val="000000"/>
                <w:sz w:val="20"/>
                <w:szCs w:val="20"/>
              </w:rPr>
            </w:pPr>
            <w:r w:rsidRPr="00D84037">
              <w:rPr>
                <w:rFonts w:ascii="Arial" w:eastAsia="Calibri" w:hAnsi="Arial" w:cs="Arial"/>
                <w:i/>
                <w:color w:val="000000"/>
                <w:sz w:val="20"/>
                <w:szCs w:val="20"/>
              </w:rPr>
              <w:t xml:space="preserve">I would have liked more access to support staff to help with manuscript and grant writing. […] </w:t>
            </w:r>
          </w:p>
        </w:tc>
      </w:tr>
      <w:tr w:rsidR="00D84037" w:rsidRPr="00D84037" w:rsidTr="00742B5C">
        <w:trPr>
          <w:trHeight w:val="116"/>
        </w:trPr>
        <w:tc>
          <w:tcPr>
            <w:tcW w:w="2469" w:type="dxa"/>
            <w:vMerge/>
            <w:vAlign w:val="center"/>
          </w:tcPr>
          <w:p w:rsidR="00D84037" w:rsidRPr="00D84037" w:rsidRDefault="00D84037" w:rsidP="00D84037">
            <w:pPr>
              <w:spacing w:after="0" w:line="240" w:lineRule="auto"/>
              <w:rPr>
                <w:rFonts w:ascii="Arial" w:eastAsia="Calibri" w:hAnsi="Arial" w:cs="Arial"/>
                <w:sz w:val="20"/>
                <w:szCs w:val="20"/>
              </w:rPr>
            </w:pPr>
          </w:p>
        </w:tc>
        <w:tc>
          <w:tcPr>
            <w:tcW w:w="990" w:type="dxa"/>
            <w:vMerge/>
            <w:vAlign w:val="center"/>
          </w:tcPr>
          <w:p w:rsidR="00D84037" w:rsidRPr="00D84037" w:rsidRDefault="00D84037" w:rsidP="00D84037">
            <w:pPr>
              <w:spacing w:after="0" w:line="240" w:lineRule="auto"/>
              <w:rPr>
                <w:rFonts w:ascii="Arial" w:eastAsia="Calibri" w:hAnsi="Arial" w:cs="Arial"/>
                <w:sz w:val="20"/>
                <w:szCs w:val="20"/>
              </w:rPr>
            </w:pPr>
          </w:p>
        </w:tc>
        <w:tc>
          <w:tcPr>
            <w:tcW w:w="6266" w:type="dxa"/>
            <w:vAlign w:val="center"/>
          </w:tcPr>
          <w:p w:rsidR="00D84037" w:rsidRPr="00D84037" w:rsidRDefault="00D84037" w:rsidP="00D84037">
            <w:pPr>
              <w:spacing w:after="0" w:line="240" w:lineRule="auto"/>
              <w:rPr>
                <w:rFonts w:ascii="Arial" w:eastAsia="Calibri" w:hAnsi="Arial" w:cs="Arial"/>
                <w:i/>
                <w:color w:val="000000"/>
                <w:sz w:val="20"/>
                <w:szCs w:val="20"/>
              </w:rPr>
            </w:pPr>
            <w:r w:rsidRPr="00D84037">
              <w:rPr>
                <w:rFonts w:ascii="Arial" w:eastAsia="Calibri" w:hAnsi="Arial" w:cs="Arial"/>
                <w:i/>
                <w:color w:val="000000"/>
                <w:sz w:val="20"/>
                <w:szCs w:val="20"/>
              </w:rPr>
              <w:t>Someone to help navigate […] and grant writing.  Not a ghost writer, but essentially, an "advanced editor."</w:t>
            </w:r>
          </w:p>
        </w:tc>
      </w:tr>
      <w:tr w:rsidR="00D84037" w:rsidRPr="00D84037" w:rsidTr="00742B5C">
        <w:trPr>
          <w:trHeight w:val="116"/>
        </w:trPr>
        <w:tc>
          <w:tcPr>
            <w:tcW w:w="2469" w:type="dxa"/>
            <w:vMerge/>
            <w:vAlign w:val="center"/>
          </w:tcPr>
          <w:p w:rsidR="00D84037" w:rsidRPr="00D84037" w:rsidRDefault="00D84037" w:rsidP="00D84037">
            <w:pPr>
              <w:spacing w:after="0" w:line="240" w:lineRule="auto"/>
              <w:rPr>
                <w:rFonts w:ascii="Arial" w:eastAsia="Calibri" w:hAnsi="Arial" w:cs="Arial"/>
                <w:sz w:val="20"/>
                <w:szCs w:val="20"/>
              </w:rPr>
            </w:pPr>
          </w:p>
        </w:tc>
        <w:tc>
          <w:tcPr>
            <w:tcW w:w="990" w:type="dxa"/>
            <w:vMerge/>
            <w:vAlign w:val="center"/>
          </w:tcPr>
          <w:p w:rsidR="00D84037" w:rsidRPr="00D84037" w:rsidRDefault="00D84037" w:rsidP="00D84037">
            <w:pPr>
              <w:spacing w:after="0" w:line="240" w:lineRule="auto"/>
              <w:rPr>
                <w:rFonts w:ascii="Arial" w:eastAsia="Calibri" w:hAnsi="Arial" w:cs="Arial"/>
                <w:sz w:val="20"/>
                <w:szCs w:val="20"/>
              </w:rPr>
            </w:pPr>
          </w:p>
        </w:tc>
        <w:tc>
          <w:tcPr>
            <w:tcW w:w="6266" w:type="dxa"/>
            <w:vAlign w:val="center"/>
          </w:tcPr>
          <w:p w:rsidR="00D84037" w:rsidRPr="00D84037" w:rsidRDefault="00D84037" w:rsidP="00D84037">
            <w:pPr>
              <w:spacing w:after="0" w:line="240" w:lineRule="auto"/>
              <w:rPr>
                <w:rFonts w:ascii="Arial" w:eastAsia="Calibri" w:hAnsi="Arial" w:cs="Arial"/>
                <w:i/>
                <w:color w:val="000000"/>
                <w:sz w:val="20"/>
                <w:szCs w:val="20"/>
              </w:rPr>
            </w:pPr>
            <w:r w:rsidRPr="00D84037">
              <w:rPr>
                <w:rFonts w:ascii="Arial" w:eastAsia="Calibri" w:hAnsi="Arial" w:cs="Arial"/>
                <w:i/>
                <w:color w:val="000000"/>
                <w:sz w:val="20"/>
                <w:szCs w:val="20"/>
              </w:rPr>
              <w:t xml:space="preserve">More grant writing support; </w:t>
            </w:r>
          </w:p>
        </w:tc>
      </w:tr>
      <w:tr w:rsidR="00D84037" w:rsidRPr="00D84037" w:rsidTr="00742B5C">
        <w:trPr>
          <w:trHeight w:val="116"/>
        </w:trPr>
        <w:tc>
          <w:tcPr>
            <w:tcW w:w="2469" w:type="dxa"/>
            <w:vMerge/>
            <w:vAlign w:val="center"/>
          </w:tcPr>
          <w:p w:rsidR="00D84037" w:rsidRPr="00D84037" w:rsidRDefault="00D84037" w:rsidP="00D84037">
            <w:pPr>
              <w:spacing w:after="0" w:line="240" w:lineRule="auto"/>
              <w:rPr>
                <w:rFonts w:ascii="Arial" w:eastAsia="Calibri" w:hAnsi="Arial" w:cs="Arial"/>
                <w:sz w:val="20"/>
                <w:szCs w:val="20"/>
              </w:rPr>
            </w:pPr>
          </w:p>
        </w:tc>
        <w:tc>
          <w:tcPr>
            <w:tcW w:w="990" w:type="dxa"/>
            <w:vMerge/>
            <w:vAlign w:val="center"/>
          </w:tcPr>
          <w:p w:rsidR="00D84037" w:rsidRPr="00D84037" w:rsidRDefault="00D84037" w:rsidP="00D84037">
            <w:pPr>
              <w:spacing w:after="0" w:line="240" w:lineRule="auto"/>
              <w:rPr>
                <w:rFonts w:ascii="Arial" w:eastAsia="Calibri" w:hAnsi="Arial" w:cs="Arial"/>
                <w:sz w:val="20"/>
                <w:szCs w:val="20"/>
              </w:rPr>
            </w:pPr>
          </w:p>
        </w:tc>
        <w:tc>
          <w:tcPr>
            <w:tcW w:w="6266" w:type="dxa"/>
            <w:vAlign w:val="center"/>
          </w:tcPr>
          <w:p w:rsidR="00D84037" w:rsidRPr="00D84037" w:rsidRDefault="00D84037" w:rsidP="00D84037">
            <w:pPr>
              <w:spacing w:after="0" w:line="240" w:lineRule="auto"/>
              <w:rPr>
                <w:rFonts w:ascii="Arial" w:eastAsia="Calibri" w:hAnsi="Arial" w:cs="Arial"/>
                <w:i/>
                <w:color w:val="000000"/>
                <w:sz w:val="20"/>
                <w:szCs w:val="20"/>
              </w:rPr>
            </w:pPr>
            <w:r w:rsidRPr="00D84037">
              <w:rPr>
                <w:rFonts w:ascii="Arial" w:eastAsia="Calibri" w:hAnsi="Arial" w:cs="Arial"/>
                <w:i/>
                <w:color w:val="000000"/>
                <w:sz w:val="20"/>
                <w:szCs w:val="20"/>
              </w:rPr>
              <w:t>External grant review</w:t>
            </w:r>
          </w:p>
        </w:tc>
      </w:tr>
      <w:tr w:rsidR="00D84037" w:rsidRPr="00D84037" w:rsidTr="00742B5C">
        <w:trPr>
          <w:trHeight w:val="90"/>
        </w:trPr>
        <w:tc>
          <w:tcPr>
            <w:tcW w:w="2469" w:type="dxa"/>
            <w:vMerge w:val="restart"/>
            <w:vAlign w:val="center"/>
          </w:tcPr>
          <w:p w:rsidR="00D84037" w:rsidRPr="00D84037" w:rsidRDefault="00D84037" w:rsidP="00D84037">
            <w:pPr>
              <w:spacing w:after="0" w:line="240" w:lineRule="auto"/>
              <w:jc w:val="center"/>
              <w:rPr>
                <w:rFonts w:ascii="Arial" w:eastAsia="Calibri" w:hAnsi="Arial" w:cs="Arial"/>
                <w:b/>
                <w:sz w:val="20"/>
                <w:szCs w:val="20"/>
              </w:rPr>
            </w:pPr>
            <w:r w:rsidRPr="00D84037">
              <w:rPr>
                <w:rFonts w:ascii="Arial" w:eastAsia="Calibri" w:hAnsi="Arial" w:cs="Arial"/>
                <w:b/>
                <w:sz w:val="20"/>
                <w:szCs w:val="20"/>
              </w:rPr>
              <w:t>Statistical Training</w:t>
            </w:r>
          </w:p>
        </w:tc>
        <w:tc>
          <w:tcPr>
            <w:tcW w:w="990" w:type="dxa"/>
            <w:vMerge w:val="restart"/>
            <w:vAlign w:val="center"/>
          </w:tcPr>
          <w:p w:rsidR="00D84037" w:rsidRPr="00D84037" w:rsidRDefault="00D84037" w:rsidP="00D84037">
            <w:pPr>
              <w:spacing w:after="0" w:line="240" w:lineRule="auto"/>
              <w:jc w:val="center"/>
              <w:rPr>
                <w:rFonts w:ascii="Arial" w:eastAsia="Calibri" w:hAnsi="Arial" w:cs="Arial"/>
                <w:b/>
                <w:sz w:val="20"/>
                <w:szCs w:val="20"/>
              </w:rPr>
            </w:pPr>
            <w:r w:rsidRPr="00D84037">
              <w:rPr>
                <w:rFonts w:ascii="Arial" w:eastAsia="Calibri" w:hAnsi="Arial" w:cs="Arial"/>
                <w:b/>
                <w:sz w:val="20"/>
                <w:szCs w:val="20"/>
              </w:rPr>
              <w:t>5</w:t>
            </w:r>
          </w:p>
        </w:tc>
        <w:tc>
          <w:tcPr>
            <w:tcW w:w="6266" w:type="dxa"/>
            <w:vAlign w:val="center"/>
          </w:tcPr>
          <w:p w:rsidR="00D84037" w:rsidRPr="00D84037" w:rsidRDefault="00D84037" w:rsidP="00D84037">
            <w:pPr>
              <w:spacing w:after="0" w:line="240" w:lineRule="auto"/>
              <w:rPr>
                <w:rFonts w:ascii="Arial" w:eastAsia="Calibri" w:hAnsi="Arial" w:cs="Arial"/>
                <w:i/>
                <w:color w:val="000000"/>
                <w:sz w:val="20"/>
                <w:szCs w:val="20"/>
              </w:rPr>
            </w:pPr>
            <w:r w:rsidRPr="00D84037">
              <w:rPr>
                <w:rFonts w:ascii="Arial" w:eastAsia="Calibri" w:hAnsi="Arial" w:cs="Arial"/>
                <w:i/>
                <w:color w:val="000000"/>
                <w:sz w:val="20"/>
                <w:szCs w:val="20"/>
              </w:rPr>
              <w:t xml:space="preserve">Formal training in bioinformatics/data science. </w:t>
            </w:r>
          </w:p>
        </w:tc>
      </w:tr>
      <w:tr w:rsidR="00D84037" w:rsidRPr="00D84037" w:rsidTr="00742B5C">
        <w:trPr>
          <w:trHeight w:val="90"/>
        </w:trPr>
        <w:tc>
          <w:tcPr>
            <w:tcW w:w="2469" w:type="dxa"/>
            <w:vMerge/>
            <w:vAlign w:val="center"/>
          </w:tcPr>
          <w:p w:rsidR="00D84037" w:rsidRPr="00D84037" w:rsidRDefault="00D84037" w:rsidP="00D84037">
            <w:pPr>
              <w:spacing w:after="0" w:line="240" w:lineRule="auto"/>
              <w:jc w:val="center"/>
              <w:rPr>
                <w:rFonts w:ascii="Arial" w:eastAsia="Calibri" w:hAnsi="Arial" w:cs="Arial"/>
                <w:b/>
                <w:sz w:val="20"/>
                <w:szCs w:val="20"/>
              </w:rPr>
            </w:pPr>
          </w:p>
        </w:tc>
        <w:tc>
          <w:tcPr>
            <w:tcW w:w="990" w:type="dxa"/>
            <w:vMerge/>
            <w:vAlign w:val="center"/>
          </w:tcPr>
          <w:p w:rsidR="00D84037" w:rsidRPr="00D84037" w:rsidRDefault="00D84037" w:rsidP="00D84037">
            <w:pPr>
              <w:spacing w:after="0" w:line="240" w:lineRule="auto"/>
              <w:jc w:val="center"/>
              <w:rPr>
                <w:rFonts w:ascii="Arial" w:eastAsia="Calibri" w:hAnsi="Arial" w:cs="Arial"/>
                <w:b/>
                <w:sz w:val="20"/>
                <w:szCs w:val="20"/>
              </w:rPr>
            </w:pPr>
          </w:p>
        </w:tc>
        <w:tc>
          <w:tcPr>
            <w:tcW w:w="6266" w:type="dxa"/>
            <w:vAlign w:val="center"/>
          </w:tcPr>
          <w:p w:rsidR="00D84037" w:rsidRPr="00D84037" w:rsidRDefault="00D84037" w:rsidP="00D84037">
            <w:pPr>
              <w:spacing w:after="0" w:line="240" w:lineRule="auto"/>
              <w:rPr>
                <w:rFonts w:ascii="Arial" w:eastAsia="Calibri" w:hAnsi="Arial" w:cs="Arial"/>
                <w:i/>
                <w:color w:val="000000"/>
                <w:sz w:val="20"/>
                <w:szCs w:val="20"/>
              </w:rPr>
            </w:pPr>
            <w:r w:rsidRPr="00D84037">
              <w:rPr>
                <w:rFonts w:ascii="Arial" w:eastAsia="Calibri" w:hAnsi="Arial" w:cs="Arial"/>
                <w:i/>
                <w:color w:val="000000"/>
                <w:sz w:val="20"/>
                <w:szCs w:val="20"/>
              </w:rPr>
              <w:t>Access to informatics training</w:t>
            </w:r>
          </w:p>
        </w:tc>
      </w:tr>
      <w:tr w:rsidR="00D84037" w:rsidRPr="00D84037" w:rsidTr="00742B5C">
        <w:trPr>
          <w:trHeight w:val="90"/>
        </w:trPr>
        <w:tc>
          <w:tcPr>
            <w:tcW w:w="2469" w:type="dxa"/>
            <w:vMerge/>
            <w:vAlign w:val="center"/>
          </w:tcPr>
          <w:p w:rsidR="00D84037" w:rsidRPr="00D84037" w:rsidRDefault="00D84037" w:rsidP="00D84037">
            <w:pPr>
              <w:spacing w:after="0" w:line="240" w:lineRule="auto"/>
              <w:jc w:val="center"/>
              <w:rPr>
                <w:rFonts w:ascii="Arial" w:eastAsia="Calibri" w:hAnsi="Arial" w:cs="Arial"/>
                <w:b/>
                <w:sz w:val="20"/>
                <w:szCs w:val="20"/>
              </w:rPr>
            </w:pPr>
          </w:p>
        </w:tc>
        <w:tc>
          <w:tcPr>
            <w:tcW w:w="990" w:type="dxa"/>
            <w:vMerge/>
            <w:vAlign w:val="center"/>
          </w:tcPr>
          <w:p w:rsidR="00D84037" w:rsidRPr="00D84037" w:rsidRDefault="00D84037" w:rsidP="00D84037">
            <w:pPr>
              <w:spacing w:after="0" w:line="240" w:lineRule="auto"/>
              <w:jc w:val="center"/>
              <w:rPr>
                <w:rFonts w:ascii="Arial" w:eastAsia="Calibri" w:hAnsi="Arial" w:cs="Arial"/>
                <w:b/>
                <w:sz w:val="20"/>
                <w:szCs w:val="20"/>
              </w:rPr>
            </w:pPr>
          </w:p>
        </w:tc>
        <w:tc>
          <w:tcPr>
            <w:tcW w:w="6266" w:type="dxa"/>
            <w:vAlign w:val="center"/>
          </w:tcPr>
          <w:p w:rsidR="00D84037" w:rsidRPr="00D84037" w:rsidRDefault="00D84037" w:rsidP="00D84037">
            <w:pPr>
              <w:spacing w:after="0" w:line="240" w:lineRule="auto"/>
              <w:rPr>
                <w:rFonts w:ascii="Arial" w:eastAsia="Calibri" w:hAnsi="Arial" w:cs="Arial"/>
                <w:i/>
                <w:color w:val="000000"/>
                <w:sz w:val="20"/>
                <w:szCs w:val="20"/>
              </w:rPr>
            </w:pPr>
            <w:r w:rsidRPr="00D84037">
              <w:rPr>
                <w:rFonts w:ascii="Arial" w:eastAsia="Calibri" w:hAnsi="Arial" w:cs="Arial"/>
                <w:i/>
                <w:color w:val="000000"/>
                <w:sz w:val="20"/>
                <w:szCs w:val="20"/>
              </w:rPr>
              <w:t>bioinformatics course</w:t>
            </w:r>
          </w:p>
        </w:tc>
      </w:tr>
      <w:tr w:rsidR="00D84037" w:rsidRPr="00D84037" w:rsidTr="00742B5C">
        <w:trPr>
          <w:trHeight w:val="117"/>
        </w:trPr>
        <w:tc>
          <w:tcPr>
            <w:tcW w:w="2469" w:type="dxa"/>
            <w:vMerge w:val="restart"/>
            <w:vAlign w:val="center"/>
          </w:tcPr>
          <w:p w:rsidR="00D84037" w:rsidRPr="00D84037" w:rsidRDefault="00D84037" w:rsidP="00D84037">
            <w:pPr>
              <w:spacing w:after="0" w:line="240" w:lineRule="auto"/>
              <w:jc w:val="center"/>
              <w:rPr>
                <w:rFonts w:ascii="Arial" w:eastAsia="Calibri" w:hAnsi="Arial" w:cs="Arial"/>
                <w:b/>
                <w:sz w:val="20"/>
                <w:szCs w:val="20"/>
              </w:rPr>
            </w:pPr>
            <w:r w:rsidRPr="00D84037">
              <w:rPr>
                <w:rFonts w:ascii="Arial" w:eastAsia="Calibri" w:hAnsi="Arial" w:cs="Arial"/>
                <w:b/>
                <w:sz w:val="20"/>
                <w:szCs w:val="20"/>
              </w:rPr>
              <w:t>Opportunities for Funding</w:t>
            </w:r>
          </w:p>
        </w:tc>
        <w:tc>
          <w:tcPr>
            <w:tcW w:w="990" w:type="dxa"/>
            <w:vMerge w:val="restart"/>
            <w:vAlign w:val="center"/>
          </w:tcPr>
          <w:p w:rsidR="00D84037" w:rsidRPr="00D84037" w:rsidRDefault="00D84037" w:rsidP="00D84037">
            <w:pPr>
              <w:spacing w:after="0" w:line="240" w:lineRule="auto"/>
              <w:jc w:val="center"/>
              <w:rPr>
                <w:rFonts w:ascii="Arial" w:eastAsia="Calibri" w:hAnsi="Arial" w:cs="Arial"/>
                <w:b/>
                <w:sz w:val="20"/>
                <w:szCs w:val="20"/>
              </w:rPr>
            </w:pPr>
            <w:r w:rsidRPr="00D84037">
              <w:rPr>
                <w:rFonts w:ascii="Arial" w:eastAsia="Calibri" w:hAnsi="Arial" w:cs="Arial"/>
                <w:b/>
                <w:sz w:val="20"/>
                <w:szCs w:val="20"/>
              </w:rPr>
              <w:t>3</w:t>
            </w:r>
          </w:p>
        </w:tc>
        <w:tc>
          <w:tcPr>
            <w:tcW w:w="6266" w:type="dxa"/>
            <w:vAlign w:val="center"/>
          </w:tcPr>
          <w:p w:rsidR="00D84037" w:rsidRPr="00D84037" w:rsidRDefault="00D84037" w:rsidP="00D84037">
            <w:pPr>
              <w:spacing w:after="0" w:line="240" w:lineRule="auto"/>
              <w:rPr>
                <w:rFonts w:ascii="Arial" w:eastAsia="Calibri" w:hAnsi="Arial" w:cs="Arial"/>
                <w:i/>
                <w:color w:val="000000"/>
                <w:sz w:val="20"/>
                <w:szCs w:val="20"/>
              </w:rPr>
            </w:pPr>
            <w:r w:rsidRPr="00D84037">
              <w:rPr>
                <w:rFonts w:ascii="Arial" w:eastAsia="Calibri" w:hAnsi="Arial" w:cs="Arial"/>
                <w:i/>
                <w:color w:val="000000"/>
                <w:sz w:val="20"/>
                <w:szCs w:val="20"/>
              </w:rPr>
              <w:t>More research funds</w:t>
            </w:r>
          </w:p>
        </w:tc>
      </w:tr>
      <w:tr w:rsidR="00D84037" w:rsidRPr="00D84037" w:rsidTr="00742B5C">
        <w:trPr>
          <w:trHeight w:val="116"/>
        </w:trPr>
        <w:tc>
          <w:tcPr>
            <w:tcW w:w="2469" w:type="dxa"/>
            <w:vMerge/>
            <w:vAlign w:val="center"/>
          </w:tcPr>
          <w:p w:rsidR="00D84037" w:rsidRPr="00D84037" w:rsidRDefault="00D84037" w:rsidP="00D84037">
            <w:pPr>
              <w:spacing w:after="0" w:line="240" w:lineRule="auto"/>
              <w:jc w:val="center"/>
              <w:rPr>
                <w:rFonts w:ascii="Arial" w:eastAsia="Calibri" w:hAnsi="Arial" w:cs="Arial"/>
                <w:b/>
                <w:sz w:val="20"/>
                <w:szCs w:val="20"/>
              </w:rPr>
            </w:pPr>
          </w:p>
        </w:tc>
        <w:tc>
          <w:tcPr>
            <w:tcW w:w="990" w:type="dxa"/>
            <w:vMerge/>
            <w:vAlign w:val="center"/>
          </w:tcPr>
          <w:p w:rsidR="00D84037" w:rsidRPr="00D84037" w:rsidRDefault="00D84037" w:rsidP="00D84037">
            <w:pPr>
              <w:spacing w:after="0" w:line="240" w:lineRule="auto"/>
              <w:jc w:val="center"/>
              <w:rPr>
                <w:rFonts w:ascii="Arial" w:eastAsia="Calibri" w:hAnsi="Arial" w:cs="Arial"/>
                <w:b/>
                <w:sz w:val="20"/>
                <w:szCs w:val="20"/>
              </w:rPr>
            </w:pPr>
          </w:p>
        </w:tc>
        <w:tc>
          <w:tcPr>
            <w:tcW w:w="6266" w:type="dxa"/>
            <w:vAlign w:val="center"/>
          </w:tcPr>
          <w:p w:rsidR="00D84037" w:rsidRPr="00D84037" w:rsidRDefault="00D84037" w:rsidP="00D84037">
            <w:pPr>
              <w:spacing w:after="0" w:line="240" w:lineRule="auto"/>
              <w:rPr>
                <w:rFonts w:ascii="Arial" w:eastAsia="Calibri" w:hAnsi="Arial" w:cs="Arial"/>
                <w:i/>
                <w:color w:val="000000"/>
                <w:sz w:val="20"/>
                <w:szCs w:val="20"/>
              </w:rPr>
            </w:pPr>
            <w:r w:rsidRPr="00D84037">
              <w:rPr>
                <w:rFonts w:ascii="Arial" w:eastAsia="Calibri" w:hAnsi="Arial" w:cs="Arial"/>
                <w:i/>
                <w:color w:val="000000"/>
                <w:sz w:val="20"/>
                <w:szCs w:val="20"/>
              </w:rPr>
              <w:t>Post K grants</w:t>
            </w:r>
          </w:p>
        </w:tc>
      </w:tr>
      <w:tr w:rsidR="00D84037" w:rsidRPr="00D84037" w:rsidTr="00742B5C">
        <w:trPr>
          <w:trHeight w:val="116"/>
        </w:trPr>
        <w:tc>
          <w:tcPr>
            <w:tcW w:w="2469" w:type="dxa"/>
            <w:vMerge/>
            <w:vAlign w:val="center"/>
          </w:tcPr>
          <w:p w:rsidR="00D84037" w:rsidRPr="00D84037" w:rsidRDefault="00D84037" w:rsidP="00D84037">
            <w:pPr>
              <w:spacing w:after="0" w:line="240" w:lineRule="auto"/>
              <w:jc w:val="center"/>
              <w:rPr>
                <w:rFonts w:ascii="Arial" w:eastAsia="Calibri" w:hAnsi="Arial" w:cs="Arial"/>
                <w:b/>
                <w:sz w:val="20"/>
                <w:szCs w:val="20"/>
              </w:rPr>
            </w:pPr>
          </w:p>
        </w:tc>
        <w:tc>
          <w:tcPr>
            <w:tcW w:w="990" w:type="dxa"/>
            <w:vMerge/>
            <w:vAlign w:val="center"/>
          </w:tcPr>
          <w:p w:rsidR="00D84037" w:rsidRPr="00D84037" w:rsidRDefault="00D84037" w:rsidP="00D84037">
            <w:pPr>
              <w:spacing w:after="0" w:line="240" w:lineRule="auto"/>
              <w:jc w:val="center"/>
              <w:rPr>
                <w:rFonts w:ascii="Arial" w:eastAsia="Calibri" w:hAnsi="Arial" w:cs="Arial"/>
                <w:b/>
                <w:sz w:val="20"/>
                <w:szCs w:val="20"/>
              </w:rPr>
            </w:pPr>
          </w:p>
        </w:tc>
        <w:tc>
          <w:tcPr>
            <w:tcW w:w="6266" w:type="dxa"/>
            <w:vAlign w:val="center"/>
          </w:tcPr>
          <w:p w:rsidR="00D84037" w:rsidRPr="00D84037" w:rsidRDefault="00D84037" w:rsidP="00D84037">
            <w:pPr>
              <w:spacing w:after="0" w:line="240" w:lineRule="auto"/>
              <w:rPr>
                <w:rFonts w:ascii="Arial" w:eastAsia="Calibri" w:hAnsi="Arial" w:cs="Arial"/>
                <w:i/>
                <w:color w:val="000000"/>
                <w:sz w:val="20"/>
                <w:szCs w:val="20"/>
              </w:rPr>
            </w:pPr>
            <w:r w:rsidRPr="00D84037">
              <w:rPr>
                <w:rFonts w:ascii="Arial" w:eastAsia="Calibri" w:hAnsi="Arial" w:cs="Arial"/>
                <w:i/>
                <w:color w:val="000000"/>
                <w:sz w:val="20"/>
                <w:szCs w:val="20"/>
              </w:rPr>
              <w:t xml:space="preserve">Insurance of bridge funding if a federal k-level of higher award did not fund before </w:t>
            </w:r>
            <w:proofErr w:type="gramStart"/>
            <w:r w:rsidRPr="00D84037">
              <w:rPr>
                <w:rFonts w:ascii="Arial" w:eastAsia="Calibri" w:hAnsi="Arial" w:cs="Arial"/>
                <w:i/>
                <w:color w:val="000000"/>
                <w:sz w:val="20"/>
                <w:szCs w:val="20"/>
              </w:rPr>
              <w:t>it's</w:t>
            </w:r>
            <w:proofErr w:type="gramEnd"/>
            <w:r w:rsidRPr="00D84037">
              <w:rPr>
                <w:rFonts w:ascii="Arial" w:eastAsia="Calibri" w:hAnsi="Arial" w:cs="Arial"/>
                <w:i/>
                <w:color w:val="000000"/>
                <w:sz w:val="20"/>
                <w:szCs w:val="20"/>
              </w:rPr>
              <w:t xml:space="preserve"> end and […]  </w:t>
            </w:r>
          </w:p>
        </w:tc>
      </w:tr>
      <w:tr w:rsidR="00D84037" w:rsidRPr="00D84037" w:rsidTr="00742B5C">
        <w:trPr>
          <w:trHeight w:val="69"/>
        </w:trPr>
        <w:tc>
          <w:tcPr>
            <w:tcW w:w="2469" w:type="dxa"/>
            <w:vMerge w:val="restart"/>
            <w:vAlign w:val="center"/>
          </w:tcPr>
          <w:p w:rsidR="00D84037" w:rsidRPr="00D84037" w:rsidRDefault="00D84037" w:rsidP="00D84037">
            <w:pPr>
              <w:spacing w:after="0" w:line="240" w:lineRule="auto"/>
              <w:jc w:val="center"/>
              <w:rPr>
                <w:rFonts w:ascii="Arial" w:eastAsia="Calibri" w:hAnsi="Arial" w:cs="Arial"/>
                <w:b/>
                <w:sz w:val="20"/>
                <w:szCs w:val="20"/>
              </w:rPr>
            </w:pPr>
            <w:r w:rsidRPr="00D84037">
              <w:rPr>
                <w:rFonts w:ascii="Arial" w:eastAsia="Calibri" w:hAnsi="Arial" w:cs="Arial"/>
                <w:b/>
                <w:sz w:val="20"/>
                <w:szCs w:val="20"/>
              </w:rPr>
              <w:t>Work/Life Balance</w:t>
            </w:r>
          </w:p>
        </w:tc>
        <w:tc>
          <w:tcPr>
            <w:tcW w:w="990" w:type="dxa"/>
            <w:vMerge w:val="restart"/>
            <w:vAlign w:val="center"/>
          </w:tcPr>
          <w:p w:rsidR="00D84037" w:rsidRPr="00D84037" w:rsidRDefault="00D84037" w:rsidP="00D84037">
            <w:pPr>
              <w:spacing w:after="0" w:line="240" w:lineRule="auto"/>
              <w:jc w:val="center"/>
              <w:rPr>
                <w:rFonts w:ascii="Arial" w:eastAsia="Calibri" w:hAnsi="Arial" w:cs="Arial"/>
                <w:b/>
                <w:sz w:val="20"/>
                <w:szCs w:val="20"/>
              </w:rPr>
            </w:pPr>
            <w:r w:rsidRPr="00D84037">
              <w:rPr>
                <w:rFonts w:ascii="Arial" w:eastAsia="Calibri" w:hAnsi="Arial" w:cs="Arial"/>
                <w:b/>
                <w:sz w:val="20"/>
                <w:szCs w:val="20"/>
              </w:rPr>
              <w:t>6</w:t>
            </w:r>
          </w:p>
        </w:tc>
        <w:tc>
          <w:tcPr>
            <w:tcW w:w="6266" w:type="dxa"/>
            <w:vAlign w:val="center"/>
          </w:tcPr>
          <w:p w:rsidR="00D84037" w:rsidRPr="00D84037" w:rsidRDefault="00D84037" w:rsidP="00D84037">
            <w:pPr>
              <w:spacing w:after="0" w:line="240" w:lineRule="auto"/>
              <w:rPr>
                <w:rFonts w:ascii="Arial" w:eastAsia="Calibri" w:hAnsi="Arial" w:cs="Arial"/>
                <w:i/>
                <w:color w:val="000000"/>
                <w:sz w:val="20"/>
                <w:szCs w:val="20"/>
              </w:rPr>
            </w:pPr>
            <w:r w:rsidRPr="00D84037">
              <w:rPr>
                <w:rFonts w:ascii="Arial" w:eastAsia="Calibri" w:hAnsi="Arial" w:cs="Arial"/>
                <w:i/>
                <w:color w:val="000000"/>
                <w:sz w:val="20"/>
                <w:szCs w:val="20"/>
              </w:rPr>
              <w:t xml:space="preserve">[…]   Self-care initiatives </w:t>
            </w:r>
          </w:p>
        </w:tc>
      </w:tr>
      <w:tr w:rsidR="00D84037" w:rsidRPr="00D84037" w:rsidTr="00742B5C">
        <w:trPr>
          <w:trHeight w:val="67"/>
        </w:trPr>
        <w:tc>
          <w:tcPr>
            <w:tcW w:w="2469" w:type="dxa"/>
            <w:vMerge/>
            <w:vAlign w:val="center"/>
          </w:tcPr>
          <w:p w:rsidR="00D84037" w:rsidRPr="00D84037" w:rsidRDefault="00D84037" w:rsidP="00D84037">
            <w:pPr>
              <w:spacing w:after="0" w:line="240" w:lineRule="auto"/>
              <w:jc w:val="center"/>
              <w:rPr>
                <w:rFonts w:ascii="Arial" w:eastAsia="Calibri" w:hAnsi="Arial" w:cs="Arial"/>
                <w:b/>
                <w:sz w:val="20"/>
                <w:szCs w:val="20"/>
              </w:rPr>
            </w:pPr>
          </w:p>
        </w:tc>
        <w:tc>
          <w:tcPr>
            <w:tcW w:w="990" w:type="dxa"/>
            <w:vMerge/>
            <w:vAlign w:val="center"/>
          </w:tcPr>
          <w:p w:rsidR="00D84037" w:rsidRPr="00D84037" w:rsidRDefault="00D84037" w:rsidP="00D84037">
            <w:pPr>
              <w:spacing w:after="0" w:line="240" w:lineRule="auto"/>
              <w:jc w:val="center"/>
              <w:rPr>
                <w:rFonts w:ascii="Arial" w:eastAsia="Calibri" w:hAnsi="Arial" w:cs="Arial"/>
                <w:b/>
                <w:sz w:val="20"/>
                <w:szCs w:val="20"/>
              </w:rPr>
            </w:pPr>
          </w:p>
        </w:tc>
        <w:tc>
          <w:tcPr>
            <w:tcW w:w="6266" w:type="dxa"/>
            <w:vAlign w:val="center"/>
          </w:tcPr>
          <w:p w:rsidR="00D84037" w:rsidRPr="00D84037" w:rsidRDefault="00D84037" w:rsidP="00D84037">
            <w:pPr>
              <w:spacing w:after="0" w:line="240" w:lineRule="auto"/>
              <w:rPr>
                <w:rFonts w:ascii="Arial" w:eastAsia="Calibri" w:hAnsi="Arial" w:cs="Arial"/>
                <w:i/>
                <w:color w:val="000000"/>
                <w:sz w:val="20"/>
                <w:szCs w:val="20"/>
              </w:rPr>
            </w:pPr>
            <w:r w:rsidRPr="00D84037">
              <w:rPr>
                <w:rFonts w:ascii="Arial" w:eastAsia="Calibri" w:hAnsi="Arial" w:cs="Arial"/>
                <w:i/>
                <w:color w:val="000000"/>
                <w:sz w:val="20"/>
                <w:szCs w:val="20"/>
              </w:rPr>
              <w:t>Perhaps more guidance regarding career planning with a family</w:t>
            </w:r>
          </w:p>
        </w:tc>
      </w:tr>
      <w:tr w:rsidR="00D84037" w:rsidRPr="00D84037" w:rsidTr="00742B5C">
        <w:trPr>
          <w:trHeight w:val="67"/>
        </w:trPr>
        <w:tc>
          <w:tcPr>
            <w:tcW w:w="2469" w:type="dxa"/>
            <w:vMerge/>
            <w:vAlign w:val="center"/>
          </w:tcPr>
          <w:p w:rsidR="00D84037" w:rsidRPr="00D84037" w:rsidRDefault="00D84037" w:rsidP="00D84037">
            <w:pPr>
              <w:spacing w:after="0" w:line="240" w:lineRule="auto"/>
              <w:jc w:val="center"/>
              <w:rPr>
                <w:rFonts w:ascii="Arial" w:eastAsia="Calibri" w:hAnsi="Arial" w:cs="Arial"/>
                <w:b/>
                <w:sz w:val="20"/>
                <w:szCs w:val="20"/>
              </w:rPr>
            </w:pPr>
          </w:p>
        </w:tc>
        <w:tc>
          <w:tcPr>
            <w:tcW w:w="990" w:type="dxa"/>
            <w:vMerge/>
            <w:vAlign w:val="center"/>
          </w:tcPr>
          <w:p w:rsidR="00D84037" w:rsidRPr="00D84037" w:rsidRDefault="00D84037" w:rsidP="00D84037">
            <w:pPr>
              <w:spacing w:after="0" w:line="240" w:lineRule="auto"/>
              <w:jc w:val="center"/>
              <w:rPr>
                <w:rFonts w:ascii="Arial" w:eastAsia="Calibri" w:hAnsi="Arial" w:cs="Arial"/>
                <w:b/>
                <w:sz w:val="20"/>
                <w:szCs w:val="20"/>
              </w:rPr>
            </w:pPr>
          </w:p>
        </w:tc>
        <w:tc>
          <w:tcPr>
            <w:tcW w:w="6266" w:type="dxa"/>
            <w:vAlign w:val="center"/>
          </w:tcPr>
          <w:p w:rsidR="00D84037" w:rsidRPr="00D84037" w:rsidRDefault="00D84037" w:rsidP="00D84037">
            <w:pPr>
              <w:spacing w:after="0" w:line="240" w:lineRule="auto"/>
              <w:rPr>
                <w:rFonts w:ascii="Arial" w:eastAsia="Calibri" w:hAnsi="Arial" w:cs="Arial"/>
                <w:i/>
                <w:color w:val="000000"/>
                <w:sz w:val="20"/>
                <w:szCs w:val="20"/>
              </w:rPr>
            </w:pPr>
            <w:r w:rsidRPr="00D84037">
              <w:rPr>
                <w:rFonts w:ascii="Arial" w:eastAsia="Calibri" w:hAnsi="Arial" w:cs="Arial"/>
                <w:i/>
                <w:color w:val="000000"/>
                <w:sz w:val="20"/>
                <w:szCs w:val="20"/>
              </w:rPr>
              <w:t>[…] and stress management</w:t>
            </w:r>
          </w:p>
        </w:tc>
      </w:tr>
      <w:tr w:rsidR="00D84037" w:rsidRPr="00D84037" w:rsidTr="00742B5C">
        <w:trPr>
          <w:trHeight w:val="90"/>
        </w:trPr>
        <w:tc>
          <w:tcPr>
            <w:tcW w:w="2469" w:type="dxa"/>
            <w:vMerge w:val="restart"/>
            <w:vAlign w:val="center"/>
          </w:tcPr>
          <w:p w:rsidR="00D84037" w:rsidRPr="00D84037" w:rsidRDefault="00D84037" w:rsidP="00D84037">
            <w:pPr>
              <w:spacing w:after="0" w:line="240" w:lineRule="auto"/>
              <w:jc w:val="center"/>
              <w:rPr>
                <w:rFonts w:ascii="Arial" w:eastAsia="Calibri" w:hAnsi="Arial" w:cs="Arial"/>
                <w:b/>
                <w:color w:val="000000"/>
                <w:sz w:val="20"/>
                <w:szCs w:val="20"/>
              </w:rPr>
            </w:pPr>
            <w:r w:rsidRPr="00D84037">
              <w:rPr>
                <w:rFonts w:ascii="Arial" w:eastAsia="Calibri" w:hAnsi="Arial" w:cs="Arial"/>
                <w:b/>
                <w:color w:val="000000"/>
                <w:sz w:val="20"/>
                <w:szCs w:val="20"/>
              </w:rPr>
              <w:t>Research Support Staff and Services (e.g., BERD/stats design, access to cores and services)</w:t>
            </w:r>
          </w:p>
        </w:tc>
        <w:tc>
          <w:tcPr>
            <w:tcW w:w="990" w:type="dxa"/>
            <w:vMerge w:val="restart"/>
            <w:vAlign w:val="center"/>
          </w:tcPr>
          <w:p w:rsidR="00D84037" w:rsidRPr="00D84037" w:rsidRDefault="00D84037" w:rsidP="00D84037">
            <w:pPr>
              <w:spacing w:after="0" w:line="240" w:lineRule="auto"/>
              <w:jc w:val="center"/>
              <w:rPr>
                <w:rFonts w:ascii="Arial" w:eastAsia="Calibri" w:hAnsi="Arial" w:cs="Arial"/>
                <w:b/>
                <w:sz w:val="20"/>
                <w:szCs w:val="20"/>
              </w:rPr>
            </w:pPr>
            <w:r w:rsidRPr="00D84037">
              <w:rPr>
                <w:rFonts w:ascii="Arial" w:eastAsia="Calibri" w:hAnsi="Arial" w:cs="Arial"/>
                <w:b/>
                <w:sz w:val="20"/>
                <w:szCs w:val="20"/>
              </w:rPr>
              <w:t>21</w:t>
            </w:r>
          </w:p>
        </w:tc>
        <w:tc>
          <w:tcPr>
            <w:tcW w:w="6266" w:type="dxa"/>
            <w:vAlign w:val="center"/>
          </w:tcPr>
          <w:p w:rsidR="00D84037" w:rsidRPr="00D84037" w:rsidRDefault="00D84037" w:rsidP="00D84037">
            <w:pPr>
              <w:spacing w:after="0" w:line="240" w:lineRule="auto"/>
              <w:rPr>
                <w:rFonts w:ascii="Arial" w:eastAsia="Calibri" w:hAnsi="Arial" w:cs="Arial"/>
                <w:i/>
                <w:color w:val="000000"/>
                <w:sz w:val="20"/>
                <w:szCs w:val="20"/>
              </w:rPr>
            </w:pPr>
            <w:r w:rsidRPr="00D84037">
              <w:rPr>
                <w:rFonts w:ascii="Arial" w:eastAsia="Calibri" w:hAnsi="Arial" w:cs="Arial"/>
                <w:i/>
                <w:color w:val="000000"/>
                <w:sz w:val="20"/>
                <w:szCs w:val="20"/>
              </w:rPr>
              <w:t>Regulatory support/training (e.g., IND preparation)</w:t>
            </w:r>
          </w:p>
        </w:tc>
      </w:tr>
      <w:tr w:rsidR="00D84037" w:rsidRPr="00D84037" w:rsidTr="00742B5C">
        <w:trPr>
          <w:trHeight w:val="90"/>
        </w:trPr>
        <w:tc>
          <w:tcPr>
            <w:tcW w:w="2469" w:type="dxa"/>
            <w:vMerge/>
            <w:vAlign w:val="center"/>
          </w:tcPr>
          <w:p w:rsidR="00D84037" w:rsidRPr="00D84037" w:rsidRDefault="00D84037" w:rsidP="00D84037">
            <w:pPr>
              <w:spacing w:after="0" w:line="240" w:lineRule="auto"/>
              <w:jc w:val="center"/>
              <w:rPr>
                <w:rFonts w:ascii="Arial" w:eastAsia="Calibri" w:hAnsi="Arial" w:cs="Arial"/>
                <w:b/>
                <w:sz w:val="20"/>
                <w:szCs w:val="20"/>
              </w:rPr>
            </w:pPr>
          </w:p>
        </w:tc>
        <w:tc>
          <w:tcPr>
            <w:tcW w:w="990" w:type="dxa"/>
            <w:vMerge/>
            <w:vAlign w:val="center"/>
          </w:tcPr>
          <w:p w:rsidR="00D84037" w:rsidRPr="00D84037" w:rsidRDefault="00D84037" w:rsidP="00D84037">
            <w:pPr>
              <w:spacing w:after="0" w:line="240" w:lineRule="auto"/>
              <w:jc w:val="center"/>
              <w:rPr>
                <w:rFonts w:ascii="Arial" w:eastAsia="Calibri" w:hAnsi="Arial" w:cs="Arial"/>
                <w:b/>
                <w:sz w:val="20"/>
                <w:szCs w:val="20"/>
              </w:rPr>
            </w:pPr>
          </w:p>
        </w:tc>
        <w:tc>
          <w:tcPr>
            <w:tcW w:w="6266" w:type="dxa"/>
            <w:vAlign w:val="center"/>
          </w:tcPr>
          <w:p w:rsidR="00D84037" w:rsidRPr="00D84037" w:rsidRDefault="00D84037" w:rsidP="00D84037">
            <w:pPr>
              <w:spacing w:after="0" w:line="240" w:lineRule="auto"/>
              <w:rPr>
                <w:rFonts w:ascii="Arial" w:eastAsia="Calibri" w:hAnsi="Arial" w:cs="Arial"/>
                <w:i/>
                <w:color w:val="000000"/>
                <w:sz w:val="20"/>
                <w:szCs w:val="20"/>
              </w:rPr>
            </w:pPr>
            <w:r w:rsidRPr="00D84037">
              <w:rPr>
                <w:rFonts w:ascii="Arial" w:eastAsia="Calibri" w:hAnsi="Arial" w:cs="Arial"/>
                <w:i/>
                <w:color w:val="000000"/>
                <w:sz w:val="20"/>
                <w:szCs w:val="20"/>
              </w:rPr>
              <w:t xml:space="preserve">stronger logistical/research admin support for my grant-funded work so I could spend more time on mid-range and longer term planning of next </w:t>
            </w:r>
            <w:proofErr w:type="spellStart"/>
            <w:r w:rsidRPr="00D84037">
              <w:rPr>
                <w:rFonts w:ascii="Arial" w:eastAsia="Calibri" w:hAnsi="Arial" w:cs="Arial"/>
                <w:i/>
                <w:color w:val="000000"/>
                <w:sz w:val="20"/>
                <w:szCs w:val="20"/>
              </w:rPr>
              <w:t>submissisons</w:t>
            </w:r>
            <w:proofErr w:type="spellEnd"/>
          </w:p>
        </w:tc>
      </w:tr>
      <w:tr w:rsidR="00D84037" w:rsidRPr="00D84037" w:rsidTr="00742B5C">
        <w:trPr>
          <w:trHeight w:val="90"/>
        </w:trPr>
        <w:tc>
          <w:tcPr>
            <w:tcW w:w="2469" w:type="dxa"/>
            <w:vMerge/>
            <w:vAlign w:val="center"/>
          </w:tcPr>
          <w:p w:rsidR="00D84037" w:rsidRPr="00D84037" w:rsidRDefault="00D84037" w:rsidP="00D84037">
            <w:pPr>
              <w:spacing w:after="0" w:line="240" w:lineRule="auto"/>
              <w:jc w:val="center"/>
              <w:rPr>
                <w:rFonts w:ascii="Arial" w:eastAsia="Calibri" w:hAnsi="Arial" w:cs="Arial"/>
                <w:b/>
                <w:sz w:val="20"/>
                <w:szCs w:val="20"/>
              </w:rPr>
            </w:pPr>
          </w:p>
        </w:tc>
        <w:tc>
          <w:tcPr>
            <w:tcW w:w="990" w:type="dxa"/>
            <w:vMerge/>
            <w:vAlign w:val="center"/>
          </w:tcPr>
          <w:p w:rsidR="00D84037" w:rsidRPr="00D84037" w:rsidRDefault="00D84037" w:rsidP="00D84037">
            <w:pPr>
              <w:spacing w:after="0" w:line="240" w:lineRule="auto"/>
              <w:jc w:val="center"/>
              <w:rPr>
                <w:rFonts w:ascii="Arial" w:eastAsia="Calibri" w:hAnsi="Arial" w:cs="Arial"/>
                <w:b/>
                <w:sz w:val="20"/>
                <w:szCs w:val="20"/>
              </w:rPr>
            </w:pPr>
          </w:p>
        </w:tc>
        <w:tc>
          <w:tcPr>
            <w:tcW w:w="6266" w:type="dxa"/>
            <w:vAlign w:val="center"/>
          </w:tcPr>
          <w:p w:rsidR="00D84037" w:rsidRPr="00D84037" w:rsidRDefault="00D84037" w:rsidP="00D84037">
            <w:pPr>
              <w:spacing w:after="0" w:line="240" w:lineRule="auto"/>
              <w:rPr>
                <w:rFonts w:ascii="Arial" w:eastAsia="Calibri" w:hAnsi="Arial" w:cs="Arial"/>
                <w:i/>
                <w:color w:val="000000"/>
                <w:sz w:val="20"/>
                <w:szCs w:val="20"/>
              </w:rPr>
            </w:pPr>
            <w:r w:rsidRPr="00D84037">
              <w:rPr>
                <w:rFonts w:ascii="Arial" w:eastAsia="Calibri" w:hAnsi="Arial" w:cs="Arial"/>
                <w:i/>
                <w:color w:val="000000"/>
                <w:sz w:val="20"/>
                <w:szCs w:val="20"/>
              </w:rPr>
              <w:t xml:space="preserve">[…]Reliable and timely </w:t>
            </w:r>
            <w:proofErr w:type="spellStart"/>
            <w:r w:rsidRPr="00D84037">
              <w:rPr>
                <w:rFonts w:ascii="Arial" w:eastAsia="Calibri" w:hAnsi="Arial" w:cs="Arial"/>
                <w:i/>
                <w:color w:val="000000"/>
                <w:sz w:val="20"/>
                <w:szCs w:val="20"/>
              </w:rPr>
              <w:t>Biostats</w:t>
            </w:r>
            <w:proofErr w:type="spellEnd"/>
            <w:r w:rsidRPr="00D84037">
              <w:rPr>
                <w:rFonts w:ascii="Arial" w:eastAsia="Calibri" w:hAnsi="Arial" w:cs="Arial"/>
                <w:i/>
                <w:color w:val="000000"/>
                <w:sz w:val="20"/>
                <w:szCs w:val="20"/>
              </w:rPr>
              <w:t xml:space="preserve"> service </w:t>
            </w:r>
          </w:p>
        </w:tc>
      </w:tr>
      <w:tr w:rsidR="00D84037" w:rsidRPr="00D84037" w:rsidTr="00742B5C">
        <w:trPr>
          <w:trHeight w:val="180"/>
        </w:trPr>
        <w:tc>
          <w:tcPr>
            <w:tcW w:w="2469" w:type="dxa"/>
            <w:vMerge w:val="restart"/>
            <w:vAlign w:val="center"/>
          </w:tcPr>
          <w:p w:rsidR="00D84037" w:rsidRPr="00D84037" w:rsidRDefault="00D84037" w:rsidP="00D84037">
            <w:pPr>
              <w:spacing w:after="0" w:line="240" w:lineRule="auto"/>
              <w:jc w:val="center"/>
              <w:rPr>
                <w:rFonts w:ascii="Arial" w:eastAsia="Calibri" w:hAnsi="Arial" w:cs="Arial"/>
                <w:b/>
                <w:color w:val="000000"/>
                <w:sz w:val="20"/>
                <w:szCs w:val="20"/>
              </w:rPr>
            </w:pPr>
            <w:r w:rsidRPr="00D84037">
              <w:rPr>
                <w:rFonts w:ascii="Arial" w:eastAsia="Calibri" w:hAnsi="Arial" w:cs="Arial"/>
                <w:b/>
                <w:color w:val="000000"/>
                <w:sz w:val="20"/>
                <w:szCs w:val="20"/>
              </w:rPr>
              <w:t>Protected Time</w:t>
            </w:r>
          </w:p>
        </w:tc>
        <w:tc>
          <w:tcPr>
            <w:tcW w:w="990" w:type="dxa"/>
            <w:vMerge w:val="restart"/>
            <w:vAlign w:val="center"/>
          </w:tcPr>
          <w:p w:rsidR="00D84037" w:rsidRPr="00D84037" w:rsidRDefault="00D84037" w:rsidP="00D84037">
            <w:pPr>
              <w:spacing w:after="0" w:line="240" w:lineRule="auto"/>
              <w:jc w:val="center"/>
              <w:rPr>
                <w:rFonts w:ascii="Arial" w:eastAsia="Calibri" w:hAnsi="Arial" w:cs="Arial"/>
                <w:b/>
                <w:sz w:val="20"/>
                <w:szCs w:val="20"/>
              </w:rPr>
            </w:pPr>
            <w:r w:rsidRPr="00D84037">
              <w:rPr>
                <w:rFonts w:ascii="Arial" w:eastAsia="Calibri" w:hAnsi="Arial" w:cs="Arial"/>
                <w:b/>
                <w:sz w:val="20"/>
                <w:szCs w:val="20"/>
              </w:rPr>
              <w:t>13</w:t>
            </w:r>
          </w:p>
        </w:tc>
        <w:tc>
          <w:tcPr>
            <w:tcW w:w="6266" w:type="dxa"/>
            <w:vAlign w:val="center"/>
          </w:tcPr>
          <w:p w:rsidR="00D84037" w:rsidRPr="00D84037" w:rsidRDefault="00D84037" w:rsidP="00D84037">
            <w:pPr>
              <w:spacing w:after="0" w:line="240" w:lineRule="auto"/>
              <w:rPr>
                <w:rFonts w:ascii="Arial" w:eastAsia="Calibri" w:hAnsi="Arial" w:cs="Arial"/>
                <w:i/>
                <w:color w:val="000000"/>
                <w:sz w:val="20"/>
                <w:szCs w:val="20"/>
              </w:rPr>
            </w:pPr>
            <w:r w:rsidRPr="00D84037">
              <w:rPr>
                <w:rFonts w:ascii="Arial" w:eastAsia="Calibri" w:hAnsi="Arial" w:cs="Arial"/>
                <w:i/>
                <w:color w:val="000000"/>
                <w:sz w:val="20"/>
                <w:szCs w:val="20"/>
              </w:rPr>
              <w:t>Protected time to work strictly on submitting external grant proposals.</w:t>
            </w:r>
          </w:p>
        </w:tc>
      </w:tr>
      <w:tr w:rsidR="00D84037" w:rsidRPr="00D84037" w:rsidTr="00742B5C">
        <w:trPr>
          <w:trHeight w:val="180"/>
        </w:trPr>
        <w:tc>
          <w:tcPr>
            <w:tcW w:w="2469" w:type="dxa"/>
            <w:vMerge/>
            <w:vAlign w:val="center"/>
          </w:tcPr>
          <w:p w:rsidR="00D84037" w:rsidRPr="00D84037" w:rsidRDefault="00D84037" w:rsidP="00D84037">
            <w:pPr>
              <w:spacing w:after="0" w:line="240" w:lineRule="auto"/>
              <w:jc w:val="center"/>
              <w:rPr>
                <w:rFonts w:ascii="Arial" w:eastAsia="Calibri" w:hAnsi="Arial" w:cs="Arial"/>
                <w:b/>
                <w:color w:val="000000"/>
                <w:sz w:val="20"/>
                <w:szCs w:val="20"/>
              </w:rPr>
            </w:pPr>
          </w:p>
        </w:tc>
        <w:tc>
          <w:tcPr>
            <w:tcW w:w="990" w:type="dxa"/>
            <w:vMerge/>
            <w:vAlign w:val="center"/>
          </w:tcPr>
          <w:p w:rsidR="00D84037" w:rsidRPr="00D84037" w:rsidRDefault="00D84037" w:rsidP="00D84037">
            <w:pPr>
              <w:spacing w:after="0" w:line="240" w:lineRule="auto"/>
              <w:jc w:val="center"/>
              <w:rPr>
                <w:rFonts w:ascii="Arial" w:eastAsia="Calibri" w:hAnsi="Arial" w:cs="Arial"/>
                <w:b/>
                <w:sz w:val="20"/>
                <w:szCs w:val="20"/>
              </w:rPr>
            </w:pPr>
          </w:p>
        </w:tc>
        <w:tc>
          <w:tcPr>
            <w:tcW w:w="6266" w:type="dxa"/>
            <w:vAlign w:val="center"/>
          </w:tcPr>
          <w:p w:rsidR="00D84037" w:rsidRPr="00D84037" w:rsidRDefault="00D84037" w:rsidP="00D84037">
            <w:pPr>
              <w:spacing w:after="0" w:line="240" w:lineRule="auto"/>
              <w:rPr>
                <w:rFonts w:ascii="Arial" w:eastAsia="Calibri" w:hAnsi="Arial" w:cs="Arial"/>
                <w:i/>
                <w:color w:val="000000"/>
                <w:sz w:val="20"/>
                <w:szCs w:val="20"/>
              </w:rPr>
            </w:pPr>
            <w:r w:rsidRPr="00D84037">
              <w:rPr>
                <w:rFonts w:ascii="Arial" w:eastAsia="Calibri" w:hAnsi="Arial" w:cs="Arial"/>
                <w:i/>
                <w:color w:val="000000"/>
                <w:sz w:val="20"/>
                <w:szCs w:val="20"/>
              </w:rPr>
              <w:t>[…] Many trainees are not protected equally and the program, in my opinion, left the interpretation of "protected" time up to the chief or chair for that trainee.  It puts trainees in a difficult position to try to demand this "protected time."  Often, the chair says one thing and the chief says something else.  Protected time should be mandated, enforced, and CLEARLY defined (</w:t>
            </w:r>
            <w:proofErr w:type="spellStart"/>
            <w:r w:rsidRPr="00D84037">
              <w:rPr>
                <w:rFonts w:ascii="Arial" w:eastAsia="Calibri" w:hAnsi="Arial" w:cs="Arial"/>
                <w:i/>
                <w:color w:val="000000"/>
                <w:sz w:val="20"/>
                <w:szCs w:val="20"/>
              </w:rPr>
              <w:t>ie</w:t>
            </w:r>
            <w:proofErr w:type="spellEnd"/>
            <w:r w:rsidRPr="00D84037">
              <w:rPr>
                <w:rFonts w:ascii="Arial" w:eastAsia="Calibri" w:hAnsi="Arial" w:cs="Arial"/>
                <w:i/>
                <w:color w:val="000000"/>
                <w:sz w:val="20"/>
                <w:szCs w:val="20"/>
              </w:rPr>
              <w:t xml:space="preserve">, 75% means 6-8 weeks in some divisions, and 10-12 weeks in some divisions, </w:t>
            </w:r>
            <w:proofErr w:type="spellStart"/>
            <w:r w:rsidRPr="00D84037">
              <w:rPr>
                <w:rFonts w:ascii="Arial" w:eastAsia="Calibri" w:hAnsi="Arial" w:cs="Arial"/>
                <w:i/>
                <w:color w:val="000000"/>
                <w:sz w:val="20"/>
                <w:szCs w:val="20"/>
              </w:rPr>
              <w:t>etc</w:t>
            </w:r>
            <w:proofErr w:type="spellEnd"/>
            <w:r w:rsidRPr="00D84037">
              <w:rPr>
                <w:rFonts w:ascii="Arial" w:eastAsia="Calibri" w:hAnsi="Arial" w:cs="Arial"/>
                <w:i/>
                <w:color w:val="000000"/>
                <w:sz w:val="20"/>
                <w:szCs w:val="20"/>
              </w:rPr>
              <w:t xml:space="preserve">--that time difference easily adds up and makes a difference). </w:t>
            </w:r>
          </w:p>
        </w:tc>
      </w:tr>
      <w:tr w:rsidR="00D84037" w:rsidRPr="00D84037" w:rsidTr="00742B5C">
        <w:trPr>
          <w:trHeight w:val="90"/>
        </w:trPr>
        <w:tc>
          <w:tcPr>
            <w:tcW w:w="2469" w:type="dxa"/>
            <w:vMerge/>
            <w:vAlign w:val="center"/>
          </w:tcPr>
          <w:p w:rsidR="00D84037" w:rsidRPr="00D84037" w:rsidRDefault="00D84037" w:rsidP="00D84037">
            <w:pPr>
              <w:spacing w:after="0" w:line="240" w:lineRule="auto"/>
              <w:jc w:val="center"/>
              <w:rPr>
                <w:rFonts w:ascii="Arial" w:eastAsia="Calibri" w:hAnsi="Arial" w:cs="Arial"/>
                <w:b/>
                <w:sz w:val="20"/>
                <w:szCs w:val="20"/>
              </w:rPr>
            </w:pPr>
          </w:p>
        </w:tc>
        <w:tc>
          <w:tcPr>
            <w:tcW w:w="990" w:type="dxa"/>
            <w:vMerge/>
            <w:vAlign w:val="center"/>
          </w:tcPr>
          <w:p w:rsidR="00D84037" w:rsidRPr="00D84037" w:rsidRDefault="00D84037" w:rsidP="00D84037">
            <w:pPr>
              <w:spacing w:after="0" w:line="240" w:lineRule="auto"/>
              <w:jc w:val="center"/>
              <w:rPr>
                <w:rFonts w:ascii="Arial" w:eastAsia="Calibri" w:hAnsi="Arial" w:cs="Arial"/>
                <w:b/>
                <w:sz w:val="20"/>
                <w:szCs w:val="20"/>
              </w:rPr>
            </w:pPr>
          </w:p>
        </w:tc>
        <w:tc>
          <w:tcPr>
            <w:tcW w:w="6266" w:type="dxa"/>
            <w:vAlign w:val="center"/>
          </w:tcPr>
          <w:p w:rsidR="00D84037" w:rsidRPr="00D84037" w:rsidRDefault="00D84037" w:rsidP="00D84037">
            <w:pPr>
              <w:spacing w:after="0" w:line="240" w:lineRule="auto"/>
              <w:rPr>
                <w:rFonts w:ascii="Arial" w:eastAsia="Calibri" w:hAnsi="Arial" w:cs="Arial"/>
                <w:i/>
                <w:color w:val="000000"/>
                <w:sz w:val="20"/>
                <w:szCs w:val="20"/>
              </w:rPr>
            </w:pPr>
            <w:r w:rsidRPr="00D84037">
              <w:rPr>
                <w:rFonts w:ascii="Arial" w:eastAsia="Calibri" w:hAnsi="Arial" w:cs="Arial"/>
                <w:i/>
                <w:color w:val="000000"/>
                <w:sz w:val="20"/>
                <w:szCs w:val="20"/>
              </w:rPr>
              <w:t xml:space="preserve">[…] and guarantee of protected research time if this did not happen.   […]  </w:t>
            </w:r>
          </w:p>
        </w:tc>
      </w:tr>
      <w:tr w:rsidR="00D84037" w:rsidRPr="00D84037" w:rsidTr="00742B5C">
        <w:trPr>
          <w:trHeight w:val="90"/>
        </w:trPr>
        <w:tc>
          <w:tcPr>
            <w:tcW w:w="2469" w:type="dxa"/>
            <w:vMerge w:val="restart"/>
            <w:vAlign w:val="center"/>
          </w:tcPr>
          <w:p w:rsidR="00D84037" w:rsidRPr="00D84037" w:rsidRDefault="00D84037" w:rsidP="00D84037">
            <w:pPr>
              <w:spacing w:after="0" w:line="240" w:lineRule="auto"/>
              <w:jc w:val="center"/>
              <w:rPr>
                <w:rFonts w:ascii="Arial" w:eastAsia="Calibri" w:hAnsi="Arial" w:cs="Arial"/>
                <w:b/>
                <w:color w:val="000000"/>
                <w:sz w:val="20"/>
                <w:szCs w:val="20"/>
              </w:rPr>
            </w:pPr>
            <w:r w:rsidRPr="00D84037">
              <w:rPr>
                <w:rFonts w:ascii="Arial" w:eastAsia="Calibri" w:hAnsi="Arial" w:cs="Arial"/>
                <w:b/>
                <w:color w:val="000000"/>
                <w:sz w:val="20"/>
                <w:szCs w:val="20"/>
              </w:rPr>
              <w:t>Editorial/Manuscript Assistance</w:t>
            </w:r>
          </w:p>
        </w:tc>
        <w:tc>
          <w:tcPr>
            <w:tcW w:w="990" w:type="dxa"/>
            <w:vMerge w:val="restart"/>
            <w:vAlign w:val="center"/>
          </w:tcPr>
          <w:p w:rsidR="00D84037" w:rsidRPr="00D84037" w:rsidRDefault="00D84037" w:rsidP="00D84037">
            <w:pPr>
              <w:spacing w:after="0" w:line="240" w:lineRule="auto"/>
              <w:jc w:val="center"/>
              <w:rPr>
                <w:rFonts w:ascii="Arial" w:eastAsia="Calibri" w:hAnsi="Arial" w:cs="Arial"/>
                <w:b/>
                <w:sz w:val="20"/>
                <w:szCs w:val="20"/>
              </w:rPr>
            </w:pPr>
            <w:r w:rsidRPr="00D84037">
              <w:rPr>
                <w:rFonts w:ascii="Arial" w:eastAsia="Calibri" w:hAnsi="Arial" w:cs="Arial"/>
                <w:b/>
                <w:sz w:val="20"/>
                <w:szCs w:val="20"/>
              </w:rPr>
              <w:t>7</w:t>
            </w:r>
          </w:p>
        </w:tc>
        <w:tc>
          <w:tcPr>
            <w:tcW w:w="6266" w:type="dxa"/>
            <w:vAlign w:val="center"/>
          </w:tcPr>
          <w:p w:rsidR="00D84037" w:rsidRPr="00D84037" w:rsidRDefault="00D84037" w:rsidP="00D84037">
            <w:pPr>
              <w:spacing w:after="0" w:line="240" w:lineRule="auto"/>
              <w:rPr>
                <w:rFonts w:ascii="Arial" w:eastAsia="Calibri" w:hAnsi="Arial" w:cs="Arial"/>
                <w:i/>
                <w:color w:val="000000"/>
                <w:sz w:val="20"/>
                <w:szCs w:val="20"/>
              </w:rPr>
            </w:pPr>
            <w:r w:rsidRPr="00D84037">
              <w:rPr>
                <w:rFonts w:ascii="Arial" w:eastAsia="Calibri" w:hAnsi="Arial" w:cs="Arial"/>
                <w:i/>
                <w:color w:val="000000"/>
                <w:sz w:val="20"/>
                <w:szCs w:val="20"/>
              </w:rPr>
              <w:t>Opportunity to better understand the peer review process at NIH</w:t>
            </w:r>
          </w:p>
        </w:tc>
      </w:tr>
      <w:tr w:rsidR="00D84037" w:rsidRPr="00D84037" w:rsidTr="00742B5C">
        <w:trPr>
          <w:trHeight w:val="90"/>
        </w:trPr>
        <w:tc>
          <w:tcPr>
            <w:tcW w:w="2469" w:type="dxa"/>
            <w:vMerge/>
            <w:vAlign w:val="center"/>
          </w:tcPr>
          <w:p w:rsidR="00D84037" w:rsidRPr="00D84037" w:rsidRDefault="00D84037" w:rsidP="00D84037">
            <w:pPr>
              <w:spacing w:after="0" w:line="240" w:lineRule="auto"/>
              <w:jc w:val="center"/>
              <w:rPr>
                <w:rFonts w:ascii="Arial" w:eastAsia="Calibri" w:hAnsi="Arial" w:cs="Arial"/>
                <w:b/>
                <w:sz w:val="20"/>
                <w:szCs w:val="20"/>
              </w:rPr>
            </w:pPr>
          </w:p>
        </w:tc>
        <w:tc>
          <w:tcPr>
            <w:tcW w:w="990" w:type="dxa"/>
            <w:vMerge/>
            <w:vAlign w:val="center"/>
          </w:tcPr>
          <w:p w:rsidR="00D84037" w:rsidRPr="00D84037" w:rsidRDefault="00D84037" w:rsidP="00D84037">
            <w:pPr>
              <w:spacing w:after="0" w:line="240" w:lineRule="auto"/>
              <w:jc w:val="center"/>
              <w:rPr>
                <w:rFonts w:ascii="Arial" w:eastAsia="Calibri" w:hAnsi="Arial" w:cs="Arial"/>
                <w:b/>
                <w:sz w:val="20"/>
                <w:szCs w:val="20"/>
              </w:rPr>
            </w:pPr>
          </w:p>
        </w:tc>
        <w:tc>
          <w:tcPr>
            <w:tcW w:w="6266" w:type="dxa"/>
            <w:vAlign w:val="center"/>
          </w:tcPr>
          <w:p w:rsidR="00D84037" w:rsidRPr="00D84037" w:rsidRDefault="00D84037" w:rsidP="00D84037">
            <w:pPr>
              <w:spacing w:after="0" w:line="240" w:lineRule="auto"/>
              <w:rPr>
                <w:rFonts w:ascii="Arial" w:eastAsia="Calibri" w:hAnsi="Arial" w:cs="Arial"/>
                <w:i/>
                <w:color w:val="000000"/>
                <w:sz w:val="20"/>
                <w:szCs w:val="20"/>
              </w:rPr>
            </w:pPr>
            <w:r w:rsidRPr="00D84037">
              <w:rPr>
                <w:rFonts w:ascii="Arial" w:eastAsia="Calibri" w:hAnsi="Arial" w:cs="Arial"/>
                <w:i/>
                <w:color w:val="000000"/>
                <w:sz w:val="20"/>
                <w:szCs w:val="20"/>
              </w:rPr>
              <w:t>Writing groups for accountability</w:t>
            </w:r>
          </w:p>
        </w:tc>
      </w:tr>
      <w:tr w:rsidR="00D84037" w:rsidRPr="00D84037" w:rsidTr="00742B5C">
        <w:trPr>
          <w:trHeight w:val="90"/>
        </w:trPr>
        <w:tc>
          <w:tcPr>
            <w:tcW w:w="2469" w:type="dxa"/>
            <w:vMerge/>
            <w:vAlign w:val="center"/>
          </w:tcPr>
          <w:p w:rsidR="00D84037" w:rsidRPr="00D84037" w:rsidRDefault="00D84037" w:rsidP="00D84037">
            <w:pPr>
              <w:spacing w:after="0" w:line="240" w:lineRule="auto"/>
              <w:jc w:val="center"/>
              <w:rPr>
                <w:rFonts w:ascii="Arial" w:eastAsia="Calibri" w:hAnsi="Arial" w:cs="Arial"/>
                <w:b/>
                <w:sz w:val="20"/>
                <w:szCs w:val="20"/>
              </w:rPr>
            </w:pPr>
          </w:p>
        </w:tc>
        <w:tc>
          <w:tcPr>
            <w:tcW w:w="990" w:type="dxa"/>
            <w:vMerge/>
            <w:vAlign w:val="center"/>
          </w:tcPr>
          <w:p w:rsidR="00D84037" w:rsidRPr="00D84037" w:rsidRDefault="00D84037" w:rsidP="00D84037">
            <w:pPr>
              <w:spacing w:after="0" w:line="240" w:lineRule="auto"/>
              <w:jc w:val="center"/>
              <w:rPr>
                <w:rFonts w:ascii="Arial" w:eastAsia="Calibri" w:hAnsi="Arial" w:cs="Arial"/>
                <w:b/>
                <w:sz w:val="20"/>
                <w:szCs w:val="20"/>
              </w:rPr>
            </w:pPr>
          </w:p>
        </w:tc>
        <w:tc>
          <w:tcPr>
            <w:tcW w:w="6266" w:type="dxa"/>
            <w:vAlign w:val="center"/>
          </w:tcPr>
          <w:p w:rsidR="00D84037" w:rsidRPr="00D84037" w:rsidRDefault="00D84037" w:rsidP="00D84037">
            <w:pPr>
              <w:spacing w:after="0" w:line="240" w:lineRule="auto"/>
              <w:rPr>
                <w:rFonts w:ascii="Arial" w:eastAsia="Calibri" w:hAnsi="Arial" w:cs="Arial"/>
                <w:i/>
                <w:color w:val="000000"/>
                <w:sz w:val="20"/>
                <w:szCs w:val="20"/>
              </w:rPr>
            </w:pPr>
            <w:r w:rsidRPr="00D84037">
              <w:rPr>
                <w:rFonts w:ascii="Arial" w:eastAsia="Calibri" w:hAnsi="Arial" w:cs="Arial"/>
                <w:i/>
                <w:color w:val="000000"/>
                <w:sz w:val="20"/>
                <w:szCs w:val="20"/>
              </w:rPr>
              <w:t xml:space="preserve">Editing services […] </w:t>
            </w:r>
          </w:p>
        </w:tc>
      </w:tr>
      <w:tr w:rsidR="00D84037" w:rsidRPr="00D84037" w:rsidTr="00742B5C">
        <w:trPr>
          <w:trHeight w:val="90"/>
        </w:trPr>
        <w:tc>
          <w:tcPr>
            <w:tcW w:w="2469" w:type="dxa"/>
            <w:vMerge w:val="restart"/>
            <w:vAlign w:val="center"/>
          </w:tcPr>
          <w:p w:rsidR="00D84037" w:rsidRPr="00D84037" w:rsidRDefault="00D84037" w:rsidP="00D84037">
            <w:pPr>
              <w:spacing w:after="0" w:line="240" w:lineRule="auto"/>
              <w:jc w:val="center"/>
              <w:rPr>
                <w:rFonts w:ascii="Arial" w:eastAsia="Calibri" w:hAnsi="Arial" w:cs="Arial"/>
                <w:b/>
                <w:color w:val="000000"/>
                <w:sz w:val="20"/>
                <w:szCs w:val="20"/>
              </w:rPr>
            </w:pPr>
            <w:r w:rsidRPr="00D84037">
              <w:rPr>
                <w:rFonts w:ascii="Arial" w:eastAsia="Calibri" w:hAnsi="Arial" w:cs="Arial"/>
                <w:b/>
                <w:color w:val="000000"/>
                <w:sz w:val="20"/>
                <w:szCs w:val="20"/>
              </w:rPr>
              <w:t>Time Management Training</w:t>
            </w:r>
          </w:p>
        </w:tc>
        <w:tc>
          <w:tcPr>
            <w:tcW w:w="990" w:type="dxa"/>
            <w:vMerge w:val="restart"/>
            <w:vAlign w:val="center"/>
          </w:tcPr>
          <w:p w:rsidR="00D84037" w:rsidRPr="00D84037" w:rsidRDefault="00D84037" w:rsidP="00D84037">
            <w:pPr>
              <w:spacing w:after="0" w:line="240" w:lineRule="auto"/>
              <w:jc w:val="center"/>
              <w:rPr>
                <w:rFonts w:ascii="Arial" w:eastAsia="Calibri" w:hAnsi="Arial" w:cs="Arial"/>
                <w:b/>
                <w:sz w:val="20"/>
                <w:szCs w:val="20"/>
              </w:rPr>
            </w:pPr>
            <w:r w:rsidRPr="00D84037">
              <w:rPr>
                <w:rFonts w:ascii="Arial" w:eastAsia="Calibri" w:hAnsi="Arial" w:cs="Arial"/>
                <w:b/>
                <w:sz w:val="20"/>
                <w:szCs w:val="20"/>
              </w:rPr>
              <w:t>9</w:t>
            </w:r>
          </w:p>
        </w:tc>
        <w:tc>
          <w:tcPr>
            <w:tcW w:w="6266" w:type="dxa"/>
            <w:vAlign w:val="center"/>
          </w:tcPr>
          <w:p w:rsidR="00D84037" w:rsidRPr="00D84037" w:rsidRDefault="00D84037" w:rsidP="00D84037">
            <w:pPr>
              <w:spacing w:after="0" w:line="240" w:lineRule="auto"/>
              <w:rPr>
                <w:rFonts w:ascii="Arial" w:eastAsia="Calibri" w:hAnsi="Arial" w:cs="Arial"/>
                <w:i/>
                <w:color w:val="000000"/>
                <w:sz w:val="20"/>
                <w:szCs w:val="20"/>
              </w:rPr>
            </w:pPr>
            <w:r w:rsidRPr="00D84037">
              <w:rPr>
                <w:rFonts w:ascii="Arial" w:eastAsia="Calibri" w:hAnsi="Arial" w:cs="Arial"/>
                <w:i/>
                <w:color w:val="000000"/>
                <w:sz w:val="20"/>
                <w:szCs w:val="20"/>
              </w:rPr>
              <w:t xml:space="preserve">time management/[…] for pi's   </w:t>
            </w:r>
          </w:p>
        </w:tc>
      </w:tr>
      <w:tr w:rsidR="00D84037" w:rsidRPr="00D84037" w:rsidTr="00742B5C">
        <w:trPr>
          <w:trHeight w:val="90"/>
        </w:trPr>
        <w:tc>
          <w:tcPr>
            <w:tcW w:w="2469" w:type="dxa"/>
            <w:vMerge/>
            <w:vAlign w:val="center"/>
          </w:tcPr>
          <w:p w:rsidR="00D84037" w:rsidRPr="00D84037" w:rsidRDefault="00D84037" w:rsidP="00D84037">
            <w:pPr>
              <w:spacing w:after="0" w:line="240" w:lineRule="auto"/>
              <w:jc w:val="center"/>
              <w:rPr>
                <w:rFonts w:ascii="Arial" w:eastAsia="Calibri" w:hAnsi="Arial" w:cs="Arial"/>
                <w:b/>
                <w:sz w:val="20"/>
                <w:szCs w:val="20"/>
              </w:rPr>
            </w:pPr>
          </w:p>
        </w:tc>
        <w:tc>
          <w:tcPr>
            <w:tcW w:w="990" w:type="dxa"/>
            <w:vMerge/>
            <w:vAlign w:val="center"/>
          </w:tcPr>
          <w:p w:rsidR="00D84037" w:rsidRPr="00D84037" w:rsidRDefault="00D84037" w:rsidP="00D84037">
            <w:pPr>
              <w:spacing w:after="0" w:line="240" w:lineRule="auto"/>
              <w:jc w:val="center"/>
              <w:rPr>
                <w:rFonts w:ascii="Arial" w:eastAsia="Calibri" w:hAnsi="Arial" w:cs="Arial"/>
                <w:b/>
                <w:sz w:val="20"/>
                <w:szCs w:val="20"/>
              </w:rPr>
            </w:pPr>
          </w:p>
        </w:tc>
        <w:tc>
          <w:tcPr>
            <w:tcW w:w="6266" w:type="dxa"/>
            <w:vAlign w:val="center"/>
          </w:tcPr>
          <w:p w:rsidR="00D84037" w:rsidRPr="00D84037" w:rsidRDefault="00D84037" w:rsidP="00D84037">
            <w:pPr>
              <w:spacing w:after="0" w:line="240" w:lineRule="auto"/>
              <w:rPr>
                <w:rFonts w:ascii="Arial" w:eastAsia="Calibri" w:hAnsi="Arial" w:cs="Arial"/>
                <w:i/>
                <w:color w:val="000000"/>
                <w:sz w:val="20"/>
                <w:szCs w:val="20"/>
              </w:rPr>
            </w:pPr>
            <w:r w:rsidRPr="00D84037">
              <w:rPr>
                <w:rFonts w:ascii="Arial" w:eastAsia="Calibri" w:hAnsi="Arial" w:cs="Arial"/>
                <w:i/>
                <w:color w:val="000000"/>
                <w:sz w:val="20"/>
                <w:szCs w:val="20"/>
              </w:rPr>
              <w:t>More training in time management and […]</w:t>
            </w:r>
          </w:p>
        </w:tc>
      </w:tr>
      <w:tr w:rsidR="00D84037" w:rsidRPr="00D84037" w:rsidTr="00742B5C">
        <w:trPr>
          <w:trHeight w:val="90"/>
        </w:trPr>
        <w:tc>
          <w:tcPr>
            <w:tcW w:w="2469" w:type="dxa"/>
            <w:vMerge/>
            <w:vAlign w:val="center"/>
          </w:tcPr>
          <w:p w:rsidR="00D84037" w:rsidRPr="00D84037" w:rsidRDefault="00D84037" w:rsidP="00D84037">
            <w:pPr>
              <w:spacing w:after="0" w:line="240" w:lineRule="auto"/>
              <w:jc w:val="center"/>
              <w:rPr>
                <w:rFonts w:ascii="Arial" w:eastAsia="Calibri" w:hAnsi="Arial" w:cs="Arial"/>
                <w:b/>
                <w:sz w:val="20"/>
                <w:szCs w:val="20"/>
              </w:rPr>
            </w:pPr>
          </w:p>
        </w:tc>
        <w:tc>
          <w:tcPr>
            <w:tcW w:w="990" w:type="dxa"/>
            <w:vMerge/>
            <w:vAlign w:val="center"/>
          </w:tcPr>
          <w:p w:rsidR="00D84037" w:rsidRPr="00D84037" w:rsidRDefault="00D84037" w:rsidP="00D84037">
            <w:pPr>
              <w:spacing w:after="0" w:line="240" w:lineRule="auto"/>
              <w:jc w:val="center"/>
              <w:rPr>
                <w:rFonts w:ascii="Arial" w:eastAsia="Calibri" w:hAnsi="Arial" w:cs="Arial"/>
                <w:b/>
                <w:sz w:val="20"/>
                <w:szCs w:val="20"/>
              </w:rPr>
            </w:pPr>
          </w:p>
        </w:tc>
        <w:tc>
          <w:tcPr>
            <w:tcW w:w="6266" w:type="dxa"/>
            <w:vAlign w:val="center"/>
          </w:tcPr>
          <w:p w:rsidR="00D84037" w:rsidRPr="00D84037" w:rsidRDefault="00D84037" w:rsidP="00D84037">
            <w:pPr>
              <w:spacing w:after="0" w:line="240" w:lineRule="auto"/>
              <w:rPr>
                <w:rFonts w:ascii="Arial" w:eastAsia="Calibri" w:hAnsi="Arial" w:cs="Arial"/>
                <w:i/>
                <w:color w:val="000000"/>
                <w:sz w:val="20"/>
                <w:szCs w:val="20"/>
              </w:rPr>
            </w:pPr>
            <w:r w:rsidRPr="00D84037">
              <w:rPr>
                <w:rFonts w:ascii="Arial" w:eastAsia="Calibri" w:hAnsi="Arial" w:cs="Arial"/>
                <w:i/>
                <w:color w:val="000000"/>
                <w:sz w:val="20"/>
                <w:szCs w:val="20"/>
              </w:rPr>
              <w:t xml:space="preserve">Peer-to-peer coaching of how to manage […] and time better. […] </w:t>
            </w:r>
          </w:p>
        </w:tc>
      </w:tr>
      <w:tr w:rsidR="00D84037" w:rsidRPr="00D84037" w:rsidTr="00742B5C">
        <w:trPr>
          <w:trHeight w:val="192"/>
        </w:trPr>
        <w:tc>
          <w:tcPr>
            <w:tcW w:w="2469" w:type="dxa"/>
            <w:vMerge w:val="restart"/>
            <w:vAlign w:val="center"/>
          </w:tcPr>
          <w:p w:rsidR="00D84037" w:rsidRPr="00D84037" w:rsidRDefault="00D84037" w:rsidP="00D84037">
            <w:pPr>
              <w:spacing w:after="0" w:line="240" w:lineRule="auto"/>
              <w:jc w:val="center"/>
              <w:rPr>
                <w:rFonts w:ascii="Arial" w:eastAsia="Calibri" w:hAnsi="Arial" w:cs="Arial"/>
                <w:b/>
                <w:color w:val="000000"/>
                <w:sz w:val="20"/>
                <w:szCs w:val="20"/>
              </w:rPr>
            </w:pPr>
            <w:r w:rsidRPr="00D84037">
              <w:rPr>
                <w:rFonts w:ascii="Arial" w:eastAsia="Calibri" w:hAnsi="Arial" w:cs="Arial"/>
                <w:b/>
                <w:color w:val="000000"/>
                <w:sz w:val="20"/>
                <w:szCs w:val="20"/>
              </w:rPr>
              <w:t>Project Management</w:t>
            </w:r>
          </w:p>
        </w:tc>
        <w:tc>
          <w:tcPr>
            <w:tcW w:w="990" w:type="dxa"/>
            <w:vMerge w:val="restart"/>
            <w:vAlign w:val="center"/>
          </w:tcPr>
          <w:p w:rsidR="00D84037" w:rsidRPr="00D84037" w:rsidRDefault="00D84037" w:rsidP="00D84037">
            <w:pPr>
              <w:spacing w:after="0" w:line="240" w:lineRule="auto"/>
              <w:jc w:val="center"/>
              <w:rPr>
                <w:rFonts w:ascii="Arial" w:eastAsia="Calibri" w:hAnsi="Arial" w:cs="Arial"/>
                <w:b/>
                <w:sz w:val="20"/>
                <w:szCs w:val="20"/>
              </w:rPr>
            </w:pPr>
            <w:r w:rsidRPr="00D84037">
              <w:rPr>
                <w:rFonts w:ascii="Arial" w:eastAsia="Calibri" w:hAnsi="Arial" w:cs="Arial"/>
                <w:b/>
                <w:sz w:val="20"/>
                <w:szCs w:val="20"/>
              </w:rPr>
              <w:t>11</w:t>
            </w:r>
          </w:p>
        </w:tc>
        <w:tc>
          <w:tcPr>
            <w:tcW w:w="6266" w:type="dxa"/>
            <w:vAlign w:val="center"/>
          </w:tcPr>
          <w:p w:rsidR="00D84037" w:rsidRPr="00D84037" w:rsidRDefault="00D84037" w:rsidP="00D84037">
            <w:pPr>
              <w:spacing w:after="0" w:line="240" w:lineRule="auto"/>
              <w:rPr>
                <w:rFonts w:ascii="Arial" w:eastAsia="Calibri" w:hAnsi="Arial" w:cs="Arial"/>
                <w:i/>
                <w:color w:val="000000"/>
                <w:sz w:val="20"/>
                <w:szCs w:val="20"/>
              </w:rPr>
            </w:pPr>
            <w:proofErr w:type="gramStart"/>
            <w:r w:rsidRPr="00D84037">
              <w:rPr>
                <w:rFonts w:ascii="Arial" w:eastAsia="Calibri" w:hAnsi="Arial" w:cs="Arial"/>
                <w:i/>
                <w:color w:val="000000"/>
                <w:sz w:val="20"/>
                <w:szCs w:val="20"/>
              </w:rPr>
              <w:t>project</w:t>
            </w:r>
            <w:proofErr w:type="gramEnd"/>
            <w:r w:rsidRPr="00D84037">
              <w:rPr>
                <w:rFonts w:ascii="Arial" w:eastAsia="Calibri" w:hAnsi="Arial" w:cs="Arial"/>
                <w:i/>
                <w:color w:val="000000"/>
                <w:sz w:val="20"/>
                <w:szCs w:val="20"/>
              </w:rPr>
              <w:t xml:space="preserve"> management […]</w:t>
            </w:r>
          </w:p>
        </w:tc>
      </w:tr>
      <w:tr w:rsidR="00D84037" w:rsidRPr="00D84037" w:rsidTr="00742B5C">
        <w:trPr>
          <w:trHeight w:val="191"/>
        </w:trPr>
        <w:tc>
          <w:tcPr>
            <w:tcW w:w="2469" w:type="dxa"/>
            <w:vMerge/>
            <w:vAlign w:val="center"/>
          </w:tcPr>
          <w:p w:rsidR="00D84037" w:rsidRPr="00D84037" w:rsidRDefault="00D84037" w:rsidP="00D84037">
            <w:pPr>
              <w:spacing w:after="0" w:line="240" w:lineRule="auto"/>
              <w:jc w:val="center"/>
              <w:rPr>
                <w:rFonts w:ascii="Arial" w:eastAsia="Calibri" w:hAnsi="Arial" w:cs="Arial"/>
                <w:b/>
                <w:sz w:val="20"/>
                <w:szCs w:val="20"/>
              </w:rPr>
            </w:pPr>
          </w:p>
        </w:tc>
        <w:tc>
          <w:tcPr>
            <w:tcW w:w="990" w:type="dxa"/>
            <w:vMerge/>
            <w:vAlign w:val="center"/>
          </w:tcPr>
          <w:p w:rsidR="00D84037" w:rsidRPr="00D84037" w:rsidRDefault="00D84037" w:rsidP="00D84037">
            <w:pPr>
              <w:spacing w:after="0" w:line="240" w:lineRule="auto"/>
              <w:jc w:val="center"/>
              <w:rPr>
                <w:rFonts w:ascii="Arial" w:eastAsia="Calibri" w:hAnsi="Arial" w:cs="Arial"/>
                <w:b/>
                <w:sz w:val="20"/>
                <w:szCs w:val="20"/>
              </w:rPr>
            </w:pPr>
          </w:p>
        </w:tc>
        <w:tc>
          <w:tcPr>
            <w:tcW w:w="6266" w:type="dxa"/>
            <w:vAlign w:val="center"/>
          </w:tcPr>
          <w:p w:rsidR="00D84037" w:rsidRPr="00D84037" w:rsidRDefault="00D84037" w:rsidP="00D84037">
            <w:pPr>
              <w:spacing w:after="0" w:line="240" w:lineRule="auto"/>
              <w:rPr>
                <w:rFonts w:ascii="Arial" w:eastAsia="Calibri" w:hAnsi="Arial" w:cs="Arial"/>
                <w:i/>
                <w:color w:val="000000"/>
                <w:sz w:val="20"/>
                <w:szCs w:val="20"/>
              </w:rPr>
            </w:pPr>
            <w:proofErr w:type="gramStart"/>
            <w:r w:rsidRPr="00D84037">
              <w:rPr>
                <w:rFonts w:ascii="Arial" w:eastAsia="Calibri" w:hAnsi="Arial" w:cs="Arial"/>
                <w:i/>
                <w:color w:val="000000"/>
                <w:sz w:val="20"/>
                <w:szCs w:val="20"/>
              </w:rPr>
              <w:t>instruction</w:t>
            </w:r>
            <w:proofErr w:type="gramEnd"/>
            <w:r w:rsidRPr="00D84037">
              <w:rPr>
                <w:rFonts w:ascii="Arial" w:eastAsia="Calibri" w:hAnsi="Arial" w:cs="Arial"/>
                <w:i/>
                <w:color w:val="000000"/>
                <w:sz w:val="20"/>
                <w:szCs w:val="20"/>
              </w:rPr>
              <w:t xml:space="preserve"> on managing a study team; […]</w:t>
            </w:r>
          </w:p>
        </w:tc>
      </w:tr>
      <w:tr w:rsidR="00D84037" w:rsidRPr="00D84037" w:rsidTr="00742B5C">
        <w:trPr>
          <w:trHeight w:val="191"/>
        </w:trPr>
        <w:tc>
          <w:tcPr>
            <w:tcW w:w="2469" w:type="dxa"/>
            <w:vMerge/>
            <w:vAlign w:val="center"/>
          </w:tcPr>
          <w:p w:rsidR="00D84037" w:rsidRPr="00D84037" w:rsidRDefault="00D84037" w:rsidP="00D84037">
            <w:pPr>
              <w:spacing w:after="0" w:line="240" w:lineRule="auto"/>
              <w:jc w:val="center"/>
              <w:rPr>
                <w:rFonts w:ascii="Arial" w:eastAsia="Calibri" w:hAnsi="Arial" w:cs="Arial"/>
                <w:b/>
                <w:sz w:val="20"/>
                <w:szCs w:val="20"/>
              </w:rPr>
            </w:pPr>
          </w:p>
        </w:tc>
        <w:tc>
          <w:tcPr>
            <w:tcW w:w="990" w:type="dxa"/>
            <w:vMerge/>
            <w:vAlign w:val="center"/>
          </w:tcPr>
          <w:p w:rsidR="00D84037" w:rsidRPr="00D84037" w:rsidRDefault="00D84037" w:rsidP="00D84037">
            <w:pPr>
              <w:spacing w:after="0" w:line="240" w:lineRule="auto"/>
              <w:jc w:val="center"/>
              <w:rPr>
                <w:rFonts w:ascii="Arial" w:eastAsia="Calibri" w:hAnsi="Arial" w:cs="Arial"/>
                <w:b/>
                <w:sz w:val="20"/>
                <w:szCs w:val="20"/>
              </w:rPr>
            </w:pPr>
          </w:p>
        </w:tc>
        <w:tc>
          <w:tcPr>
            <w:tcW w:w="6266" w:type="dxa"/>
            <w:vAlign w:val="center"/>
          </w:tcPr>
          <w:p w:rsidR="00D84037" w:rsidRPr="00D84037" w:rsidRDefault="00D84037" w:rsidP="00D84037">
            <w:pPr>
              <w:spacing w:after="0" w:line="240" w:lineRule="auto"/>
              <w:rPr>
                <w:rFonts w:ascii="Arial" w:eastAsia="Calibri" w:hAnsi="Arial" w:cs="Arial"/>
                <w:i/>
                <w:color w:val="000000"/>
                <w:sz w:val="20"/>
                <w:szCs w:val="20"/>
              </w:rPr>
            </w:pPr>
            <w:r w:rsidRPr="00D84037">
              <w:rPr>
                <w:rFonts w:ascii="Arial" w:eastAsia="Calibri" w:hAnsi="Arial" w:cs="Arial"/>
                <w:i/>
                <w:color w:val="000000"/>
                <w:sz w:val="20"/>
                <w:szCs w:val="20"/>
              </w:rPr>
              <w:t>Management of research teams, […]</w:t>
            </w:r>
          </w:p>
        </w:tc>
      </w:tr>
      <w:tr w:rsidR="00D84037" w:rsidRPr="00D84037" w:rsidTr="00742B5C">
        <w:trPr>
          <w:trHeight w:val="141"/>
        </w:trPr>
        <w:tc>
          <w:tcPr>
            <w:tcW w:w="2469" w:type="dxa"/>
            <w:vMerge w:val="restart"/>
            <w:vAlign w:val="center"/>
          </w:tcPr>
          <w:p w:rsidR="00D84037" w:rsidRPr="00D84037" w:rsidRDefault="00D84037" w:rsidP="00D84037">
            <w:pPr>
              <w:spacing w:after="0" w:line="240" w:lineRule="auto"/>
              <w:jc w:val="center"/>
              <w:rPr>
                <w:rFonts w:ascii="Arial" w:eastAsia="Calibri" w:hAnsi="Arial" w:cs="Arial"/>
                <w:b/>
                <w:color w:val="000000"/>
                <w:sz w:val="20"/>
                <w:szCs w:val="20"/>
                <w:highlight w:val="yellow"/>
              </w:rPr>
            </w:pPr>
            <w:r w:rsidRPr="00D84037">
              <w:rPr>
                <w:rFonts w:ascii="Arial" w:eastAsia="Calibri" w:hAnsi="Arial" w:cs="Arial"/>
                <w:b/>
                <w:color w:val="000000"/>
                <w:sz w:val="20"/>
                <w:szCs w:val="20"/>
              </w:rPr>
              <w:t>Peer Mentorship /Peer Collaboration/ Collaboration</w:t>
            </w:r>
          </w:p>
        </w:tc>
        <w:tc>
          <w:tcPr>
            <w:tcW w:w="990" w:type="dxa"/>
            <w:vMerge w:val="restart"/>
            <w:vAlign w:val="center"/>
          </w:tcPr>
          <w:p w:rsidR="00D84037" w:rsidRPr="00D84037" w:rsidRDefault="00D84037" w:rsidP="00D84037">
            <w:pPr>
              <w:spacing w:after="0" w:line="240" w:lineRule="auto"/>
              <w:jc w:val="center"/>
              <w:rPr>
                <w:rFonts w:ascii="Arial" w:eastAsia="Calibri" w:hAnsi="Arial" w:cs="Arial"/>
                <w:b/>
                <w:sz w:val="20"/>
                <w:szCs w:val="20"/>
              </w:rPr>
            </w:pPr>
          </w:p>
          <w:p w:rsidR="00D84037" w:rsidRPr="00D84037" w:rsidRDefault="00D84037" w:rsidP="00D84037">
            <w:pPr>
              <w:spacing w:after="0" w:line="240" w:lineRule="auto"/>
              <w:jc w:val="center"/>
              <w:rPr>
                <w:rFonts w:ascii="Arial" w:eastAsia="Calibri" w:hAnsi="Arial" w:cs="Arial"/>
                <w:b/>
                <w:sz w:val="20"/>
                <w:szCs w:val="20"/>
              </w:rPr>
            </w:pPr>
          </w:p>
          <w:p w:rsidR="00D84037" w:rsidRPr="00D84037" w:rsidRDefault="00D84037" w:rsidP="00D84037">
            <w:pPr>
              <w:spacing w:after="0" w:line="240" w:lineRule="auto"/>
              <w:jc w:val="center"/>
              <w:rPr>
                <w:rFonts w:ascii="Arial" w:eastAsia="Calibri" w:hAnsi="Arial" w:cs="Arial"/>
                <w:b/>
                <w:sz w:val="20"/>
                <w:szCs w:val="20"/>
              </w:rPr>
            </w:pPr>
            <w:r w:rsidRPr="00D84037">
              <w:rPr>
                <w:rFonts w:ascii="Arial" w:eastAsia="Calibri" w:hAnsi="Arial" w:cs="Arial"/>
                <w:b/>
                <w:sz w:val="20"/>
                <w:szCs w:val="20"/>
              </w:rPr>
              <w:t>27</w:t>
            </w:r>
          </w:p>
        </w:tc>
        <w:tc>
          <w:tcPr>
            <w:tcW w:w="6266" w:type="dxa"/>
            <w:vAlign w:val="center"/>
          </w:tcPr>
          <w:p w:rsidR="00D84037" w:rsidRPr="00D84037" w:rsidRDefault="00D84037" w:rsidP="00D84037">
            <w:pPr>
              <w:spacing w:after="0" w:line="240" w:lineRule="auto"/>
              <w:rPr>
                <w:rFonts w:ascii="Arial" w:eastAsia="Calibri" w:hAnsi="Arial" w:cs="Arial"/>
                <w:i/>
                <w:color w:val="000000"/>
                <w:sz w:val="20"/>
                <w:szCs w:val="20"/>
              </w:rPr>
            </w:pPr>
            <w:proofErr w:type="gramStart"/>
            <w:r w:rsidRPr="00D84037">
              <w:rPr>
                <w:rFonts w:ascii="Arial" w:eastAsia="Calibri" w:hAnsi="Arial" w:cs="Arial"/>
                <w:i/>
                <w:color w:val="000000"/>
                <w:sz w:val="20"/>
                <w:szCs w:val="20"/>
              </w:rPr>
              <w:t>more</w:t>
            </w:r>
            <w:proofErr w:type="gramEnd"/>
            <w:r w:rsidRPr="00D84037">
              <w:rPr>
                <w:rFonts w:ascii="Arial" w:eastAsia="Calibri" w:hAnsi="Arial" w:cs="Arial"/>
                <w:i/>
                <w:color w:val="000000"/>
                <w:sz w:val="20"/>
                <w:szCs w:val="20"/>
              </w:rPr>
              <w:t xml:space="preserve"> peers doing research using the types of methods </w:t>
            </w:r>
            <w:proofErr w:type="spellStart"/>
            <w:r w:rsidRPr="00D84037">
              <w:rPr>
                <w:rFonts w:ascii="Arial" w:eastAsia="Calibri" w:hAnsi="Arial" w:cs="Arial"/>
                <w:i/>
                <w:color w:val="000000"/>
                <w:sz w:val="20"/>
                <w:szCs w:val="20"/>
              </w:rPr>
              <w:t>i</w:t>
            </w:r>
            <w:proofErr w:type="spellEnd"/>
            <w:r w:rsidRPr="00D84037">
              <w:rPr>
                <w:rFonts w:ascii="Arial" w:eastAsia="Calibri" w:hAnsi="Arial" w:cs="Arial"/>
                <w:i/>
                <w:color w:val="000000"/>
                <w:sz w:val="20"/>
                <w:szCs w:val="20"/>
              </w:rPr>
              <w:t xml:space="preserve"> use (health services research / clinical research) […]</w:t>
            </w:r>
          </w:p>
        </w:tc>
      </w:tr>
      <w:tr w:rsidR="00D84037" w:rsidRPr="00D84037" w:rsidTr="00742B5C">
        <w:trPr>
          <w:trHeight w:val="138"/>
        </w:trPr>
        <w:tc>
          <w:tcPr>
            <w:tcW w:w="2469" w:type="dxa"/>
            <w:vMerge/>
            <w:vAlign w:val="center"/>
          </w:tcPr>
          <w:p w:rsidR="00D84037" w:rsidRPr="00D84037" w:rsidRDefault="00D84037" w:rsidP="00D84037">
            <w:pPr>
              <w:spacing w:after="0" w:line="240" w:lineRule="auto"/>
              <w:jc w:val="center"/>
              <w:rPr>
                <w:rFonts w:ascii="Arial" w:eastAsia="Calibri" w:hAnsi="Arial" w:cs="Arial"/>
                <w:b/>
                <w:sz w:val="20"/>
                <w:szCs w:val="20"/>
              </w:rPr>
            </w:pPr>
          </w:p>
        </w:tc>
        <w:tc>
          <w:tcPr>
            <w:tcW w:w="990" w:type="dxa"/>
            <w:vMerge/>
            <w:vAlign w:val="center"/>
          </w:tcPr>
          <w:p w:rsidR="00D84037" w:rsidRPr="00D84037" w:rsidRDefault="00D84037" w:rsidP="00D84037">
            <w:pPr>
              <w:spacing w:after="0" w:line="240" w:lineRule="auto"/>
              <w:jc w:val="center"/>
              <w:rPr>
                <w:rFonts w:ascii="Arial" w:eastAsia="Calibri" w:hAnsi="Arial" w:cs="Arial"/>
                <w:b/>
                <w:sz w:val="20"/>
                <w:szCs w:val="20"/>
              </w:rPr>
            </w:pPr>
          </w:p>
        </w:tc>
        <w:tc>
          <w:tcPr>
            <w:tcW w:w="6266" w:type="dxa"/>
            <w:vAlign w:val="center"/>
          </w:tcPr>
          <w:p w:rsidR="00D84037" w:rsidRPr="00D84037" w:rsidRDefault="00D84037" w:rsidP="00D84037">
            <w:pPr>
              <w:spacing w:after="0" w:line="240" w:lineRule="auto"/>
              <w:rPr>
                <w:rFonts w:ascii="Arial" w:eastAsia="Calibri" w:hAnsi="Arial" w:cs="Arial"/>
                <w:i/>
                <w:color w:val="000000"/>
                <w:sz w:val="20"/>
                <w:szCs w:val="20"/>
              </w:rPr>
            </w:pPr>
            <w:r w:rsidRPr="00D84037">
              <w:rPr>
                <w:rFonts w:ascii="Arial" w:eastAsia="Calibri" w:hAnsi="Arial" w:cs="Arial"/>
                <w:i/>
                <w:color w:val="000000"/>
                <w:sz w:val="20"/>
                <w:szCs w:val="20"/>
              </w:rPr>
              <w:t xml:space="preserve">We had one year of focused coursework as a KL2 group, then we scattered. I missed the continued peer interaction. [...]. </w:t>
            </w:r>
          </w:p>
        </w:tc>
      </w:tr>
      <w:tr w:rsidR="00D84037" w:rsidRPr="00D84037" w:rsidTr="00742B5C">
        <w:trPr>
          <w:trHeight w:val="138"/>
        </w:trPr>
        <w:tc>
          <w:tcPr>
            <w:tcW w:w="2469" w:type="dxa"/>
            <w:vMerge/>
            <w:vAlign w:val="center"/>
          </w:tcPr>
          <w:p w:rsidR="00D84037" w:rsidRPr="00D84037" w:rsidRDefault="00D84037" w:rsidP="00D84037">
            <w:pPr>
              <w:spacing w:after="0" w:line="240" w:lineRule="auto"/>
              <w:jc w:val="center"/>
              <w:rPr>
                <w:rFonts w:ascii="Arial" w:eastAsia="Calibri" w:hAnsi="Arial" w:cs="Arial"/>
                <w:b/>
                <w:sz w:val="20"/>
                <w:szCs w:val="20"/>
              </w:rPr>
            </w:pPr>
          </w:p>
        </w:tc>
        <w:tc>
          <w:tcPr>
            <w:tcW w:w="990" w:type="dxa"/>
            <w:vMerge/>
            <w:vAlign w:val="center"/>
          </w:tcPr>
          <w:p w:rsidR="00D84037" w:rsidRPr="00D84037" w:rsidRDefault="00D84037" w:rsidP="00D84037">
            <w:pPr>
              <w:spacing w:after="0" w:line="240" w:lineRule="auto"/>
              <w:jc w:val="center"/>
              <w:rPr>
                <w:rFonts w:ascii="Arial" w:eastAsia="Calibri" w:hAnsi="Arial" w:cs="Arial"/>
                <w:b/>
                <w:sz w:val="20"/>
                <w:szCs w:val="20"/>
              </w:rPr>
            </w:pPr>
          </w:p>
        </w:tc>
        <w:tc>
          <w:tcPr>
            <w:tcW w:w="6266" w:type="dxa"/>
            <w:vAlign w:val="center"/>
          </w:tcPr>
          <w:p w:rsidR="00D84037" w:rsidRPr="00D84037" w:rsidRDefault="00D84037" w:rsidP="00D84037">
            <w:pPr>
              <w:spacing w:after="0" w:line="240" w:lineRule="auto"/>
              <w:rPr>
                <w:rFonts w:ascii="Arial" w:eastAsia="Calibri" w:hAnsi="Arial" w:cs="Arial"/>
                <w:i/>
                <w:color w:val="000000"/>
                <w:sz w:val="20"/>
                <w:szCs w:val="20"/>
              </w:rPr>
            </w:pPr>
            <w:r w:rsidRPr="00D84037">
              <w:rPr>
                <w:rFonts w:ascii="Arial" w:eastAsia="Calibri" w:hAnsi="Arial" w:cs="Arial"/>
                <w:i/>
                <w:color w:val="000000"/>
                <w:sz w:val="20"/>
                <w:szCs w:val="20"/>
              </w:rPr>
              <w:t>Peer-to-peer coaching of how to manage non-research activities and time better</w:t>
            </w:r>
            <w:proofErr w:type="gramStart"/>
            <w:r w:rsidRPr="00D84037">
              <w:rPr>
                <w:rFonts w:ascii="Arial" w:eastAsia="Calibri" w:hAnsi="Arial" w:cs="Arial"/>
                <w:i/>
                <w:color w:val="000000"/>
                <w:sz w:val="20"/>
                <w:szCs w:val="20"/>
              </w:rPr>
              <w:t>.[</w:t>
            </w:r>
            <w:proofErr w:type="gramEnd"/>
            <w:r w:rsidRPr="00D84037">
              <w:rPr>
                <w:rFonts w:ascii="Arial" w:eastAsia="Calibri" w:hAnsi="Arial" w:cs="Arial"/>
                <w:i/>
                <w:color w:val="000000"/>
                <w:sz w:val="20"/>
                <w:szCs w:val="20"/>
              </w:rPr>
              <w:t xml:space="preserve">…] </w:t>
            </w:r>
          </w:p>
        </w:tc>
      </w:tr>
      <w:tr w:rsidR="00D84037" w:rsidRPr="00D84037" w:rsidTr="00742B5C">
        <w:trPr>
          <w:trHeight w:val="270"/>
        </w:trPr>
        <w:tc>
          <w:tcPr>
            <w:tcW w:w="2469" w:type="dxa"/>
            <w:vMerge w:val="restart"/>
            <w:vAlign w:val="center"/>
          </w:tcPr>
          <w:p w:rsidR="00D84037" w:rsidRPr="00D84037" w:rsidRDefault="00D84037" w:rsidP="00D84037">
            <w:pPr>
              <w:spacing w:after="0" w:line="240" w:lineRule="auto"/>
              <w:jc w:val="center"/>
              <w:rPr>
                <w:rFonts w:ascii="Arial" w:eastAsia="Calibri" w:hAnsi="Arial" w:cs="Arial"/>
                <w:b/>
                <w:color w:val="000000"/>
                <w:sz w:val="20"/>
                <w:szCs w:val="20"/>
              </w:rPr>
            </w:pPr>
            <w:r w:rsidRPr="00D84037">
              <w:rPr>
                <w:rFonts w:ascii="Arial" w:eastAsia="Calibri" w:hAnsi="Arial" w:cs="Arial"/>
                <w:b/>
                <w:color w:val="000000"/>
                <w:sz w:val="20"/>
                <w:szCs w:val="20"/>
              </w:rPr>
              <w:t>Networking</w:t>
            </w:r>
          </w:p>
          <w:p w:rsidR="00D84037" w:rsidRPr="00D84037" w:rsidRDefault="00D84037" w:rsidP="00D84037">
            <w:pPr>
              <w:spacing w:after="0" w:line="240" w:lineRule="auto"/>
              <w:jc w:val="center"/>
              <w:rPr>
                <w:rFonts w:ascii="Arial" w:eastAsia="Calibri" w:hAnsi="Arial" w:cs="Arial"/>
                <w:b/>
                <w:sz w:val="20"/>
                <w:szCs w:val="20"/>
              </w:rPr>
            </w:pPr>
          </w:p>
        </w:tc>
        <w:tc>
          <w:tcPr>
            <w:tcW w:w="990" w:type="dxa"/>
            <w:vMerge w:val="restart"/>
            <w:vAlign w:val="center"/>
          </w:tcPr>
          <w:p w:rsidR="00D84037" w:rsidRPr="00D84037" w:rsidRDefault="00D84037" w:rsidP="00D84037">
            <w:pPr>
              <w:spacing w:after="0" w:line="240" w:lineRule="auto"/>
              <w:jc w:val="center"/>
              <w:rPr>
                <w:rFonts w:ascii="Arial" w:eastAsia="Calibri" w:hAnsi="Arial" w:cs="Arial"/>
                <w:b/>
                <w:sz w:val="20"/>
                <w:szCs w:val="20"/>
              </w:rPr>
            </w:pPr>
            <w:r w:rsidRPr="00D84037">
              <w:rPr>
                <w:rFonts w:ascii="Arial" w:eastAsia="Calibri" w:hAnsi="Arial" w:cs="Arial"/>
                <w:b/>
                <w:sz w:val="20"/>
                <w:szCs w:val="20"/>
              </w:rPr>
              <w:t>8</w:t>
            </w:r>
          </w:p>
        </w:tc>
        <w:tc>
          <w:tcPr>
            <w:tcW w:w="6266" w:type="dxa"/>
            <w:vAlign w:val="center"/>
          </w:tcPr>
          <w:p w:rsidR="00D84037" w:rsidRPr="00D84037" w:rsidRDefault="00D84037" w:rsidP="00D84037">
            <w:pPr>
              <w:spacing w:after="0" w:line="240" w:lineRule="auto"/>
              <w:rPr>
                <w:rFonts w:ascii="Arial" w:eastAsia="Calibri" w:hAnsi="Arial" w:cs="Arial"/>
                <w:i/>
                <w:color w:val="000000"/>
                <w:sz w:val="20"/>
                <w:szCs w:val="20"/>
              </w:rPr>
            </w:pPr>
            <w:r w:rsidRPr="00D84037">
              <w:rPr>
                <w:rFonts w:ascii="Arial" w:eastAsia="Calibri" w:hAnsi="Arial" w:cs="Arial"/>
                <w:i/>
                <w:color w:val="000000"/>
                <w:sz w:val="20"/>
                <w:szCs w:val="20"/>
              </w:rPr>
              <w:t>better connection and integration to Other faculty</w:t>
            </w:r>
          </w:p>
        </w:tc>
      </w:tr>
      <w:tr w:rsidR="00D84037" w:rsidRPr="00D84037" w:rsidTr="00742B5C">
        <w:trPr>
          <w:trHeight w:val="270"/>
        </w:trPr>
        <w:tc>
          <w:tcPr>
            <w:tcW w:w="2469" w:type="dxa"/>
            <w:vMerge/>
            <w:vAlign w:val="center"/>
          </w:tcPr>
          <w:p w:rsidR="00D84037" w:rsidRPr="00D84037" w:rsidRDefault="00D84037" w:rsidP="00D84037">
            <w:pPr>
              <w:spacing w:after="0" w:line="240" w:lineRule="auto"/>
              <w:jc w:val="center"/>
              <w:rPr>
                <w:rFonts w:ascii="Arial" w:eastAsia="Calibri" w:hAnsi="Arial" w:cs="Arial"/>
                <w:b/>
                <w:color w:val="000000"/>
                <w:sz w:val="20"/>
                <w:szCs w:val="20"/>
              </w:rPr>
            </w:pPr>
          </w:p>
        </w:tc>
        <w:tc>
          <w:tcPr>
            <w:tcW w:w="990" w:type="dxa"/>
            <w:vMerge/>
            <w:vAlign w:val="center"/>
          </w:tcPr>
          <w:p w:rsidR="00D84037" w:rsidRPr="00D84037" w:rsidRDefault="00D84037" w:rsidP="00D84037">
            <w:pPr>
              <w:spacing w:after="0" w:line="240" w:lineRule="auto"/>
              <w:jc w:val="center"/>
              <w:rPr>
                <w:rFonts w:ascii="Arial" w:eastAsia="Calibri" w:hAnsi="Arial" w:cs="Arial"/>
                <w:b/>
                <w:sz w:val="20"/>
                <w:szCs w:val="20"/>
              </w:rPr>
            </w:pPr>
          </w:p>
        </w:tc>
        <w:tc>
          <w:tcPr>
            <w:tcW w:w="6266" w:type="dxa"/>
            <w:vAlign w:val="center"/>
          </w:tcPr>
          <w:p w:rsidR="00D84037" w:rsidRPr="00D84037" w:rsidRDefault="00D84037" w:rsidP="00D84037">
            <w:pPr>
              <w:spacing w:after="0" w:line="240" w:lineRule="auto"/>
              <w:rPr>
                <w:rFonts w:ascii="Arial" w:eastAsia="Calibri" w:hAnsi="Arial" w:cs="Arial"/>
                <w:i/>
                <w:color w:val="000000"/>
                <w:sz w:val="20"/>
                <w:szCs w:val="20"/>
              </w:rPr>
            </w:pPr>
            <w:r w:rsidRPr="00D84037">
              <w:rPr>
                <w:rFonts w:ascii="Arial" w:eastAsia="Calibri" w:hAnsi="Arial" w:cs="Arial"/>
                <w:i/>
                <w:color w:val="000000"/>
                <w:sz w:val="20"/>
                <w:szCs w:val="20"/>
              </w:rPr>
              <w:t>More opportunities to reach out to Other KL2 Awardees from Other CTSAs.</w:t>
            </w:r>
          </w:p>
        </w:tc>
      </w:tr>
      <w:tr w:rsidR="00D84037" w:rsidRPr="00D84037" w:rsidTr="00742B5C">
        <w:trPr>
          <w:trHeight w:val="270"/>
        </w:trPr>
        <w:tc>
          <w:tcPr>
            <w:tcW w:w="2469" w:type="dxa"/>
            <w:vMerge/>
            <w:vAlign w:val="center"/>
          </w:tcPr>
          <w:p w:rsidR="00D84037" w:rsidRPr="00D84037" w:rsidRDefault="00D84037" w:rsidP="00D84037">
            <w:pPr>
              <w:spacing w:after="0" w:line="240" w:lineRule="auto"/>
              <w:jc w:val="center"/>
              <w:rPr>
                <w:rFonts w:ascii="Arial" w:eastAsia="Calibri" w:hAnsi="Arial" w:cs="Arial"/>
                <w:b/>
                <w:sz w:val="20"/>
                <w:szCs w:val="20"/>
              </w:rPr>
            </w:pPr>
          </w:p>
        </w:tc>
        <w:tc>
          <w:tcPr>
            <w:tcW w:w="990" w:type="dxa"/>
            <w:vMerge/>
            <w:vAlign w:val="center"/>
          </w:tcPr>
          <w:p w:rsidR="00D84037" w:rsidRPr="00D84037" w:rsidRDefault="00D84037" w:rsidP="00D84037">
            <w:pPr>
              <w:spacing w:after="0" w:line="240" w:lineRule="auto"/>
              <w:jc w:val="center"/>
              <w:rPr>
                <w:rFonts w:ascii="Arial" w:eastAsia="Calibri" w:hAnsi="Arial" w:cs="Arial"/>
                <w:b/>
                <w:sz w:val="20"/>
                <w:szCs w:val="20"/>
              </w:rPr>
            </w:pPr>
          </w:p>
        </w:tc>
        <w:tc>
          <w:tcPr>
            <w:tcW w:w="6266" w:type="dxa"/>
            <w:vAlign w:val="center"/>
          </w:tcPr>
          <w:p w:rsidR="00D84037" w:rsidRPr="00D84037" w:rsidRDefault="00D84037" w:rsidP="00D84037">
            <w:pPr>
              <w:spacing w:after="0" w:line="240" w:lineRule="auto"/>
              <w:rPr>
                <w:rFonts w:ascii="Arial" w:eastAsia="Calibri" w:hAnsi="Arial" w:cs="Arial"/>
                <w:i/>
                <w:color w:val="000000"/>
                <w:sz w:val="20"/>
                <w:szCs w:val="20"/>
              </w:rPr>
            </w:pPr>
            <w:r w:rsidRPr="00D84037">
              <w:rPr>
                <w:rFonts w:ascii="Arial" w:eastAsia="Calibri" w:hAnsi="Arial" w:cs="Arial"/>
                <w:i/>
                <w:color w:val="000000"/>
                <w:sz w:val="20"/>
                <w:szCs w:val="20"/>
              </w:rPr>
              <w:t>[…] interactions with Other CTSAs</w:t>
            </w:r>
          </w:p>
        </w:tc>
      </w:tr>
      <w:tr w:rsidR="00D84037" w:rsidRPr="00D84037" w:rsidTr="00742B5C">
        <w:trPr>
          <w:trHeight w:val="270"/>
        </w:trPr>
        <w:tc>
          <w:tcPr>
            <w:tcW w:w="2469" w:type="dxa"/>
            <w:vMerge/>
            <w:vAlign w:val="center"/>
          </w:tcPr>
          <w:p w:rsidR="00D84037" w:rsidRPr="00D84037" w:rsidRDefault="00D84037" w:rsidP="00D84037">
            <w:pPr>
              <w:spacing w:after="0" w:line="240" w:lineRule="auto"/>
              <w:jc w:val="center"/>
              <w:rPr>
                <w:rFonts w:ascii="Arial" w:eastAsia="Calibri" w:hAnsi="Arial" w:cs="Arial"/>
                <w:b/>
                <w:sz w:val="20"/>
                <w:szCs w:val="20"/>
              </w:rPr>
            </w:pPr>
          </w:p>
        </w:tc>
        <w:tc>
          <w:tcPr>
            <w:tcW w:w="990" w:type="dxa"/>
            <w:vMerge/>
            <w:vAlign w:val="center"/>
          </w:tcPr>
          <w:p w:rsidR="00D84037" w:rsidRPr="00D84037" w:rsidRDefault="00D84037" w:rsidP="00D84037">
            <w:pPr>
              <w:spacing w:after="0" w:line="240" w:lineRule="auto"/>
              <w:jc w:val="center"/>
              <w:rPr>
                <w:rFonts w:ascii="Arial" w:eastAsia="Calibri" w:hAnsi="Arial" w:cs="Arial"/>
                <w:b/>
                <w:sz w:val="20"/>
                <w:szCs w:val="20"/>
              </w:rPr>
            </w:pPr>
          </w:p>
        </w:tc>
        <w:tc>
          <w:tcPr>
            <w:tcW w:w="6266" w:type="dxa"/>
            <w:vAlign w:val="center"/>
          </w:tcPr>
          <w:p w:rsidR="00D84037" w:rsidRPr="00D84037" w:rsidRDefault="00D84037" w:rsidP="00D84037">
            <w:pPr>
              <w:spacing w:after="0" w:line="240" w:lineRule="auto"/>
              <w:rPr>
                <w:rFonts w:ascii="Arial" w:eastAsia="Calibri" w:hAnsi="Arial" w:cs="Arial"/>
                <w:i/>
                <w:color w:val="000000"/>
                <w:sz w:val="20"/>
                <w:szCs w:val="20"/>
              </w:rPr>
            </w:pPr>
            <w:r w:rsidRPr="00D84037">
              <w:rPr>
                <w:rFonts w:ascii="Arial" w:eastAsia="Calibri" w:hAnsi="Arial" w:cs="Arial"/>
                <w:i/>
                <w:color w:val="000000"/>
                <w:sz w:val="20"/>
                <w:szCs w:val="20"/>
              </w:rPr>
              <w:t xml:space="preserve">More organized mentoring and networking opportunities. </w:t>
            </w:r>
          </w:p>
        </w:tc>
      </w:tr>
      <w:tr w:rsidR="00D84037" w:rsidRPr="00D84037" w:rsidTr="00742B5C">
        <w:trPr>
          <w:trHeight w:val="270"/>
        </w:trPr>
        <w:tc>
          <w:tcPr>
            <w:tcW w:w="2469" w:type="dxa"/>
            <w:vMerge w:val="restart"/>
            <w:vAlign w:val="center"/>
          </w:tcPr>
          <w:p w:rsidR="00D84037" w:rsidRPr="00D84037" w:rsidRDefault="00D84037" w:rsidP="00D84037">
            <w:pPr>
              <w:spacing w:after="0" w:line="240" w:lineRule="auto"/>
              <w:jc w:val="center"/>
              <w:rPr>
                <w:rFonts w:ascii="Arial" w:eastAsia="Calibri" w:hAnsi="Arial" w:cs="Arial"/>
                <w:b/>
                <w:sz w:val="20"/>
                <w:szCs w:val="20"/>
              </w:rPr>
            </w:pPr>
            <w:r w:rsidRPr="00D84037">
              <w:rPr>
                <w:rFonts w:ascii="Arial" w:eastAsia="Calibri" w:hAnsi="Arial" w:cs="Arial"/>
                <w:b/>
                <w:sz w:val="20"/>
                <w:szCs w:val="20"/>
              </w:rPr>
              <w:t>Supportive Environment</w:t>
            </w:r>
          </w:p>
        </w:tc>
        <w:tc>
          <w:tcPr>
            <w:tcW w:w="990" w:type="dxa"/>
            <w:vMerge w:val="restart"/>
            <w:vAlign w:val="center"/>
          </w:tcPr>
          <w:p w:rsidR="00D84037" w:rsidRPr="00D84037" w:rsidRDefault="00D84037" w:rsidP="00D84037">
            <w:pPr>
              <w:spacing w:after="0" w:line="240" w:lineRule="auto"/>
              <w:jc w:val="center"/>
              <w:rPr>
                <w:rFonts w:ascii="Arial" w:eastAsia="Calibri" w:hAnsi="Arial" w:cs="Arial"/>
                <w:b/>
                <w:sz w:val="20"/>
                <w:szCs w:val="20"/>
              </w:rPr>
            </w:pPr>
          </w:p>
          <w:p w:rsidR="00D84037" w:rsidRPr="00D84037" w:rsidRDefault="00D84037" w:rsidP="00D84037">
            <w:pPr>
              <w:spacing w:after="0" w:line="240" w:lineRule="auto"/>
              <w:jc w:val="center"/>
              <w:rPr>
                <w:rFonts w:ascii="Arial" w:eastAsia="Calibri" w:hAnsi="Arial" w:cs="Arial"/>
                <w:b/>
                <w:sz w:val="20"/>
                <w:szCs w:val="20"/>
              </w:rPr>
            </w:pPr>
          </w:p>
          <w:p w:rsidR="00D84037" w:rsidRPr="00D84037" w:rsidRDefault="00D84037" w:rsidP="00D84037">
            <w:pPr>
              <w:spacing w:after="0" w:line="240" w:lineRule="auto"/>
              <w:jc w:val="center"/>
              <w:rPr>
                <w:rFonts w:ascii="Arial" w:eastAsia="Calibri" w:hAnsi="Arial" w:cs="Arial"/>
                <w:b/>
                <w:sz w:val="20"/>
                <w:szCs w:val="20"/>
              </w:rPr>
            </w:pPr>
          </w:p>
          <w:p w:rsidR="00D84037" w:rsidRPr="00D84037" w:rsidRDefault="00D84037" w:rsidP="00D84037">
            <w:pPr>
              <w:spacing w:after="0" w:line="240" w:lineRule="auto"/>
              <w:jc w:val="center"/>
              <w:rPr>
                <w:rFonts w:ascii="Arial" w:eastAsia="Calibri" w:hAnsi="Arial" w:cs="Arial"/>
                <w:b/>
                <w:sz w:val="20"/>
                <w:szCs w:val="20"/>
              </w:rPr>
            </w:pPr>
          </w:p>
          <w:p w:rsidR="00D84037" w:rsidRPr="00D84037" w:rsidRDefault="00D84037" w:rsidP="00D84037">
            <w:pPr>
              <w:spacing w:after="0" w:line="240" w:lineRule="auto"/>
              <w:jc w:val="center"/>
              <w:rPr>
                <w:rFonts w:ascii="Arial" w:eastAsia="Calibri" w:hAnsi="Arial" w:cs="Arial"/>
                <w:b/>
                <w:sz w:val="20"/>
                <w:szCs w:val="20"/>
              </w:rPr>
            </w:pPr>
          </w:p>
          <w:p w:rsidR="00D84037" w:rsidRPr="00D84037" w:rsidRDefault="00D84037" w:rsidP="00D84037">
            <w:pPr>
              <w:spacing w:after="0" w:line="240" w:lineRule="auto"/>
              <w:jc w:val="center"/>
              <w:rPr>
                <w:rFonts w:ascii="Arial" w:eastAsia="Calibri" w:hAnsi="Arial" w:cs="Arial"/>
                <w:b/>
                <w:sz w:val="20"/>
                <w:szCs w:val="20"/>
              </w:rPr>
            </w:pPr>
          </w:p>
          <w:p w:rsidR="00D84037" w:rsidRPr="00D84037" w:rsidRDefault="00D84037" w:rsidP="00D84037">
            <w:pPr>
              <w:spacing w:after="0" w:line="240" w:lineRule="auto"/>
              <w:jc w:val="center"/>
              <w:rPr>
                <w:rFonts w:ascii="Arial" w:eastAsia="Calibri" w:hAnsi="Arial" w:cs="Arial"/>
                <w:b/>
                <w:sz w:val="20"/>
                <w:szCs w:val="20"/>
              </w:rPr>
            </w:pPr>
          </w:p>
          <w:p w:rsidR="00D84037" w:rsidRPr="00D84037" w:rsidRDefault="00D84037" w:rsidP="00D84037">
            <w:pPr>
              <w:spacing w:after="0" w:line="240" w:lineRule="auto"/>
              <w:jc w:val="center"/>
              <w:rPr>
                <w:rFonts w:ascii="Arial" w:eastAsia="Calibri" w:hAnsi="Arial" w:cs="Arial"/>
                <w:b/>
                <w:sz w:val="20"/>
                <w:szCs w:val="20"/>
              </w:rPr>
            </w:pPr>
            <w:r w:rsidRPr="00D84037">
              <w:rPr>
                <w:rFonts w:ascii="Arial" w:eastAsia="Calibri" w:hAnsi="Arial" w:cs="Arial"/>
                <w:b/>
                <w:sz w:val="20"/>
                <w:szCs w:val="20"/>
              </w:rPr>
              <w:t>13</w:t>
            </w:r>
          </w:p>
        </w:tc>
        <w:tc>
          <w:tcPr>
            <w:tcW w:w="6266" w:type="dxa"/>
            <w:vAlign w:val="center"/>
          </w:tcPr>
          <w:p w:rsidR="00D84037" w:rsidRPr="00D84037" w:rsidRDefault="00D84037" w:rsidP="00D84037">
            <w:pPr>
              <w:spacing w:after="0" w:line="240" w:lineRule="auto"/>
              <w:rPr>
                <w:rFonts w:ascii="Arial" w:eastAsia="Calibri" w:hAnsi="Arial" w:cs="Arial"/>
                <w:i/>
                <w:color w:val="000000"/>
                <w:sz w:val="20"/>
                <w:szCs w:val="20"/>
              </w:rPr>
            </w:pPr>
            <w:r w:rsidRPr="00D84037">
              <w:rPr>
                <w:rFonts w:ascii="Arial" w:eastAsia="Calibri" w:hAnsi="Arial" w:cs="Arial"/>
                <w:i/>
                <w:color w:val="000000"/>
                <w:sz w:val="20"/>
                <w:szCs w:val="20"/>
              </w:rPr>
              <w:t>Tenure Track  More Departmental Commitment</w:t>
            </w:r>
          </w:p>
        </w:tc>
      </w:tr>
      <w:tr w:rsidR="00D84037" w:rsidRPr="00D84037" w:rsidTr="00742B5C">
        <w:trPr>
          <w:trHeight w:val="270"/>
        </w:trPr>
        <w:tc>
          <w:tcPr>
            <w:tcW w:w="2469" w:type="dxa"/>
            <w:vMerge/>
            <w:vAlign w:val="center"/>
          </w:tcPr>
          <w:p w:rsidR="00D84037" w:rsidRPr="00D84037" w:rsidRDefault="00D84037" w:rsidP="00D84037">
            <w:pPr>
              <w:spacing w:after="0" w:line="240" w:lineRule="auto"/>
              <w:rPr>
                <w:rFonts w:ascii="Arial" w:eastAsia="Calibri" w:hAnsi="Arial" w:cs="Arial"/>
                <w:sz w:val="20"/>
                <w:szCs w:val="20"/>
              </w:rPr>
            </w:pPr>
          </w:p>
        </w:tc>
        <w:tc>
          <w:tcPr>
            <w:tcW w:w="990" w:type="dxa"/>
            <w:vMerge/>
          </w:tcPr>
          <w:p w:rsidR="00D84037" w:rsidRPr="00D84037" w:rsidRDefault="00D84037" w:rsidP="00D84037">
            <w:pPr>
              <w:spacing w:after="0" w:line="240" w:lineRule="auto"/>
              <w:rPr>
                <w:rFonts w:ascii="Arial" w:eastAsia="Calibri" w:hAnsi="Arial" w:cs="Arial"/>
                <w:sz w:val="20"/>
                <w:szCs w:val="20"/>
              </w:rPr>
            </w:pPr>
          </w:p>
        </w:tc>
        <w:tc>
          <w:tcPr>
            <w:tcW w:w="6266" w:type="dxa"/>
            <w:vAlign w:val="center"/>
          </w:tcPr>
          <w:p w:rsidR="00D84037" w:rsidRPr="00D84037" w:rsidRDefault="00D84037" w:rsidP="00D84037">
            <w:pPr>
              <w:spacing w:after="0" w:line="240" w:lineRule="auto"/>
              <w:rPr>
                <w:rFonts w:ascii="Arial" w:eastAsia="Calibri" w:hAnsi="Arial" w:cs="Arial"/>
                <w:i/>
                <w:color w:val="000000"/>
                <w:sz w:val="20"/>
                <w:szCs w:val="20"/>
              </w:rPr>
            </w:pPr>
            <w:r w:rsidRPr="00D84037">
              <w:rPr>
                <w:rFonts w:ascii="Arial" w:eastAsia="Calibri" w:hAnsi="Arial" w:cs="Arial"/>
                <w:i/>
                <w:color w:val="000000"/>
                <w:sz w:val="20"/>
                <w:szCs w:val="20"/>
              </w:rPr>
              <w:t>It would have been helpful to be blinded to the clinical work, and how the hospital valued that more than research (RVUs).  It was easier for me to do clinical work and teach than it is for me to learn to be a salesman on a research project.</w:t>
            </w:r>
          </w:p>
        </w:tc>
      </w:tr>
      <w:tr w:rsidR="00D84037" w:rsidRPr="00D84037" w:rsidTr="00742B5C">
        <w:trPr>
          <w:trHeight w:val="67"/>
        </w:trPr>
        <w:tc>
          <w:tcPr>
            <w:tcW w:w="2469" w:type="dxa"/>
            <w:vMerge/>
            <w:vAlign w:val="center"/>
          </w:tcPr>
          <w:p w:rsidR="00D84037" w:rsidRPr="00D84037" w:rsidRDefault="00D84037" w:rsidP="00D84037">
            <w:pPr>
              <w:spacing w:after="0" w:line="240" w:lineRule="auto"/>
              <w:rPr>
                <w:rFonts w:ascii="Arial" w:eastAsia="Calibri" w:hAnsi="Arial" w:cs="Arial"/>
                <w:sz w:val="20"/>
                <w:szCs w:val="20"/>
              </w:rPr>
            </w:pPr>
          </w:p>
        </w:tc>
        <w:tc>
          <w:tcPr>
            <w:tcW w:w="990" w:type="dxa"/>
            <w:vMerge/>
          </w:tcPr>
          <w:p w:rsidR="00D84037" w:rsidRPr="00D84037" w:rsidRDefault="00D84037" w:rsidP="00D84037">
            <w:pPr>
              <w:spacing w:after="0" w:line="240" w:lineRule="auto"/>
              <w:rPr>
                <w:rFonts w:ascii="Arial" w:eastAsia="Calibri" w:hAnsi="Arial" w:cs="Arial"/>
                <w:sz w:val="20"/>
                <w:szCs w:val="20"/>
              </w:rPr>
            </w:pPr>
          </w:p>
        </w:tc>
        <w:tc>
          <w:tcPr>
            <w:tcW w:w="6266" w:type="dxa"/>
            <w:vAlign w:val="center"/>
          </w:tcPr>
          <w:p w:rsidR="00D84037" w:rsidRPr="00D84037" w:rsidRDefault="00D84037" w:rsidP="00D84037">
            <w:pPr>
              <w:spacing w:after="0" w:line="240" w:lineRule="auto"/>
              <w:rPr>
                <w:rFonts w:ascii="Arial" w:eastAsia="Calibri" w:hAnsi="Arial" w:cs="Arial"/>
                <w:i/>
                <w:color w:val="000000"/>
                <w:sz w:val="20"/>
                <w:szCs w:val="20"/>
              </w:rPr>
            </w:pPr>
            <w:r w:rsidRPr="00D84037">
              <w:rPr>
                <w:rFonts w:ascii="Arial" w:eastAsia="Calibri" w:hAnsi="Arial" w:cs="Arial"/>
                <w:i/>
                <w:color w:val="000000"/>
                <w:sz w:val="20"/>
                <w:szCs w:val="20"/>
              </w:rPr>
              <w:t>ways to analyze whether a research career is really a match for the individual (for me it's not)</w:t>
            </w:r>
          </w:p>
        </w:tc>
      </w:tr>
      <w:tr w:rsidR="00D84037" w:rsidRPr="00D84037" w:rsidTr="00742B5C">
        <w:trPr>
          <w:trHeight w:val="67"/>
        </w:trPr>
        <w:tc>
          <w:tcPr>
            <w:tcW w:w="2469" w:type="dxa"/>
            <w:vMerge/>
            <w:vAlign w:val="center"/>
          </w:tcPr>
          <w:p w:rsidR="00D84037" w:rsidRPr="00D84037" w:rsidRDefault="00D84037" w:rsidP="00D84037">
            <w:pPr>
              <w:spacing w:after="0" w:line="240" w:lineRule="auto"/>
              <w:rPr>
                <w:rFonts w:ascii="Arial" w:eastAsia="Calibri" w:hAnsi="Arial" w:cs="Arial"/>
                <w:sz w:val="20"/>
                <w:szCs w:val="20"/>
              </w:rPr>
            </w:pPr>
          </w:p>
        </w:tc>
        <w:tc>
          <w:tcPr>
            <w:tcW w:w="990" w:type="dxa"/>
            <w:vMerge/>
          </w:tcPr>
          <w:p w:rsidR="00D84037" w:rsidRPr="00D84037" w:rsidRDefault="00D84037" w:rsidP="00D84037">
            <w:pPr>
              <w:spacing w:after="0" w:line="240" w:lineRule="auto"/>
              <w:rPr>
                <w:rFonts w:ascii="Arial" w:eastAsia="Calibri" w:hAnsi="Arial" w:cs="Arial"/>
                <w:sz w:val="20"/>
                <w:szCs w:val="20"/>
              </w:rPr>
            </w:pPr>
          </w:p>
        </w:tc>
        <w:tc>
          <w:tcPr>
            <w:tcW w:w="6266" w:type="dxa"/>
            <w:vAlign w:val="center"/>
          </w:tcPr>
          <w:p w:rsidR="00D84037" w:rsidRPr="00D84037" w:rsidRDefault="00D84037" w:rsidP="00D84037">
            <w:pPr>
              <w:spacing w:after="0" w:line="240" w:lineRule="auto"/>
              <w:rPr>
                <w:rFonts w:ascii="Arial" w:eastAsia="Calibri" w:hAnsi="Arial" w:cs="Arial"/>
                <w:i/>
                <w:color w:val="000000"/>
                <w:sz w:val="20"/>
                <w:szCs w:val="20"/>
              </w:rPr>
            </w:pPr>
            <w:r w:rsidRPr="00D84037">
              <w:rPr>
                <w:rFonts w:ascii="Arial" w:eastAsia="Calibri" w:hAnsi="Arial" w:cs="Arial"/>
                <w:i/>
                <w:color w:val="000000"/>
                <w:sz w:val="20"/>
                <w:szCs w:val="20"/>
              </w:rPr>
              <w:t>1. Better avenues for implementation science at the institution level. There is a tendency for some in leadership to separate research efforts from clinical operations.    2. National and international platforms for building a reputation as a systems scientist. Some view systems science as shallow or superficial. Systems science efforts achieve depth via a strong transdisciplinary focus. I'm going through my promotion process right now and this is a sticking point for some.</w:t>
            </w:r>
          </w:p>
        </w:tc>
      </w:tr>
      <w:tr w:rsidR="00D84037" w:rsidRPr="00D84037" w:rsidTr="00742B5C">
        <w:trPr>
          <w:trHeight w:val="90"/>
        </w:trPr>
        <w:tc>
          <w:tcPr>
            <w:tcW w:w="2469" w:type="dxa"/>
            <w:vMerge w:val="restart"/>
            <w:vAlign w:val="center"/>
          </w:tcPr>
          <w:p w:rsidR="00D84037" w:rsidRPr="00D84037" w:rsidRDefault="00D84037" w:rsidP="00D84037">
            <w:pPr>
              <w:spacing w:after="0" w:line="240" w:lineRule="auto"/>
              <w:jc w:val="center"/>
              <w:rPr>
                <w:rFonts w:ascii="Arial" w:eastAsia="Calibri" w:hAnsi="Arial" w:cs="Arial"/>
                <w:b/>
                <w:sz w:val="20"/>
                <w:szCs w:val="20"/>
              </w:rPr>
            </w:pPr>
            <w:r w:rsidRPr="00D84037">
              <w:rPr>
                <w:rFonts w:ascii="Arial" w:eastAsia="Calibri" w:hAnsi="Arial" w:cs="Arial"/>
                <w:b/>
                <w:sz w:val="20"/>
                <w:szCs w:val="20"/>
              </w:rPr>
              <w:t>Longer Program</w:t>
            </w:r>
          </w:p>
        </w:tc>
        <w:tc>
          <w:tcPr>
            <w:tcW w:w="990" w:type="dxa"/>
            <w:vMerge w:val="restart"/>
            <w:vAlign w:val="center"/>
          </w:tcPr>
          <w:p w:rsidR="00D84037" w:rsidRPr="00D84037" w:rsidRDefault="00D84037" w:rsidP="00D84037">
            <w:pPr>
              <w:spacing w:after="0" w:line="240" w:lineRule="auto"/>
              <w:jc w:val="center"/>
              <w:rPr>
                <w:rFonts w:ascii="Arial" w:eastAsia="Calibri" w:hAnsi="Arial" w:cs="Arial"/>
                <w:b/>
                <w:sz w:val="20"/>
                <w:szCs w:val="20"/>
              </w:rPr>
            </w:pPr>
          </w:p>
          <w:p w:rsidR="00D84037" w:rsidRPr="00D84037" w:rsidRDefault="00D84037" w:rsidP="00D84037">
            <w:pPr>
              <w:spacing w:after="0" w:line="240" w:lineRule="auto"/>
              <w:jc w:val="center"/>
              <w:rPr>
                <w:rFonts w:ascii="Arial" w:eastAsia="Calibri" w:hAnsi="Arial" w:cs="Arial"/>
                <w:b/>
                <w:sz w:val="20"/>
                <w:szCs w:val="20"/>
              </w:rPr>
            </w:pPr>
            <w:r w:rsidRPr="00D84037">
              <w:rPr>
                <w:rFonts w:ascii="Arial" w:eastAsia="Calibri" w:hAnsi="Arial" w:cs="Arial"/>
                <w:b/>
                <w:sz w:val="20"/>
                <w:szCs w:val="20"/>
              </w:rPr>
              <w:t>2</w:t>
            </w:r>
          </w:p>
        </w:tc>
        <w:tc>
          <w:tcPr>
            <w:tcW w:w="6266" w:type="dxa"/>
            <w:vAlign w:val="center"/>
          </w:tcPr>
          <w:p w:rsidR="00D84037" w:rsidRPr="00D84037" w:rsidRDefault="00D84037" w:rsidP="00D84037">
            <w:pPr>
              <w:spacing w:after="0" w:line="240" w:lineRule="auto"/>
              <w:rPr>
                <w:rFonts w:ascii="Arial" w:eastAsia="Calibri" w:hAnsi="Arial" w:cs="Arial"/>
                <w:i/>
                <w:color w:val="000000"/>
                <w:sz w:val="20"/>
                <w:szCs w:val="20"/>
              </w:rPr>
            </w:pPr>
            <w:r w:rsidRPr="00D84037">
              <w:rPr>
                <w:rFonts w:ascii="Arial" w:eastAsia="Calibri" w:hAnsi="Arial" w:cs="Arial"/>
                <w:i/>
                <w:color w:val="000000"/>
                <w:sz w:val="20"/>
                <w:szCs w:val="20"/>
              </w:rPr>
              <w:t xml:space="preserve">More time - </w:t>
            </w:r>
            <w:proofErr w:type="spellStart"/>
            <w:r w:rsidRPr="00D84037">
              <w:rPr>
                <w:rFonts w:ascii="Arial" w:eastAsia="Calibri" w:hAnsi="Arial" w:cs="Arial"/>
                <w:i/>
                <w:color w:val="000000"/>
                <w:sz w:val="20"/>
                <w:szCs w:val="20"/>
              </w:rPr>
              <w:t>anOther</w:t>
            </w:r>
            <w:proofErr w:type="spellEnd"/>
            <w:r w:rsidRPr="00D84037">
              <w:rPr>
                <w:rFonts w:ascii="Arial" w:eastAsia="Calibri" w:hAnsi="Arial" w:cs="Arial"/>
                <w:i/>
                <w:color w:val="000000"/>
                <w:sz w:val="20"/>
                <w:szCs w:val="20"/>
              </w:rPr>
              <w:t xml:space="preserve"> two years would have been great</w:t>
            </w:r>
          </w:p>
        </w:tc>
      </w:tr>
      <w:tr w:rsidR="00D84037" w:rsidRPr="00D84037" w:rsidTr="00742B5C">
        <w:trPr>
          <w:trHeight w:val="90"/>
        </w:trPr>
        <w:tc>
          <w:tcPr>
            <w:tcW w:w="2469" w:type="dxa"/>
            <w:vMerge/>
            <w:vAlign w:val="center"/>
          </w:tcPr>
          <w:p w:rsidR="00D84037" w:rsidRPr="00D84037" w:rsidRDefault="00D84037" w:rsidP="00D84037">
            <w:pPr>
              <w:spacing w:after="0" w:line="240" w:lineRule="auto"/>
              <w:jc w:val="center"/>
              <w:rPr>
                <w:rFonts w:ascii="Arial" w:eastAsia="Calibri" w:hAnsi="Arial" w:cs="Arial"/>
                <w:b/>
                <w:sz w:val="20"/>
                <w:szCs w:val="20"/>
              </w:rPr>
            </w:pPr>
          </w:p>
        </w:tc>
        <w:tc>
          <w:tcPr>
            <w:tcW w:w="990" w:type="dxa"/>
            <w:vMerge/>
            <w:vAlign w:val="center"/>
          </w:tcPr>
          <w:p w:rsidR="00D84037" w:rsidRPr="00D84037" w:rsidRDefault="00D84037" w:rsidP="00D84037">
            <w:pPr>
              <w:spacing w:after="0" w:line="240" w:lineRule="auto"/>
              <w:jc w:val="center"/>
              <w:rPr>
                <w:rFonts w:ascii="Arial" w:eastAsia="Calibri" w:hAnsi="Arial" w:cs="Arial"/>
                <w:b/>
                <w:sz w:val="20"/>
                <w:szCs w:val="20"/>
              </w:rPr>
            </w:pPr>
          </w:p>
        </w:tc>
        <w:tc>
          <w:tcPr>
            <w:tcW w:w="6266" w:type="dxa"/>
            <w:vAlign w:val="center"/>
          </w:tcPr>
          <w:p w:rsidR="00D84037" w:rsidRPr="00D84037" w:rsidRDefault="00D84037" w:rsidP="00D84037">
            <w:pPr>
              <w:spacing w:after="0" w:line="240" w:lineRule="auto"/>
              <w:rPr>
                <w:rFonts w:ascii="Arial" w:eastAsia="Calibri" w:hAnsi="Arial" w:cs="Arial"/>
                <w:i/>
                <w:color w:val="000000"/>
                <w:sz w:val="20"/>
                <w:szCs w:val="20"/>
              </w:rPr>
            </w:pPr>
            <w:r w:rsidRPr="00D84037">
              <w:rPr>
                <w:rFonts w:ascii="Arial" w:eastAsia="Calibri" w:hAnsi="Arial" w:cs="Arial"/>
                <w:i/>
                <w:color w:val="000000"/>
                <w:sz w:val="20"/>
                <w:szCs w:val="20"/>
              </w:rPr>
              <w:t>More time, e.g., 4-year KL2 would have been excellent</w:t>
            </w:r>
          </w:p>
        </w:tc>
      </w:tr>
      <w:tr w:rsidR="00D84037" w:rsidRPr="00D84037" w:rsidTr="00742B5C">
        <w:trPr>
          <w:trHeight w:val="135"/>
        </w:trPr>
        <w:tc>
          <w:tcPr>
            <w:tcW w:w="2469" w:type="dxa"/>
            <w:vMerge w:val="restart"/>
            <w:vAlign w:val="center"/>
          </w:tcPr>
          <w:p w:rsidR="00D84037" w:rsidRPr="00D84037" w:rsidRDefault="00D84037" w:rsidP="00D84037">
            <w:pPr>
              <w:spacing w:after="0" w:line="240" w:lineRule="auto"/>
              <w:jc w:val="center"/>
              <w:rPr>
                <w:rFonts w:ascii="Arial" w:eastAsia="Calibri" w:hAnsi="Arial" w:cs="Arial"/>
                <w:b/>
                <w:sz w:val="20"/>
                <w:szCs w:val="20"/>
              </w:rPr>
            </w:pPr>
            <w:r w:rsidRPr="00D84037">
              <w:rPr>
                <w:rFonts w:ascii="Arial" w:eastAsia="Calibri" w:hAnsi="Arial" w:cs="Arial"/>
                <w:b/>
                <w:sz w:val="20"/>
                <w:szCs w:val="20"/>
              </w:rPr>
              <w:t>Externships</w:t>
            </w:r>
          </w:p>
        </w:tc>
        <w:tc>
          <w:tcPr>
            <w:tcW w:w="990" w:type="dxa"/>
            <w:vMerge w:val="restart"/>
            <w:vAlign w:val="center"/>
          </w:tcPr>
          <w:p w:rsidR="00D84037" w:rsidRPr="00D84037" w:rsidRDefault="00D84037" w:rsidP="00D84037">
            <w:pPr>
              <w:spacing w:after="0" w:line="240" w:lineRule="auto"/>
              <w:jc w:val="center"/>
              <w:rPr>
                <w:rFonts w:ascii="Arial" w:eastAsia="Calibri" w:hAnsi="Arial" w:cs="Arial"/>
                <w:b/>
                <w:sz w:val="20"/>
                <w:szCs w:val="20"/>
              </w:rPr>
            </w:pPr>
            <w:r w:rsidRPr="00D84037">
              <w:rPr>
                <w:rFonts w:ascii="Arial" w:eastAsia="Calibri" w:hAnsi="Arial" w:cs="Arial"/>
                <w:b/>
                <w:sz w:val="20"/>
                <w:szCs w:val="20"/>
              </w:rPr>
              <w:t>3</w:t>
            </w:r>
          </w:p>
        </w:tc>
        <w:tc>
          <w:tcPr>
            <w:tcW w:w="6266" w:type="dxa"/>
            <w:vAlign w:val="center"/>
          </w:tcPr>
          <w:p w:rsidR="00D84037" w:rsidRPr="00D84037" w:rsidRDefault="00D84037" w:rsidP="00D84037">
            <w:pPr>
              <w:spacing w:after="0" w:line="240" w:lineRule="auto"/>
              <w:rPr>
                <w:rFonts w:ascii="Arial" w:eastAsia="Calibri" w:hAnsi="Arial" w:cs="Arial"/>
                <w:i/>
                <w:color w:val="000000"/>
                <w:sz w:val="20"/>
                <w:szCs w:val="20"/>
              </w:rPr>
            </w:pPr>
            <w:r w:rsidRPr="00D84037">
              <w:rPr>
                <w:rFonts w:ascii="Arial" w:eastAsia="Calibri" w:hAnsi="Arial" w:cs="Arial"/>
                <w:i/>
                <w:color w:val="000000"/>
                <w:sz w:val="20"/>
                <w:szCs w:val="20"/>
              </w:rPr>
              <w:t>leadership training, externships</w:t>
            </w:r>
          </w:p>
        </w:tc>
      </w:tr>
      <w:tr w:rsidR="00D84037" w:rsidRPr="00D84037" w:rsidTr="00742B5C">
        <w:trPr>
          <w:trHeight w:val="135"/>
        </w:trPr>
        <w:tc>
          <w:tcPr>
            <w:tcW w:w="2469" w:type="dxa"/>
            <w:vMerge/>
            <w:vAlign w:val="center"/>
          </w:tcPr>
          <w:p w:rsidR="00D84037" w:rsidRPr="00D84037" w:rsidRDefault="00D84037" w:rsidP="00D84037">
            <w:pPr>
              <w:spacing w:after="0" w:line="240" w:lineRule="auto"/>
              <w:jc w:val="center"/>
              <w:rPr>
                <w:rFonts w:ascii="Arial" w:eastAsia="Calibri" w:hAnsi="Arial" w:cs="Arial"/>
                <w:b/>
                <w:sz w:val="20"/>
                <w:szCs w:val="20"/>
              </w:rPr>
            </w:pPr>
          </w:p>
        </w:tc>
        <w:tc>
          <w:tcPr>
            <w:tcW w:w="990" w:type="dxa"/>
            <w:vMerge/>
            <w:vAlign w:val="center"/>
          </w:tcPr>
          <w:p w:rsidR="00D84037" w:rsidRPr="00D84037" w:rsidRDefault="00D84037" w:rsidP="00D84037">
            <w:pPr>
              <w:spacing w:after="0" w:line="240" w:lineRule="auto"/>
              <w:jc w:val="center"/>
              <w:rPr>
                <w:rFonts w:ascii="Arial" w:eastAsia="Calibri" w:hAnsi="Arial" w:cs="Arial"/>
                <w:b/>
                <w:sz w:val="20"/>
                <w:szCs w:val="20"/>
              </w:rPr>
            </w:pPr>
          </w:p>
        </w:tc>
        <w:tc>
          <w:tcPr>
            <w:tcW w:w="6266" w:type="dxa"/>
            <w:vAlign w:val="center"/>
          </w:tcPr>
          <w:p w:rsidR="00D84037" w:rsidRPr="00D84037" w:rsidRDefault="00D84037" w:rsidP="00D84037">
            <w:pPr>
              <w:spacing w:after="0" w:line="240" w:lineRule="auto"/>
              <w:rPr>
                <w:rFonts w:ascii="Arial" w:eastAsia="Calibri" w:hAnsi="Arial" w:cs="Arial"/>
                <w:i/>
                <w:color w:val="000000"/>
                <w:sz w:val="20"/>
                <w:szCs w:val="20"/>
              </w:rPr>
            </w:pPr>
            <w:r w:rsidRPr="00D84037">
              <w:rPr>
                <w:rFonts w:ascii="Arial" w:eastAsia="Calibri" w:hAnsi="Arial" w:cs="Arial"/>
                <w:i/>
                <w:color w:val="000000"/>
                <w:sz w:val="20"/>
                <w:szCs w:val="20"/>
              </w:rPr>
              <w:t>I feel externships/external collaborations are the most beneficial to the scholars and should be more strongly encouraged and supported.  It has been these opportunities to learn new methodologies that have been most helpful in writing competitive grant applications and bringing novel methodologies back to my institution.</w:t>
            </w:r>
          </w:p>
        </w:tc>
      </w:tr>
      <w:tr w:rsidR="00D84037" w:rsidRPr="00D84037" w:rsidTr="00742B5C">
        <w:trPr>
          <w:trHeight w:val="135"/>
        </w:trPr>
        <w:tc>
          <w:tcPr>
            <w:tcW w:w="2469" w:type="dxa"/>
            <w:vMerge/>
            <w:vAlign w:val="center"/>
          </w:tcPr>
          <w:p w:rsidR="00D84037" w:rsidRPr="00D84037" w:rsidRDefault="00D84037" w:rsidP="00D84037">
            <w:pPr>
              <w:spacing w:after="0" w:line="240" w:lineRule="auto"/>
              <w:jc w:val="center"/>
              <w:rPr>
                <w:rFonts w:ascii="Arial" w:eastAsia="Calibri" w:hAnsi="Arial" w:cs="Arial"/>
                <w:b/>
                <w:sz w:val="20"/>
                <w:szCs w:val="20"/>
              </w:rPr>
            </w:pPr>
          </w:p>
        </w:tc>
        <w:tc>
          <w:tcPr>
            <w:tcW w:w="990" w:type="dxa"/>
            <w:vMerge/>
            <w:vAlign w:val="center"/>
          </w:tcPr>
          <w:p w:rsidR="00D84037" w:rsidRPr="00D84037" w:rsidRDefault="00D84037" w:rsidP="00D84037">
            <w:pPr>
              <w:spacing w:after="0" w:line="240" w:lineRule="auto"/>
              <w:jc w:val="center"/>
              <w:rPr>
                <w:rFonts w:ascii="Arial" w:eastAsia="Calibri" w:hAnsi="Arial" w:cs="Arial"/>
                <w:b/>
                <w:sz w:val="20"/>
                <w:szCs w:val="20"/>
              </w:rPr>
            </w:pPr>
          </w:p>
        </w:tc>
        <w:tc>
          <w:tcPr>
            <w:tcW w:w="6266" w:type="dxa"/>
            <w:vAlign w:val="center"/>
          </w:tcPr>
          <w:p w:rsidR="00D84037" w:rsidRPr="00D84037" w:rsidRDefault="00D84037" w:rsidP="00D84037">
            <w:pPr>
              <w:spacing w:after="0" w:line="240" w:lineRule="auto"/>
              <w:rPr>
                <w:rFonts w:ascii="Arial" w:eastAsia="Calibri" w:hAnsi="Arial" w:cs="Arial"/>
                <w:i/>
                <w:color w:val="000000"/>
                <w:sz w:val="20"/>
                <w:szCs w:val="20"/>
              </w:rPr>
            </w:pPr>
            <w:r w:rsidRPr="00D84037">
              <w:rPr>
                <w:rFonts w:ascii="Arial" w:eastAsia="Calibri" w:hAnsi="Arial" w:cs="Arial"/>
                <w:i/>
                <w:color w:val="000000"/>
                <w:sz w:val="20"/>
                <w:szCs w:val="20"/>
              </w:rPr>
              <w:t>External rotations to Other academic institutions and industry. We had one industry (one day) visit but that was not enough.</w:t>
            </w:r>
          </w:p>
        </w:tc>
      </w:tr>
      <w:tr w:rsidR="00D84037" w:rsidRPr="00D84037" w:rsidTr="00742B5C">
        <w:trPr>
          <w:trHeight w:val="67"/>
        </w:trPr>
        <w:tc>
          <w:tcPr>
            <w:tcW w:w="2469" w:type="dxa"/>
            <w:vAlign w:val="center"/>
          </w:tcPr>
          <w:p w:rsidR="00D84037" w:rsidRPr="00D84037" w:rsidRDefault="00D84037" w:rsidP="00D84037">
            <w:pPr>
              <w:spacing w:after="0" w:line="240" w:lineRule="auto"/>
              <w:jc w:val="center"/>
              <w:rPr>
                <w:rFonts w:ascii="Arial" w:eastAsia="Calibri" w:hAnsi="Arial" w:cs="Arial"/>
                <w:b/>
                <w:sz w:val="20"/>
                <w:szCs w:val="20"/>
              </w:rPr>
            </w:pPr>
            <w:r w:rsidRPr="00D84037">
              <w:rPr>
                <w:rFonts w:ascii="Arial" w:eastAsia="Calibri" w:hAnsi="Arial" w:cs="Arial"/>
                <w:b/>
                <w:sz w:val="20"/>
                <w:szCs w:val="20"/>
              </w:rPr>
              <w:t>Loan Repayment Program</w:t>
            </w:r>
          </w:p>
        </w:tc>
        <w:tc>
          <w:tcPr>
            <w:tcW w:w="990" w:type="dxa"/>
            <w:vAlign w:val="center"/>
          </w:tcPr>
          <w:p w:rsidR="00D84037" w:rsidRPr="00D84037" w:rsidRDefault="00D84037" w:rsidP="00D84037">
            <w:pPr>
              <w:spacing w:after="0" w:line="240" w:lineRule="auto"/>
              <w:jc w:val="center"/>
              <w:rPr>
                <w:rFonts w:ascii="Arial" w:eastAsia="Calibri" w:hAnsi="Arial" w:cs="Arial"/>
                <w:b/>
                <w:sz w:val="20"/>
                <w:szCs w:val="20"/>
              </w:rPr>
            </w:pPr>
            <w:r w:rsidRPr="00D84037">
              <w:rPr>
                <w:rFonts w:ascii="Arial" w:eastAsia="Calibri" w:hAnsi="Arial" w:cs="Arial"/>
                <w:b/>
                <w:sz w:val="20"/>
                <w:szCs w:val="20"/>
              </w:rPr>
              <w:t>1</w:t>
            </w:r>
          </w:p>
        </w:tc>
        <w:tc>
          <w:tcPr>
            <w:tcW w:w="6266" w:type="dxa"/>
            <w:vAlign w:val="center"/>
          </w:tcPr>
          <w:p w:rsidR="00D84037" w:rsidRPr="00D84037" w:rsidRDefault="00D84037" w:rsidP="00D84037">
            <w:pPr>
              <w:spacing w:after="0" w:line="240" w:lineRule="auto"/>
              <w:rPr>
                <w:rFonts w:ascii="Arial" w:eastAsia="Calibri" w:hAnsi="Arial" w:cs="Arial"/>
                <w:i/>
                <w:color w:val="000000"/>
                <w:sz w:val="20"/>
                <w:szCs w:val="20"/>
              </w:rPr>
            </w:pPr>
            <w:r w:rsidRPr="00D84037">
              <w:rPr>
                <w:rFonts w:ascii="Arial" w:eastAsia="Calibri" w:hAnsi="Arial" w:cs="Arial"/>
                <w:i/>
                <w:color w:val="000000"/>
                <w:sz w:val="20"/>
                <w:szCs w:val="20"/>
              </w:rPr>
              <w:t>[…] I think there should be more information/encouragement given to trainees about Loan Repayment Programs considering the heavy weight of debt on trainees and how this can influence career planning/directions. […]</w:t>
            </w:r>
          </w:p>
        </w:tc>
      </w:tr>
      <w:tr w:rsidR="00D84037" w:rsidRPr="00D84037" w:rsidTr="00742B5C">
        <w:trPr>
          <w:trHeight w:val="220"/>
        </w:trPr>
        <w:tc>
          <w:tcPr>
            <w:tcW w:w="2469" w:type="dxa"/>
            <w:vMerge w:val="restart"/>
            <w:vAlign w:val="center"/>
          </w:tcPr>
          <w:p w:rsidR="00D84037" w:rsidRPr="00D84037" w:rsidRDefault="00D84037" w:rsidP="00D84037">
            <w:pPr>
              <w:spacing w:after="0" w:line="240" w:lineRule="auto"/>
              <w:jc w:val="center"/>
              <w:rPr>
                <w:rFonts w:ascii="Arial" w:eastAsia="Calibri" w:hAnsi="Arial" w:cs="Arial"/>
                <w:b/>
                <w:sz w:val="20"/>
                <w:szCs w:val="20"/>
              </w:rPr>
            </w:pPr>
            <w:r w:rsidRPr="00D84037">
              <w:rPr>
                <w:rFonts w:ascii="Arial" w:eastAsia="Calibri" w:hAnsi="Arial" w:cs="Arial"/>
                <w:b/>
                <w:color w:val="000000"/>
                <w:sz w:val="20"/>
                <w:szCs w:val="20"/>
              </w:rPr>
              <w:t>Positive Experience, No Suggestion</w:t>
            </w:r>
          </w:p>
        </w:tc>
        <w:tc>
          <w:tcPr>
            <w:tcW w:w="990" w:type="dxa"/>
            <w:vMerge w:val="restart"/>
            <w:vAlign w:val="center"/>
          </w:tcPr>
          <w:p w:rsidR="00D84037" w:rsidRPr="00D84037" w:rsidRDefault="00D84037" w:rsidP="00D84037">
            <w:pPr>
              <w:spacing w:after="0" w:line="240" w:lineRule="auto"/>
              <w:jc w:val="center"/>
              <w:rPr>
                <w:rFonts w:ascii="Arial" w:eastAsia="Calibri" w:hAnsi="Arial" w:cs="Arial"/>
                <w:b/>
                <w:sz w:val="20"/>
                <w:szCs w:val="20"/>
              </w:rPr>
            </w:pPr>
            <w:r w:rsidRPr="00D84037">
              <w:rPr>
                <w:rFonts w:ascii="Arial" w:eastAsia="Calibri" w:hAnsi="Arial" w:cs="Arial"/>
                <w:b/>
                <w:sz w:val="20"/>
                <w:szCs w:val="20"/>
              </w:rPr>
              <w:t>13</w:t>
            </w:r>
          </w:p>
        </w:tc>
        <w:tc>
          <w:tcPr>
            <w:tcW w:w="6266" w:type="dxa"/>
            <w:vAlign w:val="center"/>
          </w:tcPr>
          <w:p w:rsidR="00D84037" w:rsidRPr="00D84037" w:rsidRDefault="00D84037" w:rsidP="00D84037">
            <w:pPr>
              <w:spacing w:after="0" w:line="240" w:lineRule="auto"/>
              <w:rPr>
                <w:rFonts w:ascii="Arial" w:eastAsia="Calibri" w:hAnsi="Arial" w:cs="Arial"/>
                <w:i/>
                <w:color w:val="000000"/>
                <w:sz w:val="20"/>
                <w:szCs w:val="20"/>
              </w:rPr>
            </w:pPr>
            <w:r w:rsidRPr="00D84037">
              <w:rPr>
                <w:rFonts w:ascii="Arial" w:eastAsia="Calibri" w:hAnsi="Arial" w:cs="Arial"/>
                <w:i/>
                <w:color w:val="000000"/>
                <w:sz w:val="20"/>
                <w:szCs w:val="20"/>
              </w:rPr>
              <w:t>Excellent program all around!</w:t>
            </w:r>
          </w:p>
        </w:tc>
      </w:tr>
      <w:tr w:rsidR="00D84037" w:rsidRPr="00D84037" w:rsidTr="00742B5C">
        <w:trPr>
          <w:trHeight w:val="220"/>
        </w:trPr>
        <w:tc>
          <w:tcPr>
            <w:tcW w:w="2469" w:type="dxa"/>
            <w:vMerge/>
            <w:vAlign w:val="center"/>
          </w:tcPr>
          <w:p w:rsidR="00D84037" w:rsidRPr="00D84037" w:rsidRDefault="00D84037" w:rsidP="00D84037">
            <w:pPr>
              <w:spacing w:after="0" w:line="240" w:lineRule="auto"/>
              <w:jc w:val="center"/>
              <w:rPr>
                <w:rFonts w:ascii="Arial" w:eastAsia="Calibri" w:hAnsi="Arial" w:cs="Arial"/>
                <w:b/>
                <w:color w:val="000000"/>
                <w:sz w:val="20"/>
                <w:szCs w:val="20"/>
              </w:rPr>
            </w:pPr>
          </w:p>
        </w:tc>
        <w:tc>
          <w:tcPr>
            <w:tcW w:w="990" w:type="dxa"/>
            <w:vMerge/>
            <w:vAlign w:val="center"/>
          </w:tcPr>
          <w:p w:rsidR="00D84037" w:rsidRPr="00D84037" w:rsidRDefault="00D84037" w:rsidP="00D84037">
            <w:pPr>
              <w:spacing w:after="0" w:line="240" w:lineRule="auto"/>
              <w:jc w:val="center"/>
              <w:rPr>
                <w:rFonts w:ascii="Arial" w:eastAsia="Calibri" w:hAnsi="Arial" w:cs="Arial"/>
                <w:b/>
                <w:sz w:val="20"/>
                <w:szCs w:val="20"/>
              </w:rPr>
            </w:pPr>
          </w:p>
        </w:tc>
        <w:tc>
          <w:tcPr>
            <w:tcW w:w="6266" w:type="dxa"/>
            <w:vAlign w:val="center"/>
          </w:tcPr>
          <w:p w:rsidR="00D84037" w:rsidRPr="00D84037" w:rsidRDefault="00D84037" w:rsidP="00D84037">
            <w:pPr>
              <w:spacing w:after="0" w:line="240" w:lineRule="auto"/>
              <w:rPr>
                <w:rFonts w:ascii="Arial" w:eastAsia="Calibri" w:hAnsi="Arial" w:cs="Arial"/>
                <w:i/>
                <w:color w:val="000000"/>
                <w:sz w:val="20"/>
                <w:szCs w:val="20"/>
              </w:rPr>
            </w:pPr>
            <w:r w:rsidRPr="00D84037">
              <w:rPr>
                <w:rFonts w:ascii="Arial" w:eastAsia="Calibri" w:hAnsi="Arial" w:cs="Arial"/>
                <w:i/>
                <w:color w:val="000000"/>
                <w:sz w:val="20"/>
                <w:szCs w:val="20"/>
              </w:rPr>
              <w:t>I was very happy w the resources available!</w:t>
            </w:r>
          </w:p>
        </w:tc>
      </w:tr>
      <w:tr w:rsidR="00D84037" w:rsidRPr="00D84037" w:rsidTr="00742B5C">
        <w:trPr>
          <w:trHeight w:val="220"/>
        </w:trPr>
        <w:tc>
          <w:tcPr>
            <w:tcW w:w="2469" w:type="dxa"/>
            <w:vMerge/>
            <w:vAlign w:val="center"/>
          </w:tcPr>
          <w:p w:rsidR="00D84037" w:rsidRPr="00D84037" w:rsidRDefault="00D84037" w:rsidP="00D84037">
            <w:pPr>
              <w:spacing w:after="0" w:line="240" w:lineRule="auto"/>
              <w:jc w:val="center"/>
              <w:rPr>
                <w:rFonts w:ascii="Arial" w:eastAsia="Calibri" w:hAnsi="Arial" w:cs="Arial"/>
                <w:b/>
                <w:color w:val="000000"/>
                <w:sz w:val="20"/>
                <w:szCs w:val="20"/>
              </w:rPr>
            </w:pPr>
          </w:p>
        </w:tc>
        <w:tc>
          <w:tcPr>
            <w:tcW w:w="990" w:type="dxa"/>
            <w:vMerge/>
            <w:vAlign w:val="center"/>
          </w:tcPr>
          <w:p w:rsidR="00D84037" w:rsidRPr="00D84037" w:rsidRDefault="00D84037" w:rsidP="00D84037">
            <w:pPr>
              <w:spacing w:after="0" w:line="240" w:lineRule="auto"/>
              <w:jc w:val="center"/>
              <w:rPr>
                <w:rFonts w:ascii="Arial" w:eastAsia="Calibri" w:hAnsi="Arial" w:cs="Arial"/>
                <w:b/>
                <w:sz w:val="20"/>
                <w:szCs w:val="20"/>
              </w:rPr>
            </w:pPr>
          </w:p>
        </w:tc>
        <w:tc>
          <w:tcPr>
            <w:tcW w:w="6266" w:type="dxa"/>
            <w:vAlign w:val="center"/>
          </w:tcPr>
          <w:p w:rsidR="00D84037" w:rsidRPr="00D84037" w:rsidRDefault="00D84037" w:rsidP="00D84037">
            <w:pPr>
              <w:spacing w:after="0" w:line="240" w:lineRule="auto"/>
              <w:rPr>
                <w:rFonts w:ascii="Arial" w:eastAsia="Calibri" w:hAnsi="Arial" w:cs="Arial"/>
                <w:i/>
                <w:color w:val="000000"/>
                <w:sz w:val="20"/>
                <w:szCs w:val="20"/>
              </w:rPr>
            </w:pPr>
            <w:r w:rsidRPr="00D84037">
              <w:rPr>
                <w:rFonts w:ascii="Arial" w:eastAsia="Calibri" w:hAnsi="Arial" w:cs="Arial"/>
                <w:i/>
                <w:color w:val="000000"/>
                <w:sz w:val="20"/>
                <w:szCs w:val="20"/>
              </w:rPr>
              <w:t xml:space="preserve">N/A. very satisfied. </w:t>
            </w:r>
          </w:p>
        </w:tc>
      </w:tr>
      <w:tr w:rsidR="00D84037" w:rsidRPr="00D84037" w:rsidTr="00742B5C">
        <w:trPr>
          <w:trHeight w:val="180"/>
        </w:trPr>
        <w:tc>
          <w:tcPr>
            <w:tcW w:w="2469" w:type="dxa"/>
            <w:vMerge w:val="restart"/>
            <w:vAlign w:val="center"/>
          </w:tcPr>
          <w:p w:rsidR="00D84037" w:rsidRPr="00D84037" w:rsidRDefault="00D84037" w:rsidP="00D84037">
            <w:pPr>
              <w:spacing w:after="0" w:line="240" w:lineRule="auto"/>
              <w:jc w:val="center"/>
              <w:rPr>
                <w:rFonts w:ascii="Arial" w:eastAsia="Calibri" w:hAnsi="Arial" w:cs="Arial"/>
                <w:b/>
                <w:sz w:val="20"/>
                <w:szCs w:val="20"/>
              </w:rPr>
            </w:pPr>
            <w:r w:rsidRPr="00D84037">
              <w:rPr>
                <w:rFonts w:ascii="Arial" w:eastAsia="Calibri" w:hAnsi="Arial" w:cs="Arial"/>
                <w:b/>
                <w:sz w:val="20"/>
                <w:szCs w:val="20"/>
              </w:rPr>
              <w:t>Program Content Suggestion</w:t>
            </w:r>
          </w:p>
        </w:tc>
        <w:tc>
          <w:tcPr>
            <w:tcW w:w="990" w:type="dxa"/>
            <w:vMerge w:val="restart"/>
            <w:vAlign w:val="center"/>
          </w:tcPr>
          <w:p w:rsidR="00D84037" w:rsidRPr="00D84037" w:rsidRDefault="00D84037" w:rsidP="00D84037">
            <w:pPr>
              <w:spacing w:after="0" w:line="240" w:lineRule="auto"/>
              <w:jc w:val="center"/>
              <w:rPr>
                <w:rFonts w:ascii="Arial" w:eastAsia="Calibri" w:hAnsi="Arial" w:cs="Arial"/>
                <w:b/>
                <w:sz w:val="20"/>
                <w:szCs w:val="20"/>
              </w:rPr>
            </w:pPr>
            <w:r w:rsidRPr="00D84037">
              <w:rPr>
                <w:rFonts w:ascii="Arial" w:eastAsia="Calibri" w:hAnsi="Arial" w:cs="Arial"/>
                <w:b/>
                <w:sz w:val="20"/>
                <w:szCs w:val="20"/>
              </w:rPr>
              <w:t>4</w:t>
            </w:r>
          </w:p>
        </w:tc>
        <w:tc>
          <w:tcPr>
            <w:tcW w:w="6266" w:type="dxa"/>
            <w:vAlign w:val="center"/>
          </w:tcPr>
          <w:p w:rsidR="00D84037" w:rsidRPr="00D84037" w:rsidRDefault="00D84037" w:rsidP="00D84037">
            <w:pPr>
              <w:spacing w:after="0" w:line="240" w:lineRule="auto"/>
              <w:rPr>
                <w:rFonts w:ascii="Arial" w:eastAsia="Calibri" w:hAnsi="Arial" w:cs="Arial"/>
                <w:i/>
                <w:color w:val="000000"/>
                <w:sz w:val="20"/>
                <w:szCs w:val="20"/>
              </w:rPr>
            </w:pPr>
            <w:r w:rsidRPr="00D84037">
              <w:rPr>
                <w:rFonts w:ascii="Arial" w:eastAsia="Calibri" w:hAnsi="Arial" w:cs="Arial"/>
                <w:i/>
                <w:color w:val="000000"/>
                <w:sz w:val="20"/>
                <w:szCs w:val="20"/>
              </w:rPr>
              <w:t>bioinformatics course</w:t>
            </w:r>
          </w:p>
        </w:tc>
      </w:tr>
      <w:tr w:rsidR="00D84037" w:rsidRPr="00D84037" w:rsidTr="00742B5C">
        <w:trPr>
          <w:trHeight w:val="180"/>
        </w:trPr>
        <w:tc>
          <w:tcPr>
            <w:tcW w:w="2469" w:type="dxa"/>
            <w:vMerge/>
            <w:vAlign w:val="center"/>
          </w:tcPr>
          <w:p w:rsidR="00D84037" w:rsidRPr="00D84037" w:rsidRDefault="00D84037" w:rsidP="00D84037">
            <w:pPr>
              <w:spacing w:after="0" w:line="240" w:lineRule="auto"/>
              <w:jc w:val="center"/>
              <w:rPr>
                <w:rFonts w:ascii="Arial" w:eastAsia="Calibri" w:hAnsi="Arial" w:cs="Arial"/>
                <w:b/>
                <w:sz w:val="20"/>
                <w:szCs w:val="20"/>
              </w:rPr>
            </w:pPr>
          </w:p>
        </w:tc>
        <w:tc>
          <w:tcPr>
            <w:tcW w:w="990" w:type="dxa"/>
            <w:vMerge/>
            <w:vAlign w:val="center"/>
          </w:tcPr>
          <w:p w:rsidR="00D84037" w:rsidRPr="00D84037" w:rsidRDefault="00D84037" w:rsidP="00D84037">
            <w:pPr>
              <w:spacing w:after="0" w:line="240" w:lineRule="auto"/>
              <w:jc w:val="center"/>
              <w:rPr>
                <w:rFonts w:ascii="Arial" w:eastAsia="Calibri" w:hAnsi="Arial" w:cs="Arial"/>
                <w:b/>
                <w:sz w:val="20"/>
                <w:szCs w:val="20"/>
              </w:rPr>
            </w:pPr>
          </w:p>
        </w:tc>
        <w:tc>
          <w:tcPr>
            <w:tcW w:w="6266" w:type="dxa"/>
            <w:vAlign w:val="center"/>
          </w:tcPr>
          <w:p w:rsidR="00D84037" w:rsidRPr="00D84037" w:rsidRDefault="00D84037" w:rsidP="00D84037">
            <w:pPr>
              <w:spacing w:after="0" w:line="240" w:lineRule="auto"/>
              <w:rPr>
                <w:rFonts w:ascii="Arial" w:eastAsia="Calibri" w:hAnsi="Arial" w:cs="Arial"/>
                <w:i/>
                <w:color w:val="000000"/>
                <w:sz w:val="20"/>
                <w:szCs w:val="20"/>
              </w:rPr>
            </w:pPr>
            <w:r w:rsidRPr="00D84037">
              <w:rPr>
                <w:rFonts w:ascii="Arial" w:eastAsia="Calibri" w:hAnsi="Arial" w:cs="Arial"/>
                <w:i/>
                <w:color w:val="000000"/>
                <w:sz w:val="20"/>
                <w:szCs w:val="20"/>
              </w:rPr>
              <w:t xml:space="preserve">The Master's program came later. I wish I could've take courses.   Leadership training  </w:t>
            </w:r>
          </w:p>
        </w:tc>
      </w:tr>
      <w:tr w:rsidR="00D84037" w:rsidRPr="00D84037" w:rsidTr="00742B5C">
        <w:trPr>
          <w:trHeight w:val="180"/>
        </w:trPr>
        <w:tc>
          <w:tcPr>
            <w:tcW w:w="2469" w:type="dxa"/>
            <w:vMerge/>
            <w:vAlign w:val="center"/>
          </w:tcPr>
          <w:p w:rsidR="00D84037" w:rsidRPr="00D84037" w:rsidRDefault="00D84037" w:rsidP="00D84037">
            <w:pPr>
              <w:spacing w:after="0" w:line="240" w:lineRule="auto"/>
              <w:jc w:val="center"/>
              <w:rPr>
                <w:rFonts w:ascii="Arial" w:eastAsia="Calibri" w:hAnsi="Arial" w:cs="Arial"/>
                <w:b/>
                <w:sz w:val="20"/>
                <w:szCs w:val="20"/>
              </w:rPr>
            </w:pPr>
          </w:p>
        </w:tc>
        <w:tc>
          <w:tcPr>
            <w:tcW w:w="990" w:type="dxa"/>
            <w:vMerge/>
            <w:vAlign w:val="center"/>
          </w:tcPr>
          <w:p w:rsidR="00D84037" w:rsidRPr="00D84037" w:rsidRDefault="00D84037" w:rsidP="00D84037">
            <w:pPr>
              <w:spacing w:after="0" w:line="240" w:lineRule="auto"/>
              <w:jc w:val="center"/>
              <w:rPr>
                <w:rFonts w:ascii="Arial" w:eastAsia="Calibri" w:hAnsi="Arial" w:cs="Arial"/>
                <w:b/>
                <w:sz w:val="20"/>
                <w:szCs w:val="20"/>
              </w:rPr>
            </w:pPr>
          </w:p>
        </w:tc>
        <w:tc>
          <w:tcPr>
            <w:tcW w:w="6266" w:type="dxa"/>
            <w:vAlign w:val="center"/>
          </w:tcPr>
          <w:p w:rsidR="00D84037" w:rsidRPr="00D84037" w:rsidRDefault="00D84037" w:rsidP="00D84037">
            <w:pPr>
              <w:spacing w:after="0" w:line="240" w:lineRule="auto"/>
              <w:rPr>
                <w:rFonts w:ascii="Arial" w:eastAsia="Calibri" w:hAnsi="Arial" w:cs="Arial"/>
                <w:i/>
                <w:color w:val="000000"/>
                <w:sz w:val="20"/>
                <w:szCs w:val="20"/>
              </w:rPr>
            </w:pPr>
            <w:r w:rsidRPr="00D84037">
              <w:rPr>
                <w:rFonts w:ascii="Arial" w:eastAsia="Calibri" w:hAnsi="Arial" w:cs="Arial"/>
                <w:i/>
                <w:color w:val="000000"/>
                <w:sz w:val="20"/>
                <w:szCs w:val="20"/>
              </w:rPr>
              <w:t xml:space="preserve">courses and hands-on experiences in giving effective presentations (oral, </w:t>
            </w:r>
            <w:proofErr w:type="spellStart"/>
            <w:r w:rsidRPr="00D84037">
              <w:rPr>
                <w:rFonts w:ascii="Arial" w:eastAsia="Calibri" w:hAnsi="Arial" w:cs="Arial"/>
                <w:i/>
                <w:color w:val="000000"/>
                <w:sz w:val="20"/>
                <w:szCs w:val="20"/>
              </w:rPr>
              <w:t>powerpoint</w:t>
            </w:r>
            <w:proofErr w:type="spellEnd"/>
            <w:r w:rsidRPr="00D84037">
              <w:rPr>
                <w:rFonts w:ascii="Arial" w:eastAsia="Calibri" w:hAnsi="Arial" w:cs="Arial"/>
                <w:i/>
                <w:color w:val="000000"/>
                <w:sz w:val="20"/>
                <w:szCs w:val="20"/>
              </w:rPr>
              <w:t xml:space="preserve">, </w:t>
            </w:r>
            <w:proofErr w:type="spellStart"/>
            <w:r w:rsidRPr="00D84037">
              <w:rPr>
                <w:rFonts w:ascii="Arial" w:eastAsia="Calibri" w:hAnsi="Arial" w:cs="Arial"/>
                <w:i/>
                <w:color w:val="000000"/>
                <w:sz w:val="20"/>
                <w:szCs w:val="20"/>
              </w:rPr>
              <w:t>etc</w:t>
            </w:r>
            <w:proofErr w:type="spellEnd"/>
            <w:r w:rsidRPr="00D84037">
              <w:rPr>
                <w:rFonts w:ascii="Arial" w:eastAsia="Calibri" w:hAnsi="Arial" w:cs="Arial"/>
                <w:i/>
                <w:color w:val="000000"/>
                <w:sz w:val="20"/>
                <w:szCs w:val="20"/>
              </w:rPr>
              <w:t xml:space="preserve">) </w:t>
            </w:r>
          </w:p>
        </w:tc>
      </w:tr>
      <w:tr w:rsidR="00D84037" w:rsidRPr="00D84037" w:rsidTr="00742B5C">
        <w:trPr>
          <w:trHeight w:val="69"/>
        </w:trPr>
        <w:tc>
          <w:tcPr>
            <w:tcW w:w="2469" w:type="dxa"/>
            <w:vMerge w:val="restart"/>
            <w:vAlign w:val="center"/>
          </w:tcPr>
          <w:p w:rsidR="00D84037" w:rsidRPr="00D84037" w:rsidRDefault="00D84037" w:rsidP="00D84037">
            <w:pPr>
              <w:spacing w:after="0" w:line="240" w:lineRule="auto"/>
              <w:jc w:val="center"/>
              <w:rPr>
                <w:rFonts w:ascii="Arial" w:eastAsia="Calibri" w:hAnsi="Arial" w:cs="Arial"/>
                <w:b/>
                <w:sz w:val="20"/>
                <w:szCs w:val="20"/>
              </w:rPr>
            </w:pPr>
            <w:r w:rsidRPr="00D84037">
              <w:rPr>
                <w:rFonts w:ascii="Arial" w:eastAsia="Calibri" w:hAnsi="Arial" w:cs="Arial"/>
                <w:b/>
                <w:sz w:val="20"/>
                <w:szCs w:val="20"/>
              </w:rPr>
              <w:t>Other</w:t>
            </w:r>
          </w:p>
        </w:tc>
        <w:tc>
          <w:tcPr>
            <w:tcW w:w="990" w:type="dxa"/>
            <w:vMerge w:val="restart"/>
            <w:vAlign w:val="center"/>
          </w:tcPr>
          <w:p w:rsidR="00D84037" w:rsidRPr="00D84037" w:rsidRDefault="00D84037" w:rsidP="00D84037">
            <w:pPr>
              <w:spacing w:after="0" w:line="240" w:lineRule="auto"/>
              <w:jc w:val="center"/>
              <w:rPr>
                <w:rFonts w:ascii="Arial" w:eastAsia="Calibri" w:hAnsi="Arial" w:cs="Arial"/>
                <w:b/>
                <w:sz w:val="20"/>
                <w:szCs w:val="20"/>
              </w:rPr>
            </w:pPr>
            <w:r w:rsidRPr="00D84037">
              <w:rPr>
                <w:rFonts w:ascii="Arial" w:eastAsia="Calibri" w:hAnsi="Arial" w:cs="Arial"/>
                <w:b/>
                <w:sz w:val="20"/>
                <w:szCs w:val="20"/>
              </w:rPr>
              <w:t>7</w:t>
            </w:r>
          </w:p>
        </w:tc>
        <w:tc>
          <w:tcPr>
            <w:tcW w:w="6266" w:type="dxa"/>
            <w:vAlign w:val="center"/>
          </w:tcPr>
          <w:p w:rsidR="00D84037" w:rsidRPr="00D84037" w:rsidRDefault="00D84037" w:rsidP="00D84037">
            <w:pPr>
              <w:spacing w:after="0" w:line="240" w:lineRule="auto"/>
              <w:rPr>
                <w:rFonts w:ascii="Arial" w:eastAsia="Calibri" w:hAnsi="Arial" w:cs="Arial"/>
                <w:i/>
                <w:color w:val="000000"/>
                <w:sz w:val="20"/>
                <w:szCs w:val="20"/>
              </w:rPr>
            </w:pPr>
            <w:r w:rsidRPr="00D84037">
              <w:rPr>
                <w:rFonts w:ascii="Arial" w:eastAsia="Calibri" w:hAnsi="Arial" w:cs="Arial"/>
                <w:i/>
                <w:color w:val="000000"/>
                <w:sz w:val="20"/>
                <w:szCs w:val="20"/>
              </w:rPr>
              <w:t>Many of the activities offered currently in the list, not available originally.</w:t>
            </w:r>
          </w:p>
        </w:tc>
      </w:tr>
      <w:tr w:rsidR="00D84037" w:rsidRPr="00D84037" w:rsidTr="00742B5C">
        <w:trPr>
          <w:trHeight w:val="405"/>
        </w:trPr>
        <w:tc>
          <w:tcPr>
            <w:tcW w:w="2469" w:type="dxa"/>
            <w:vMerge/>
            <w:vAlign w:val="center"/>
          </w:tcPr>
          <w:p w:rsidR="00D84037" w:rsidRPr="00D84037" w:rsidRDefault="00D84037" w:rsidP="00D84037">
            <w:pPr>
              <w:spacing w:after="0" w:line="240" w:lineRule="auto"/>
              <w:rPr>
                <w:rFonts w:ascii="Arial" w:eastAsia="Calibri" w:hAnsi="Arial" w:cs="Arial"/>
                <w:sz w:val="20"/>
                <w:szCs w:val="20"/>
              </w:rPr>
            </w:pPr>
          </w:p>
        </w:tc>
        <w:tc>
          <w:tcPr>
            <w:tcW w:w="990" w:type="dxa"/>
            <w:vMerge/>
          </w:tcPr>
          <w:p w:rsidR="00D84037" w:rsidRPr="00D84037" w:rsidRDefault="00D84037" w:rsidP="00D84037">
            <w:pPr>
              <w:spacing w:after="0" w:line="240" w:lineRule="auto"/>
              <w:rPr>
                <w:rFonts w:ascii="Arial" w:eastAsia="Calibri" w:hAnsi="Arial" w:cs="Arial"/>
                <w:sz w:val="20"/>
                <w:szCs w:val="20"/>
              </w:rPr>
            </w:pPr>
          </w:p>
        </w:tc>
        <w:tc>
          <w:tcPr>
            <w:tcW w:w="6266" w:type="dxa"/>
            <w:vAlign w:val="center"/>
          </w:tcPr>
          <w:p w:rsidR="00D84037" w:rsidRPr="00D84037" w:rsidRDefault="00D84037" w:rsidP="00D84037">
            <w:pPr>
              <w:spacing w:after="0" w:line="240" w:lineRule="auto"/>
              <w:rPr>
                <w:rFonts w:ascii="Arial" w:eastAsia="Calibri" w:hAnsi="Arial" w:cs="Arial"/>
                <w:i/>
                <w:color w:val="000000"/>
                <w:sz w:val="20"/>
                <w:szCs w:val="20"/>
              </w:rPr>
            </w:pPr>
            <w:r w:rsidRPr="00D84037">
              <w:rPr>
                <w:rFonts w:ascii="Arial" w:eastAsia="Calibri" w:hAnsi="Arial" w:cs="Arial"/>
                <w:i/>
                <w:color w:val="000000"/>
                <w:sz w:val="20"/>
                <w:szCs w:val="20"/>
              </w:rPr>
              <w:t>specific aims projected onto a screen and critiques by peers and leaders  -establishes institutional investigators providing tips for success and collaboration</w:t>
            </w:r>
          </w:p>
        </w:tc>
      </w:tr>
      <w:tr w:rsidR="00D84037" w:rsidRPr="00D84037" w:rsidTr="00742B5C">
        <w:trPr>
          <w:trHeight w:val="70"/>
        </w:trPr>
        <w:tc>
          <w:tcPr>
            <w:tcW w:w="2469" w:type="dxa"/>
            <w:vMerge/>
            <w:vAlign w:val="center"/>
          </w:tcPr>
          <w:p w:rsidR="00D84037" w:rsidRPr="00D84037" w:rsidRDefault="00D84037" w:rsidP="00D84037">
            <w:pPr>
              <w:spacing w:after="0" w:line="240" w:lineRule="auto"/>
              <w:rPr>
                <w:rFonts w:ascii="Arial" w:eastAsia="Calibri" w:hAnsi="Arial" w:cs="Arial"/>
                <w:sz w:val="20"/>
                <w:szCs w:val="20"/>
              </w:rPr>
            </w:pPr>
          </w:p>
        </w:tc>
        <w:tc>
          <w:tcPr>
            <w:tcW w:w="990" w:type="dxa"/>
            <w:vMerge/>
          </w:tcPr>
          <w:p w:rsidR="00D84037" w:rsidRPr="00D84037" w:rsidRDefault="00D84037" w:rsidP="00D84037">
            <w:pPr>
              <w:spacing w:after="0" w:line="240" w:lineRule="auto"/>
              <w:rPr>
                <w:rFonts w:ascii="Arial" w:eastAsia="Calibri" w:hAnsi="Arial" w:cs="Arial"/>
                <w:sz w:val="20"/>
                <w:szCs w:val="20"/>
              </w:rPr>
            </w:pPr>
          </w:p>
        </w:tc>
        <w:tc>
          <w:tcPr>
            <w:tcW w:w="6266" w:type="dxa"/>
            <w:vAlign w:val="center"/>
          </w:tcPr>
          <w:p w:rsidR="00D84037" w:rsidRPr="00D84037" w:rsidRDefault="00D84037" w:rsidP="00D84037">
            <w:pPr>
              <w:spacing w:after="0" w:line="240" w:lineRule="auto"/>
              <w:rPr>
                <w:rFonts w:ascii="Arial" w:eastAsia="Calibri" w:hAnsi="Arial" w:cs="Arial"/>
                <w:i/>
                <w:color w:val="000000"/>
                <w:sz w:val="20"/>
                <w:szCs w:val="20"/>
              </w:rPr>
            </w:pPr>
            <w:r w:rsidRPr="00D84037">
              <w:rPr>
                <w:rFonts w:ascii="Arial" w:eastAsia="Calibri" w:hAnsi="Arial" w:cs="Arial"/>
                <w:i/>
                <w:color w:val="000000"/>
                <w:sz w:val="20"/>
                <w:szCs w:val="20"/>
              </w:rPr>
              <w:t>see above</w:t>
            </w:r>
          </w:p>
        </w:tc>
      </w:tr>
      <w:tr w:rsidR="00D84037" w:rsidRPr="00D84037" w:rsidTr="00742B5C">
        <w:trPr>
          <w:trHeight w:val="67"/>
        </w:trPr>
        <w:tc>
          <w:tcPr>
            <w:tcW w:w="2469" w:type="dxa"/>
            <w:vMerge/>
            <w:vAlign w:val="center"/>
          </w:tcPr>
          <w:p w:rsidR="00D84037" w:rsidRPr="00D84037" w:rsidRDefault="00D84037" w:rsidP="00D84037">
            <w:pPr>
              <w:spacing w:after="0" w:line="240" w:lineRule="auto"/>
              <w:rPr>
                <w:rFonts w:ascii="Arial" w:eastAsia="Calibri" w:hAnsi="Arial" w:cs="Arial"/>
                <w:sz w:val="20"/>
                <w:szCs w:val="20"/>
              </w:rPr>
            </w:pPr>
          </w:p>
        </w:tc>
        <w:tc>
          <w:tcPr>
            <w:tcW w:w="990" w:type="dxa"/>
            <w:vMerge/>
          </w:tcPr>
          <w:p w:rsidR="00D84037" w:rsidRPr="00D84037" w:rsidRDefault="00D84037" w:rsidP="00D84037">
            <w:pPr>
              <w:spacing w:after="0" w:line="240" w:lineRule="auto"/>
              <w:rPr>
                <w:rFonts w:ascii="Arial" w:eastAsia="Calibri" w:hAnsi="Arial" w:cs="Arial"/>
                <w:sz w:val="20"/>
                <w:szCs w:val="20"/>
              </w:rPr>
            </w:pPr>
          </w:p>
        </w:tc>
        <w:tc>
          <w:tcPr>
            <w:tcW w:w="6266" w:type="dxa"/>
            <w:vAlign w:val="center"/>
          </w:tcPr>
          <w:p w:rsidR="00D84037" w:rsidRPr="00D84037" w:rsidRDefault="00D84037" w:rsidP="00D84037">
            <w:pPr>
              <w:spacing w:after="0" w:line="240" w:lineRule="auto"/>
              <w:rPr>
                <w:rFonts w:ascii="Arial" w:eastAsia="Calibri" w:hAnsi="Arial" w:cs="Arial"/>
                <w:i/>
                <w:color w:val="000000"/>
                <w:sz w:val="20"/>
                <w:szCs w:val="20"/>
              </w:rPr>
            </w:pPr>
            <w:r w:rsidRPr="00D84037">
              <w:rPr>
                <w:rFonts w:ascii="Arial" w:eastAsia="Calibri" w:hAnsi="Arial" w:cs="Arial"/>
                <w:i/>
                <w:color w:val="000000"/>
                <w:sz w:val="20"/>
                <w:szCs w:val="20"/>
              </w:rPr>
              <w:t>Could not attend all leadership/extra workshops due to schedule conflicts. Recording was made available towards the end of my K and hope that is continuing.</w:t>
            </w:r>
          </w:p>
        </w:tc>
      </w:tr>
      <w:tr w:rsidR="00D84037" w:rsidRPr="00D84037" w:rsidTr="00742B5C">
        <w:trPr>
          <w:trHeight w:val="90"/>
        </w:trPr>
        <w:tc>
          <w:tcPr>
            <w:tcW w:w="9725" w:type="dxa"/>
            <w:gridSpan w:val="3"/>
          </w:tcPr>
          <w:p w:rsidR="00D84037" w:rsidRPr="00D84037" w:rsidRDefault="00D84037" w:rsidP="00D84037">
            <w:pPr>
              <w:spacing w:after="0" w:line="240" w:lineRule="auto"/>
              <w:rPr>
                <w:rFonts w:ascii="Arial" w:eastAsia="Calibri" w:hAnsi="Arial" w:cs="Arial"/>
                <w:i/>
                <w:sz w:val="20"/>
                <w:szCs w:val="20"/>
              </w:rPr>
            </w:pPr>
            <w:r w:rsidRPr="00D84037">
              <w:rPr>
                <w:rFonts w:ascii="Arial" w:eastAsia="Calibri" w:hAnsi="Arial" w:cs="Arial"/>
                <w:i/>
                <w:sz w:val="18"/>
                <w:szCs w:val="20"/>
              </w:rPr>
              <w:t>*N =The number of times comments addressed the corresponding theme; exceeds number of respondents</w:t>
            </w:r>
          </w:p>
        </w:tc>
      </w:tr>
    </w:tbl>
    <w:p w:rsidR="00D84037" w:rsidRDefault="00D84037"/>
    <w:sectPr w:rsidR="00D840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037"/>
    <w:rsid w:val="001A1909"/>
    <w:rsid w:val="00990F4B"/>
    <w:rsid w:val="00BB2F91"/>
    <w:rsid w:val="00D84037"/>
    <w:rsid w:val="00E26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93C41"/>
  <w15:chartTrackingRefBased/>
  <w15:docId w15:val="{1573622A-5DEC-4ACA-9D4F-2F00A0F08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1A19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A19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B02EEE46B09A43947188FFB069E6BD" ma:contentTypeVersion="1" ma:contentTypeDescription="Create a new document." ma:contentTypeScope="" ma:versionID="2d5402cff04b9a804d46d732cc5054d4">
  <xsd:schema xmlns:xsd="http://www.w3.org/2001/XMLSchema" xmlns:xs="http://www.w3.org/2001/XMLSchema" xmlns:p="http://schemas.microsoft.com/office/2006/metadata/properties" xmlns:ns2="d0dd517d-ad48-4805-a765-433e5ec7f57e" targetNamespace="http://schemas.microsoft.com/office/2006/metadata/properties" ma:root="true" ma:fieldsID="16ee740866cdd787a00705b66dfd3b14" ns2:_="">
    <xsd:import namespace="d0dd517d-ad48-4805-a765-433e5ec7f57e"/>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Teachers" minOccurs="0"/>
                <xsd:element ref="ns2:Students" minOccurs="0"/>
                <xsd:element ref="ns2:Student_Groups" minOccurs="0"/>
                <xsd:element ref="ns2:Distribution_Groups" minOccurs="0"/>
                <xsd:element ref="ns2:LMS_Mappings" minOccurs="0"/>
                <xsd:element ref="ns2:Invited_Teachers" minOccurs="0"/>
                <xsd:element ref="ns2:Invited_Students" minOccurs="0"/>
                <xsd:element ref="ns2:Self_Registration_Enabled" minOccurs="0"/>
                <xsd:element ref="ns2:Has_Teacher_Only_SectionGroup" minOccurs="0"/>
                <xsd:element ref="ns2:Is_Collaboration_Space_Locked" minOccurs="0"/>
                <xsd:element ref="ns2:IsNotebookLocked"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dd517d-ad48-4805-a765-433e5ec7f57e"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Teachers" ma:index="22" nillable="true" ma:displayName="Invited Teachers" ma:internalName="Invited_Teachers">
      <xsd:simpleType>
        <xsd:restriction base="dms:Note">
          <xsd:maxLength value="255"/>
        </xsd:restriction>
      </xsd:simpleType>
    </xsd:element>
    <xsd:element name="Invited_Students" ma:index="23" nillable="true" ma:displayName="Invited Students" ma:internalName="Invited_Student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Teacher_Only_SectionGroup" ma:index="25" nillable="true" ma:displayName="Has Teacher Only SectionGroup" ma:internalName="Has_Teacher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Tags" ma:index="30" nillable="true" ma:displayName="Tags" ma:internalName="MediaServiceAutoTags"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element name="MediaServiceOCR" ma:index="3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lderType xmlns="d0dd517d-ad48-4805-a765-433e5ec7f57e" xsi:nil="true"/>
    <Owner xmlns="d0dd517d-ad48-4805-a765-433e5ec7f57e">
      <UserInfo>
        <DisplayName/>
        <AccountId xsi:nil="true"/>
        <AccountType/>
      </UserInfo>
    </Owner>
    <Teachers xmlns="d0dd517d-ad48-4805-a765-433e5ec7f57e">
      <UserInfo>
        <DisplayName/>
        <AccountId xsi:nil="true"/>
        <AccountType/>
      </UserInfo>
    </Teachers>
    <AppVersion xmlns="d0dd517d-ad48-4805-a765-433e5ec7f57e" xsi:nil="true"/>
    <LMS_Mappings xmlns="d0dd517d-ad48-4805-a765-433e5ec7f57e" xsi:nil="true"/>
    <IsNotebookLocked xmlns="d0dd517d-ad48-4805-a765-433e5ec7f57e" xsi:nil="true"/>
    <Math_Settings xmlns="d0dd517d-ad48-4805-a765-433e5ec7f57e" xsi:nil="true"/>
    <NotebookType xmlns="d0dd517d-ad48-4805-a765-433e5ec7f57e" xsi:nil="true"/>
    <Students xmlns="d0dd517d-ad48-4805-a765-433e5ec7f57e">
      <UserInfo>
        <DisplayName/>
        <AccountId xsi:nil="true"/>
        <AccountType/>
      </UserInfo>
    </Students>
    <Templates xmlns="d0dd517d-ad48-4805-a765-433e5ec7f57e" xsi:nil="true"/>
    <Self_Registration_Enabled xmlns="d0dd517d-ad48-4805-a765-433e5ec7f57e" xsi:nil="true"/>
    <TeamsChannelId xmlns="d0dd517d-ad48-4805-a765-433e5ec7f57e" xsi:nil="true"/>
    <Student_Groups xmlns="d0dd517d-ad48-4805-a765-433e5ec7f57e">
      <UserInfo>
        <DisplayName/>
        <AccountId xsi:nil="true"/>
        <AccountType/>
      </UserInfo>
    </Student_Groups>
    <Invited_Teachers xmlns="d0dd517d-ad48-4805-a765-433e5ec7f57e" xsi:nil="true"/>
    <Is_Collaboration_Space_Locked xmlns="d0dd517d-ad48-4805-a765-433e5ec7f57e" xsi:nil="true"/>
    <Has_Teacher_Only_SectionGroup xmlns="d0dd517d-ad48-4805-a765-433e5ec7f57e" xsi:nil="true"/>
    <CultureName xmlns="d0dd517d-ad48-4805-a765-433e5ec7f57e" xsi:nil="true"/>
    <Distribution_Groups xmlns="d0dd517d-ad48-4805-a765-433e5ec7f57e" xsi:nil="true"/>
    <Invited_Students xmlns="d0dd517d-ad48-4805-a765-433e5ec7f57e" xsi:nil="true"/>
    <DefaultSectionNames xmlns="d0dd517d-ad48-4805-a765-433e5ec7f57e" xsi:nil="true"/>
  </documentManagement>
</p:properties>
</file>

<file path=customXml/itemProps1.xml><?xml version="1.0" encoding="utf-8"?>
<ds:datastoreItem xmlns:ds="http://schemas.openxmlformats.org/officeDocument/2006/customXml" ds:itemID="{5896AC3C-B89E-4843-B434-8E67287DD147}"/>
</file>

<file path=customXml/itemProps2.xml><?xml version="1.0" encoding="utf-8"?>
<ds:datastoreItem xmlns:ds="http://schemas.openxmlformats.org/officeDocument/2006/customXml" ds:itemID="{A695A440-7231-4641-9FF4-7C1F102347CE}"/>
</file>

<file path=customXml/itemProps3.xml><?xml version="1.0" encoding="utf-8"?>
<ds:datastoreItem xmlns:ds="http://schemas.openxmlformats.org/officeDocument/2006/customXml" ds:itemID="{DA4752D2-CD42-4763-9A36-C3F9C1D44425}"/>
</file>

<file path=docProps/app.xml><?xml version="1.0" encoding="utf-8"?>
<Properties xmlns="http://schemas.openxmlformats.org/officeDocument/2006/extended-properties" xmlns:vt="http://schemas.openxmlformats.org/officeDocument/2006/docPropsVTypes">
  <Template>Normal.dotm</Template>
  <TotalTime>4</TotalTime>
  <Pages>4</Pages>
  <Words>1308</Words>
  <Characters>7457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Kentucky</Company>
  <LinksUpToDate>false</LinksUpToDate>
  <CharactersWithSpaces>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McMullen, Colleen A.</dc:creator>
  <cp:keywords/>
  <dc:description/>
  <cp:lastModifiedBy>McMullen, Colleen A.</cp:lastModifiedBy>
  <cp:revision>4</cp:revision>
  <dcterms:created xsi:type="dcterms:W3CDTF">2021-07-12T22:14:00Z</dcterms:created>
  <dcterms:modified xsi:type="dcterms:W3CDTF">2021-09-07T15:10:00Z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0x010100A4B02EEE46B09A43947188FFB069E6BD</vt:lpwstr>
  </property>
</Properties>
</file>