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30" w:type="dxa"/>
        <w:tblInd w:w="-905" w:type="dxa"/>
        <w:tblLook w:val="04A0" w:firstRow="1" w:lastRow="0" w:firstColumn="1" w:lastColumn="0" w:noHBand="0" w:noVBand="1"/>
      </w:tblPr>
      <w:tblGrid>
        <w:gridCol w:w="2700"/>
        <w:gridCol w:w="4410"/>
        <w:gridCol w:w="3780"/>
        <w:gridCol w:w="4140"/>
      </w:tblGrid>
      <w:tr w:rsidR="00273A4F" w:rsidRPr="00416E57" w14:paraId="6D70A68D" w14:textId="77777777" w:rsidTr="00416E57">
        <w:trPr>
          <w:trHeight w:val="350"/>
        </w:trPr>
        <w:tc>
          <w:tcPr>
            <w:tcW w:w="2700" w:type="dxa"/>
            <w:shd w:val="clear" w:color="auto" w:fill="000000" w:themeFill="text1"/>
          </w:tcPr>
          <w:p w14:paraId="39C0E1F9" w14:textId="7944ACAE" w:rsidR="00273A4F" w:rsidRPr="00416E57" w:rsidRDefault="00F636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E5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C0024" wp14:editId="3ACA719A">
                      <wp:simplePos x="0" y="0"/>
                      <wp:positionH relativeFrom="column">
                        <wp:posOffset>-59789</wp:posOffset>
                      </wp:positionH>
                      <wp:positionV relativeFrom="paragraph">
                        <wp:posOffset>-639396</wp:posOffset>
                      </wp:positionV>
                      <wp:extent cx="8149213" cy="32531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49213" cy="325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8BE461" w14:textId="794C633E" w:rsidR="008B2470" w:rsidRDefault="00547E24">
                                  <w:r>
                                    <w:t>S</w:t>
                                  </w:r>
                                  <w:r w:rsidRPr="00416E57">
                                    <w:rPr>
                                      <w:rFonts w:ascii="Arial" w:hAnsi="Arial" w:cs="Arial"/>
                                    </w:rPr>
                                    <w:t xml:space="preserve">upplemental </w:t>
                                  </w:r>
                                  <w:r w:rsidR="002032F9" w:rsidRPr="00416E57">
                                    <w:rPr>
                                      <w:rFonts w:ascii="Arial" w:hAnsi="Arial" w:cs="Arial"/>
                                    </w:rPr>
                                    <w:t xml:space="preserve">Table 1: Sample Interview Guide Questions by </w:t>
                                  </w:r>
                                  <w:r w:rsidR="00412B4F">
                                    <w:t xml:space="preserve">HEIF </w:t>
                                  </w:r>
                                  <w:r w:rsidR="002032F9">
                                    <w:t>Domain</w:t>
                                  </w:r>
                                  <w:r w:rsidR="00E505E9">
                                    <w:t>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39C00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.7pt;margin-top:-50.35pt;width:641.65pt;height:2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wXzQGAIAACw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" filled="f" stroked="f" strokeweight=".5pt">
                      <v:textbox>
                        <w:txbxContent>
                          <w:p w14:paraId="578BE461" w14:textId="794C633E" w:rsidR="008B2470" w:rsidRDefault="00547E24">
                            <w:r>
                              <w:t>S</w:t>
                            </w:r>
                            <w:r w:rsidRPr="00416E57">
                              <w:rPr>
                                <w:rFonts w:ascii="Arial" w:hAnsi="Arial" w:cs="Arial"/>
                              </w:rPr>
                              <w:t xml:space="preserve">upplemental </w:t>
                            </w:r>
                            <w:r w:rsidR="002032F9" w:rsidRPr="00416E57">
                              <w:rPr>
                                <w:rFonts w:ascii="Arial" w:hAnsi="Arial" w:cs="Arial"/>
                              </w:rPr>
                              <w:t xml:space="preserve">Table 1: Sample Interview Guide Questions by </w:t>
                            </w:r>
                            <w:r w:rsidR="00412B4F">
                              <w:t xml:space="preserve">HEIF </w:t>
                            </w:r>
                            <w:r w:rsidR="002032F9">
                              <w:t>Domain</w:t>
                            </w:r>
                            <w:r w:rsidR="00E505E9">
                              <w:t>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A4F" w:rsidRPr="00416E57">
              <w:rPr>
                <w:rFonts w:ascii="Arial" w:hAnsi="Arial" w:cs="Arial"/>
                <w:b/>
                <w:bCs/>
                <w:sz w:val="22"/>
                <w:szCs w:val="22"/>
              </w:rPr>
              <w:t>HEIF Domains</w:t>
            </w:r>
          </w:p>
        </w:tc>
        <w:tc>
          <w:tcPr>
            <w:tcW w:w="4410" w:type="dxa"/>
            <w:shd w:val="clear" w:color="auto" w:fill="000000" w:themeFill="text1"/>
          </w:tcPr>
          <w:p w14:paraId="37A9D564" w14:textId="540AFCFF" w:rsidR="00273A4F" w:rsidRPr="00416E57" w:rsidRDefault="00273A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E57">
              <w:rPr>
                <w:rFonts w:ascii="Arial" w:hAnsi="Arial" w:cs="Arial"/>
                <w:b/>
                <w:bCs/>
                <w:sz w:val="22"/>
                <w:szCs w:val="22"/>
              </w:rPr>
              <w:t>Definition</w:t>
            </w:r>
          </w:p>
        </w:tc>
        <w:tc>
          <w:tcPr>
            <w:tcW w:w="3780" w:type="dxa"/>
            <w:shd w:val="clear" w:color="auto" w:fill="000000" w:themeFill="text1"/>
          </w:tcPr>
          <w:p w14:paraId="1DB3C6C0" w14:textId="77777777" w:rsidR="00416E57" w:rsidRDefault="00273A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E57">
              <w:rPr>
                <w:rFonts w:ascii="Arial" w:hAnsi="Arial" w:cs="Arial"/>
                <w:b/>
                <w:bCs/>
                <w:sz w:val="22"/>
                <w:szCs w:val="22"/>
              </w:rPr>
              <w:t>Person Served</w:t>
            </w:r>
            <w:r w:rsidR="00412B4F" w:rsidRPr="00416E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Sample </w:t>
            </w:r>
          </w:p>
          <w:p w14:paraId="13F567AE" w14:textId="2FEC7791" w:rsidR="00273A4F" w:rsidRPr="00416E57" w:rsidRDefault="00412B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E57">
              <w:rPr>
                <w:rFonts w:ascii="Arial" w:hAnsi="Arial" w:cs="Arial"/>
                <w:b/>
                <w:bCs/>
                <w:sz w:val="22"/>
                <w:szCs w:val="22"/>
              </w:rPr>
              <w:t>Question</w:t>
            </w:r>
            <w:r w:rsidR="00C94F7B" w:rsidRPr="00416E57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140" w:type="dxa"/>
            <w:shd w:val="clear" w:color="auto" w:fill="000000" w:themeFill="text1"/>
          </w:tcPr>
          <w:p w14:paraId="48973FA0" w14:textId="1E450C0C" w:rsidR="00273A4F" w:rsidRPr="00416E57" w:rsidRDefault="004056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E57">
              <w:rPr>
                <w:rFonts w:ascii="Arial" w:hAnsi="Arial" w:cs="Arial"/>
                <w:b/>
                <w:bCs/>
                <w:sz w:val="22"/>
                <w:szCs w:val="22"/>
              </w:rPr>
              <w:t>Provider/Administrator</w:t>
            </w:r>
            <w:r w:rsidR="00412B4F" w:rsidRPr="00416E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Sample Question</w:t>
            </w:r>
            <w:r w:rsidR="00C94F7B" w:rsidRPr="00416E57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273A4F" w:rsidRPr="00416E57" w14:paraId="6DD1E7D3" w14:textId="77777777" w:rsidTr="004208ED">
        <w:tc>
          <w:tcPr>
            <w:tcW w:w="2700" w:type="dxa"/>
          </w:tcPr>
          <w:p w14:paraId="72CF0B20" w14:textId="77777777" w:rsidR="00273A4F" w:rsidRPr="00416E57" w:rsidRDefault="00273A4F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t>Characteristics of the Innovation</w:t>
            </w:r>
          </w:p>
          <w:p w14:paraId="44900A87" w14:textId="472FBCDA" w:rsidR="000902C8" w:rsidRPr="00416E57" w:rsidRDefault="000902C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410" w:type="dxa"/>
          </w:tcPr>
          <w:p w14:paraId="64F0BFB9" w14:textId="08B7B76F" w:rsidR="00273A4F" w:rsidRPr="00416E57" w:rsidRDefault="00F636BD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t>C</w:t>
            </w:r>
            <w:r w:rsidR="0041784B" w:rsidRPr="00416E57">
              <w:rPr>
                <w:rFonts w:ascii="Arial" w:hAnsi="Arial" w:cs="Arial"/>
                <w:sz w:val="22"/>
                <w:szCs w:val="22"/>
              </w:rPr>
              <w:t xml:space="preserve">haracteristics related to the </w:t>
            </w:r>
            <w:r w:rsidR="00A74D66" w:rsidRPr="00416E57">
              <w:rPr>
                <w:rFonts w:ascii="Arial" w:hAnsi="Arial" w:cs="Arial"/>
                <w:sz w:val="22"/>
                <w:szCs w:val="22"/>
              </w:rPr>
              <w:t>intervention</w:t>
            </w:r>
            <w:r w:rsidRPr="00416E57">
              <w:rPr>
                <w:rFonts w:ascii="Arial" w:hAnsi="Arial" w:cs="Arial"/>
                <w:sz w:val="22"/>
                <w:szCs w:val="22"/>
              </w:rPr>
              <w:t xml:space="preserve"> (e.g., MISSION-CJ)</w:t>
            </w:r>
            <w:r w:rsidR="0041784B" w:rsidRPr="00416E57">
              <w:rPr>
                <w:rFonts w:ascii="Arial" w:hAnsi="Arial" w:cs="Arial"/>
                <w:sz w:val="22"/>
                <w:szCs w:val="22"/>
              </w:rPr>
              <w:t xml:space="preserve"> itself, such as its usability (e.g., unintended </w:t>
            </w:r>
            <w:r w:rsidR="003B6805" w:rsidRPr="00416E57">
              <w:rPr>
                <w:rFonts w:ascii="Arial" w:hAnsi="Arial" w:cs="Arial"/>
                <w:sz w:val="22"/>
                <w:szCs w:val="22"/>
              </w:rPr>
              <w:t xml:space="preserve">negative </w:t>
            </w:r>
            <w:r w:rsidR="00D94E03" w:rsidRPr="00416E57">
              <w:rPr>
                <w:rFonts w:ascii="Arial" w:hAnsi="Arial" w:cs="Arial"/>
                <w:sz w:val="22"/>
                <w:szCs w:val="22"/>
              </w:rPr>
              <w:t xml:space="preserve">consequences of participation, </w:t>
            </w:r>
            <w:r w:rsidR="0041784B" w:rsidRPr="00416E57">
              <w:rPr>
                <w:rFonts w:ascii="Arial" w:hAnsi="Arial" w:cs="Arial"/>
                <w:sz w:val="22"/>
                <w:szCs w:val="22"/>
              </w:rPr>
              <w:t xml:space="preserve">modes of delivery), its relative advantage over existing treatments, or its trialability for </w:t>
            </w:r>
            <w:r w:rsidR="00A74D66" w:rsidRPr="00416E57">
              <w:rPr>
                <w:rFonts w:ascii="Arial" w:hAnsi="Arial" w:cs="Arial"/>
                <w:sz w:val="22"/>
                <w:szCs w:val="22"/>
              </w:rPr>
              <w:t>patient</w:t>
            </w:r>
            <w:r w:rsidR="00CD44C3" w:rsidRPr="00416E57">
              <w:rPr>
                <w:rFonts w:ascii="Arial" w:hAnsi="Arial" w:cs="Arial"/>
                <w:sz w:val="22"/>
                <w:szCs w:val="22"/>
              </w:rPr>
              <w:t>.</w:t>
            </w:r>
            <w:r w:rsidRPr="00416E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</w:tcPr>
          <w:p w14:paraId="58802310" w14:textId="6DB9FB9F" w:rsidR="00273A4F" w:rsidRPr="00416E57" w:rsidRDefault="009B163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What parts of MISSION</w:t>
            </w:r>
            <w:r w:rsidR="003B6805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-CJ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work well for you?</w:t>
            </w:r>
          </w:p>
          <w:p w14:paraId="6AE023C5" w14:textId="77777777" w:rsidR="009B1633" w:rsidRPr="00416E57" w:rsidRDefault="009B163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EEBCD6A" w14:textId="47C24F0D" w:rsidR="009B1633" w:rsidRPr="00416E57" w:rsidRDefault="009B163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What parts of MISSION</w:t>
            </w:r>
            <w:r w:rsidR="003B6805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-CJ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do not work well for you?</w:t>
            </w:r>
          </w:p>
        </w:tc>
        <w:tc>
          <w:tcPr>
            <w:tcW w:w="4140" w:type="dxa"/>
          </w:tcPr>
          <w:p w14:paraId="3FC71C49" w14:textId="4D1F4E45" w:rsidR="00273A4F" w:rsidRPr="00416E57" w:rsidRDefault="009B163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What are some strengths of MISSION</w:t>
            </w:r>
            <w:r w:rsidR="003B6805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-CJ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?</w:t>
            </w:r>
          </w:p>
          <w:p w14:paraId="71154098" w14:textId="77777777" w:rsidR="009B1633" w:rsidRPr="00416E57" w:rsidRDefault="009B163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C17BFB5" w14:textId="77777777" w:rsidR="009B1633" w:rsidRPr="00416E57" w:rsidRDefault="009B163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73455F2" w14:textId="757FB63A" w:rsidR="004208ED" w:rsidRPr="00416E57" w:rsidRDefault="009B1633" w:rsidP="00CD44C3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What components of MISSION</w:t>
            </w:r>
            <w:r w:rsidR="003B6805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-CJ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would you change to better serve </w:t>
            </w:r>
            <w:r w:rsidR="008776B0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Black/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African American, </w:t>
            </w:r>
            <w:r w:rsidR="00A74D66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and/or 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Hispanic</w:t>
            </w:r>
            <w:r w:rsidR="008776B0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/ Latino individuals in the program?</w:t>
            </w:r>
            <w:r w:rsidR="005C1385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273A4F" w:rsidRPr="00416E57" w14:paraId="6B3DDFB0" w14:textId="77777777" w:rsidTr="004208ED">
        <w:tc>
          <w:tcPr>
            <w:tcW w:w="2700" w:type="dxa"/>
          </w:tcPr>
          <w:p w14:paraId="47B8278B" w14:textId="77777777" w:rsidR="00273A4F" w:rsidRPr="00416E57" w:rsidRDefault="00273A4F" w:rsidP="00273A4F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t>Clinical Encounter (Patient-Provider Interaction)</w:t>
            </w:r>
          </w:p>
          <w:p w14:paraId="15B26FBA" w14:textId="0D6CCD98" w:rsidR="00273A4F" w:rsidRPr="00416E57" w:rsidRDefault="00273A4F" w:rsidP="00273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</w:tcPr>
          <w:p w14:paraId="7974F9D3" w14:textId="44F6B532" w:rsidR="00273A4F" w:rsidRPr="00416E57" w:rsidRDefault="002032F9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t>The moment when the patient is exposed to or offered the innovation by a provider or staff.</w:t>
            </w:r>
            <w:r w:rsidR="00DC70A0" w:rsidRPr="00416E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5669" w:rsidRPr="00416E57">
              <w:rPr>
                <w:rFonts w:ascii="Arial" w:hAnsi="Arial" w:cs="Arial"/>
                <w:sz w:val="22"/>
                <w:szCs w:val="22"/>
              </w:rPr>
              <w:t xml:space="preserve">The interaction between characteristics of the innovation and </w:t>
            </w:r>
            <w:r w:rsidR="00712156" w:rsidRPr="00416E57">
              <w:rPr>
                <w:rFonts w:ascii="Arial" w:hAnsi="Arial" w:cs="Arial"/>
                <w:sz w:val="22"/>
                <w:szCs w:val="22"/>
              </w:rPr>
              <w:t>r</w:t>
            </w:r>
            <w:r w:rsidR="00405669" w:rsidRPr="00416E57">
              <w:rPr>
                <w:rFonts w:ascii="Arial" w:hAnsi="Arial" w:cs="Arial"/>
                <w:sz w:val="22"/>
                <w:szCs w:val="22"/>
              </w:rPr>
              <w:t>ecipients (e.g., p</w:t>
            </w:r>
            <w:r w:rsidR="00F636BD" w:rsidRPr="00416E57">
              <w:rPr>
                <w:rFonts w:ascii="Arial" w:hAnsi="Arial" w:cs="Arial"/>
                <w:sz w:val="22"/>
                <w:szCs w:val="22"/>
              </w:rPr>
              <w:t>erson served</w:t>
            </w:r>
            <w:r w:rsidR="00405669" w:rsidRPr="00416E5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3B6805" w:rsidRPr="00416E57">
              <w:rPr>
                <w:rFonts w:ascii="Arial" w:hAnsi="Arial" w:cs="Arial"/>
                <w:sz w:val="22"/>
                <w:szCs w:val="22"/>
              </w:rPr>
              <w:t>MISSION</w:t>
            </w:r>
            <w:r w:rsidR="007412F9" w:rsidRPr="00416E57">
              <w:rPr>
                <w:rFonts w:ascii="Arial" w:hAnsi="Arial" w:cs="Arial"/>
                <w:sz w:val="22"/>
                <w:szCs w:val="22"/>
              </w:rPr>
              <w:t>-CJ</w:t>
            </w:r>
            <w:r w:rsidR="003B6805" w:rsidRPr="00416E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36BD" w:rsidRPr="00416E57">
              <w:rPr>
                <w:rFonts w:ascii="Arial" w:hAnsi="Arial" w:cs="Arial"/>
                <w:sz w:val="22"/>
                <w:szCs w:val="22"/>
              </w:rPr>
              <w:t>case manager</w:t>
            </w:r>
            <w:r w:rsidR="001358BA" w:rsidRPr="00416E57">
              <w:rPr>
                <w:rFonts w:ascii="Arial" w:hAnsi="Arial" w:cs="Arial"/>
                <w:sz w:val="22"/>
                <w:szCs w:val="22"/>
              </w:rPr>
              <w:t>, person served and DTC clinician, etc.</w:t>
            </w:r>
            <w:r w:rsidR="00405669" w:rsidRPr="00416E57">
              <w:rPr>
                <w:rFonts w:ascii="Arial" w:hAnsi="Arial" w:cs="Arial"/>
                <w:sz w:val="22"/>
                <w:szCs w:val="22"/>
              </w:rPr>
              <w:t>)</w:t>
            </w:r>
            <w:r w:rsidR="00CD44C3" w:rsidRPr="00416E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14:paraId="3F3491A3" w14:textId="00E224B7" w:rsidR="00273A4F" w:rsidRPr="00416E57" w:rsidRDefault="00E505E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Tell me about your interaction</w:t>
            </w:r>
            <w:r w:rsidR="00302847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with MISSION</w:t>
            </w:r>
            <w:r w:rsidR="003B6805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-CJ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providers.</w:t>
            </w:r>
          </w:p>
          <w:p w14:paraId="1B20D52C" w14:textId="77777777" w:rsidR="00E505E9" w:rsidRPr="00416E57" w:rsidRDefault="00E505E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8053B95" w14:textId="496A10D4" w:rsidR="00E505E9" w:rsidRPr="00416E57" w:rsidRDefault="00E505E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How did they describe MISSION-CJ to you?</w:t>
            </w:r>
          </w:p>
        </w:tc>
        <w:tc>
          <w:tcPr>
            <w:tcW w:w="4140" w:type="dxa"/>
          </w:tcPr>
          <w:p w14:paraId="2C71F5C8" w14:textId="0E9840BD" w:rsidR="00890648" w:rsidRPr="00416E57" w:rsidRDefault="0089064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Tell me about your interactions with persons served in MISSION-CJ.</w:t>
            </w:r>
          </w:p>
          <w:p w14:paraId="250C99A4" w14:textId="77777777" w:rsidR="00890648" w:rsidRPr="00416E57" w:rsidRDefault="0089064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BCB8F1C" w14:textId="2CE7E13C" w:rsidR="00D835BB" w:rsidRPr="00416E57" w:rsidRDefault="00D835B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What types of cultural* considerations come up in your interactions with persons served?</w:t>
            </w:r>
          </w:p>
        </w:tc>
      </w:tr>
      <w:tr w:rsidR="00273A4F" w:rsidRPr="00416E57" w14:paraId="6AE0C2C5" w14:textId="77777777" w:rsidTr="004208ED">
        <w:trPr>
          <w:trHeight w:val="1178"/>
        </w:trPr>
        <w:tc>
          <w:tcPr>
            <w:tcW w:w="2700" w:type="dxa"/>
          </w:tcPr>
          <w:p w14:paraId="74288975" w14:textId="77777777" w:rsidR="00273A4F" w:rsidRPr="00416E57" w:rsidRDefault="003D4D5E" w:rsidP="00C27885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t xml:space="preserve">Recipients: </w:t>
            </w:r>
            <w:r w:rsidR="00C27885" w:rsidRPr="00416E57">
              <w:rPr>
                <w:rFonts w:ascii="Arial" w:hAnsi="Arial" w:cs="Arial"/>
                <w:sz w:val="22"/>
                <w:szCs w:val="22"/>
              </w:rPr>
              <w:t xml:space="preserve">Culturally </w:t>
            </w:r>
            <w:r w:rsidR="002758B1" w:rsidRPr="00416E57">
              <w:rPr>
                <w:rFonts w:ascii="Arial" w:hAnsi="Arial" w:cs="Arial"/>
                <w:sz w:val="22"/>
                <w:szCs w:val="22"/>
              </w:rPr>
              <w:t>R</w:t>
            </w:r>
            <w:r w:rsidR="00C27885" w:rsidRPr="00416E57">
              <w:rPr>
                <w:rFonts w:ascii="Arial" w:hAnsi="Arial" w:cs="Arial"/>
                <w:sz w:val="22"/>
                <w:szCs w:val="22"/>
              </w:rPr>
              <w:t xml:space="preserve">elevant </w:t>
            </w:r>
            <w:r w:rsidRPr="00416E57">
              <w:rPr>
                <w:rFonts w:ascii="Arial" w:hAnsi="Arial" w:cs="Arial"/>
                <w:sz w:val="22"/>
                <w:szCs w:val="22"/>
              </w:rPr>
              <w:t>Patient Factors</w:t>
            </w:r>
          </w:p>
          <w:p w14:paraId="71F37413" w14:textId="2217E95B" w:rsidR="000902C8" w:rsidRPr="00416E57" w:rsidRDefault="000902C8" w:rsidP="00C278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</w:tcPr>
          <w:p w14:paraId="23B90161" w14:textId="6813DBFE" w:rsidR="00273A4F" w:rsidRPr="00416E57" w:rsidRDefault="00F636BD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t xml:space="preserve">Person receiving or being offered the innovation. </w:t>
            </w:r>
            <w:r w:rsidR="00DC70A0" w:rsidRPr="00416E57">
              <w:rPr>
                <w:rFonts w:ascii="Arial" w:hAnsi="Arial" w:cs="Arial"/>
                <w:sz w:val="22"/>
                <w:szCs w:val="22"/>
              </w:rPr>
              <w:t xml:space="preserve">Cultural factors include demographic factors, beliefs, information, </w:t>
            </w:r>
            <w:proofErr w:type="gramStart"/>
            <w:r w:rsidR="00DC70A0" w:rsidRPr="00416E57">
              <w:rPr>
                <w:rFonts w:ascii="Arial" w:hAnsi="Arial" w:cs="Arial"/>
                <w:sz w:val="22"/>
                <w:szCs w:val="22"/>
              </w:rPr>
              <w:t>and also</w:t>
            </w:r>
            <w:proofErr w:type="gramEnd"/>
            <w:r w:rsidR="00DC70A0" w:rsidRPr="00416E57">
              <w:rPr>
                <w:rFonts w:ascii="Arial" w:hAnsi="Arial" w:cs="Arial"/>
                <w:sz w:val="22"/>
                <w:szCs w:val="22"/>
              </w:rPr>
              <w:t xml:space="preserve"> biological</w:t>
            </w:r>
            <w:r w:rsidRPr="00416E57">
              <w:rPr>
                <w:rFonts w:ascii="Arial" w:hAnsi="Arial" w:cs="Arial"/>
                <w:sz w:val="22"/>
                <w:szCs w:val="22"/>
              </w:rPr>
              <w:t>, psychological,</w:t>
            </w:r>
            <w:r w:rsidR="00DC70A0" w:rsidRPr="00416E57">
              <w:rPr>
                <w:rFonts w:ascii="Arial" w:hAnsi="Arial" w:cs="Arial"/>
                <w:sz w:val="22"/>
                <w:szCs w:val="22"/>
              </w:rPr>
              <w:t xml:space="preserve"> or genetic conditions related to equitable implementation.</w:t>
            </w:r>
          </w:p>
        </w:tc>
        <w:tc>
          <w:tcPr>
            <w:tcW w:w="3780" w:type="dxa"/>
          </w:tcPr>
          <w:p w14:paraId="3BAAA54F" w14:textId="28927F74" w:rsidR="00273A4F" w:rsidRPr="00416E57" w:rsidRDefault="00C94F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Tell me about your cultural background.</w:t>
            </w:r>
          </w:p>
          <w:p w14:paraId="0DE072FB" w14:textId="77777777" w:rsidR="00890648" w:rsidRPr="00416E57" w:rsidRDefault="0089064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2DF8761" w14:textId="77777777" w:rsidR="00890648" w:rsidRPr="00416E57" w:rsidRDefault="0089064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What aspects about your cultural background </w:t>
            </w:r>
            <w:r w:rsidR="00E505E9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would you like your providers to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consider in </w:t>
            </w:r>
            <w:r w:rsidR="00E505E9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your 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care? </w:t>
            </w:r>
          </w:p>
          <w:p w14:paraId="1162FAAC" w14:textId="77777777" w:rsidR="0082771E" w:rsidRPr="00416E57" w:rsidRDefault="0082771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0C2C9D7" w14:textId="0D688098" w:rsidR="0082771E" w:rsidRPr="00416E57" w:rsidRDefault="0082771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You mentioned that you identify as [client’s self-described cultural* </w:t>
            </w:r>
            <w:r w:rsidR="00CD3A5B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identities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], how does your MISSION team consider your</w:t>
            </w:r>
            <w:r w:rsidR="00CD3A5B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cultural background in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care?</w:t>
            </w:r>
          </w:p>
        </w:tc>
        <w:tc>
          <w:tcPr>
            <w:tcW w:w="4140" w:type="dxa"/>
          </w:tcPr>
          <w:p w14:paraId="2BC620B0" w14:textId="333D5170" w:rsidR="00273A4F" w:rsidRPr="00416E57" w:rsidRDefault="009A21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Tell me about the</w:t>
            </w:r>
            <w:r w:rsidR="00890648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cultural background</w:t>
            </w:r>
            <w:r w:rsidR="009A6482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="00890648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of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people you serve in the program.</w:t>
            </w:r>
          </w:p>
        </w:tc>
      </w:tr>
      <w:tr w:rsidR="00273A4F" w:rsidRPr="00416E57" w14:paraId="07AE50ED" w14:textId="77777777" w:rsidTr="004208ED">
        <w:tc>
          <w:tcPr>
            <w:tcW w:w="2700" w:type="dxa"/>
          </w:tcPr>
          <w:p w14:paraId="01F452B6" w14:textId="77777777" w:rsidR="00273A4F" w:rsidRPr="00416E57" w:rsidRDefault="003D4D5E" w:rsidP="00C27885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t xml:space="preserve">Recipients: </w:t>
            </w:r>
            <w:r w:rsidR="00C27885" w:rsidRPr="00416E57">
              <w:rPr>
                <w:rFonts w:ascii="Arial" w:hAnsi="Arial" w:cs="Arial"/>
                <w:sz w:val="22"/>
                <w:szCs w:val="22"/>
              </w:rPr>
              <w:t xml:space="preserve">Culturally Relevant </w:t>
            </w:r>
            <w:r w:rsidR="00273A4F" w:rsidRPr="00416E57">
              <w:rPr>
                <w:rFonts w:ascii="Arial" w:hAnsi="Arial" w:cs="Arial"/>
                <w:sz w:val="22"/>
                <w:szCs w:val="22"/>
              </w:rPr>
              <w:t xml:space="preserve">Provider </w:t>
            </w:r>
            <w:r w:rsidRPr="00416E57">
              <w:rPr>
                <w:rFonts w:ascii="Arial" w:hAnsi="Arial" w:cs="Arial"/>
                <w:sz w:val="22"/>
                <w:szCs w:val="22"/>
              </w:rPr>
              <w:t>Factors</w:t>
            </w:r>
          </w:p>
          <w:p w14:paraId="735C1F13" w14:textId="0A601730" w:rsidR="000902C8" w:rsidRPr="00416E57" w:rsidRDefault="000902C8" w:rsidP="00C278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</w:tcPr>
          <w:p w14:paraId="30210122" w14:textId="01CCA590" w:rsidR="00273A4F" w:rsidRPr="00416E57" w:rsidRDefault="00DC70A0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t>P</w:t>
            </w:r>
            <w:r w:rsidR="002032F9" w:rsidRPr="00416E57">
              <w:rPr>
                <w:rFonts w:ascii="Arial" w:hAnsi="Arial" w:cs="Arial"/>
                <w:sz w:val="22"/>
                <w:szCs w:val="22"/>
              </w:rPr>
              <w:t>roviders’ objectives and beliefs about a patient, health problem, or innovation, that affects how they behave during the patient-provider interaction,</w:t>
            </w:r>
            <w:r w:rsidRPr="00416E57">
              <w:rPr>
                <w:rFonts w:ascii="Arial" w:hAnsi="Arial" w:cs="Arial"/>
                <w:sz w:val="22"/>
                <w:szCs w:val="22"/>
              </w:rPr>
              <w:t xml:space="preserve"> including </w:t>
            </w:r>
            <w:r w:rsidR="00996E85" w:rsidRPr="00416E57">
              <w:rPr>
                <w:rFonts w:ascii="Arial" w:hAnsi="Arial" w:cs="Arial"/>
                <w:sz w:val="22"/>
                <w:szCs w:val="22"/>
              </w:rPr>
              <w:t xml:space="preserve">bias, both </w:t>
            </w:r>
            <w:r w:rsidRPr="00416E57">
              <w:rPr>
                <w:rFonts w:ascii="Arial" w:hAnsi="Arial" w:cs="Arial"/>
                <w:sz w:val="22"/>
                <w:szCs w:val="22"/>
              </w:rPr>
              <w:t xml:space="preserve">implicit and explicit, </w:t>
            </w:r>
            <w:r w:rsidR="00996E85" w:rsidRPr="00416E57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416E57">
              <w:rPr>
                <w:rFonts w:ascii="Arial" w:hAnsi="Arial" w:cs="Arial"/>
                <w:sz w:val="22"/>
                <w:szCs w:val="22"/>
              </w:rPr>
              <w:t>demographics</w:t>
            </w:r>
            <w:r w:rsidR="00996E85" w:rsidRPr="00416E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14:paraId="7DB6844D" w14:textId="56F19A0B" w:rsidR="00273A4F" w:rsidRPr="00416E57" w:rsidRDefault="0082771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Tell me about your MISSION Case Manager and Peer Support Specialist (</w:t>
            </w:r>
            <w:r w:rsidR="006976BD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PROBE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about provider backgro</w:t>
            </w:r>
            <w:r w:rsidR="00A47693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und, perceived beliefs about population, COD, MISSION)</w:t>
            </w:r>
            <w:r w:rsidR="00CD44C3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140" w:type="dxa"/>
          </w:tcPr>
          <w:p w14:paraId="078D3D4F" w14:textId="394478AC" w:rsidR="00C94F7B" w:rsidRPr="00416E57" w:rsidRDefault="00C94F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Tell me about your cultural background.</w:t>
            </w:r>
          </w:p>
          <w:p w14:paraId="4F814A58" w14:textId="77777777" w:rsidR="00C94F7B" w:rsidRPr="00416E57" w:rsidRDefault="00C94F7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DFE812C" w14:textId="01BD409A" w:rsidR="00C94F7B" w:rsidRPr="00416E57" w:rsidRDefault="009A21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How do you assess persons served cultural identities, beliefs, </w:t>
            </w:r>
            <w:r w:rsidR="00D835BB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needs, and strengths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?</w:t>
            </w:r>
          </w:p>
        </w:tc>
      </w:tr>
      <w:tr w:rsidR="00273A4F" w:rsidRPr="00416E57" w14:paraId="5F41211C" w14:textId="77777777" w:rsidTr="004208ED">
        <w:tc>
          <w:tcPr>
            <w:tcW w:w="2700" w:type="dxa"/>
          </w:tcPr>
          <w:p w14:paraId="67209C9F" w14:textId="236638B9" w:rsidR="003D4D5E" w:rsidRPr="00416E57" w:rsidRDefault="003D4D5E" w:rsidP="003D4D5E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lastRenderedPageBreak/>
              <w:t xml:space="preserve">Other Recipients: </w:t>
            </w:r>
            <w:r w:rsidR="00C27885" w:rsidRPr="00416E57">
              <w:rPr>
                <w:rFonts w:ascii="Arial" w:hAnsi="Arial" w:cs="Arial"/>
                <w:sz w:val="22"/>
                <w:szCs w:val="22"/>
              </w:rPr>
              <w:t xml:space="preserve">Culturally </w:t>
            </w:r>
            <w:r w:rsidRPr="00416E57">
              <w:rPr>
                <w:rFonts w:ascii="Arial" w:hAnsi="Arial" w:cs="Arial"/>
                <w:sz w:val="22"/>
                <w:szCs w:val="22"/>
              </w:rPr>
              <w:t>relevant factors</w:t>
            </w:r>
            <w:r w:rsidR="000902C8" w:rsidRPr="00416E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B08176" w14:textId="77777777" w:rsidR="00273A4F" w:rsidRPr="00416E57" w:rsidRDefault="00273A4F" w:rsidP="00273A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</w:tcPr>
          <w:p w14:paraId="55637704" w14:textId="22F835DE" w:rsidR="00273A4F" w:rsidRPr="00416E57" w:rsidRDefault="00D94E03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t>Other recipients include individuals who affect the delivery of an innovation, such as a court administrator or clerk. Their objectives and beliefs about a patient, health problem, or innovation, that affects how they behave during interactions with patients, including bias,</w:t>
            </w:r>
            <w:r w:rsidR="00922D4F" w:rsidRPr="00416E57">
              <w:rPr>
                <w:rFonts w:ascii="Arial" w:hAnsi="Arial" w:cs="Arial"/>
                <w:sz w:val="22"/>
                <w:szCs w:val="22"/>
              </w:rPr>
              <w:t xml:space="preserve"> both implicit and explicit,</w:t>
            </w:r>
            <w:r w:rsidRPr="00416E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2D4F" w:rsidRPr="00416E57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416E57">
              <w:rPr>
                <w:rFonts w:ascii="Arial" w:hAnsi="Arial" w:cs="Arial"/>
                <w:sz w:val="22"/>
                <w:szCs w:val="22"/>
              </w:rPr>
              <w:t>demographics</w:t>
            </w:r>
            <w:r w:rsidR="009D3D39" w:rsidRPr="00416E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14:paraId="08E28A42" w14:textId="3F7A3AA0" w:rsidR="00273A4F" w:rsidRPr="00416E57" w:rsidRDefault="00A4769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Tell me about </w:t>
            </w:r>
            <w:r w:rsidR="003B6805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any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other individuals who might impact your experience in MISSION-CJ, such as a court administrator or clerk</w:t>
            </w:r>
            <w:r w:rsidR="00302847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, court security</w:t>
            </w:r>
            <w:r w:rsidR="003A5C79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personnel</w:t>
            </w:r>
            <w:r w:rsidR="00302847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="00CD3A5B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interpreters, </w:t>
            </w:r>
            <w:r w:rsidR="00302847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etc.</w:t>
            </w:r>
          </w:p>
          <w:p w14:paraId="7CF34382" w14:textId="77777777" w:rsidR="00A47693" w:rsidRPr="00416E57" w:rsidRDefault="00A476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905579" w14:textId="4A9485D2" w:rsidR="00A47693" w:rsidRPr="00416E57" w:rsidRDefault="00A4769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How have they treated you?</w:t>
            </w:r>
          </w:p>
        </w:tc>
        <w:tc>
          <w:tcPr>
            <w:tcW w:w="4140" w:type="dxa"/>
          </w:tcPr>
          <w:p w14:paraId="347FA619" w14:textId="1729DA96" w:rsidR="009A2177" w:rsidRPr="00416E57" w:rsidRDefault="009A21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Tell me about </w:t>
            </w:r>
            <w:r w:rsidR="003B6805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any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other individuals who </w:t>
            </w:r>
            <w:r w:rsidR="009A6482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might impact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the delivery </w:t>
            </w:r>
            <w:r w:rsidR="009A6482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of 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MISSION-CJ, such as a court administrator or clerk</w:t>
            </w:r>
            <w:r w:rsidR="00302847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, court security</w:t>
            </w:r>
            <w:r w:rsidR="00375EEB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personnel</w:t>
            </w:r>
            <w:r w:rsidR="00302847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="00CD3A5B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interpreters,</w:t>
            </w:r>
            <w:r w:rsidR="00302847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etc.</w:t>
            </w:r>
          </w:p>
          <w:p w14:paraId="73F33D97" w14:textId="0B8B1CCB" w:rsidR="003B6805" w:rsidRPr="00416E57" w:rsidRDefault="003B680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F2BD2C1" w14:textId="56B89708" w:rsidR="003B6805" w:rsidRPr="00416E57" w:rsidRDefault="00CD3A5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Is there anything they do that hinder</w:t>
            </w:r>
            <w:r w:rsidR="00E94E86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or support</w:t>
            </w:r>
            <w:r w:rsidR="00E94E86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9A6482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people receiving MISSION-CJ?</w:t>
            </w:r>
          </w:p>
        </w:tc>
      </w:tr>
      <w:tr w:rsidR="00405669" w:rsidRPr="00416E57" w14:paraId="4058C1C7" w14:textId="77777777" w:rsidTr="004208ED">
        <w:tc>
          <w:tcPr>
            <w:tcW w:w="2700" w:type="dxa"/>
          </w:tcPr>
          <w:p w14:paraId="4B28612C" w14:textId="239AD219" w:rsidR="00405669" w:rsidRPr="00416E57" w:rsidRDefault="00405669" w:rsidP="00273A4F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t>Inner Local Level</w:t>
            </w:r>
            <w:r w:rsidR="004E52E8" w:rsidRPr="00416E57">
              <w:rPr>
                <w:rFonts w:ascii="Arial" w:hAnsi="Arial" w:cs="Arial"/>
                <w:sz w:val="22"/>
                <w:szCs w:val="22"/>
              </w:rPr>
              <w:t xml:space="preserve"> &amp; Organizational Context</w:t>
            </w:r>
            <w:r w:rsidR="000902C8" w:rsidRPr="00416E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10" w:type="dxa"/>
          </w:tcPr>
          <w:p w14:paraId="6724B052" w14:textId="2737541A" w:rsidR="00405669" w:rsidRPr="00416E57" w:rsidRDefault="004E52E8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t xml:space="preserve">Inner context factors at the local or organizational level can include leadership support for an innovation, feedback processes, the structure of a system, or any formal policies to </w:t>
            </w:r>
            <w:r w:rsidR="00F636BD" w:rsidRPr="00416E57">
              <w:rPr>
                <w:rFonts w:ascii="Arial" w:hAnsi="Arial" w:cs="Arial"/>
                <w:sz w:val="22"/>
                <w:szCs w:val="22"/>
              </w:rPr>
              <w:t>support</w:t>
            </w:r>
            <w:r w:rsidR="0097233C" w:rsidRPr="00416E57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F636BD" w:rsidRPr="00416E57">
              <w:rPr>
                <w:rFonts w:ascii="Arial" w:hAnsi="Arial" w:cs="Arial"/>
                <w:sz w:val="22"/>
                <w:szCs w:val="22"/>
              </w:rPr>
              <w:t>hinder equitable implementation</w:t>
            </w:r>
            <w:r w:rsidR="0097233C" w:rsidRPr="00416E5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780" w:type="dxa"/>
          </w:tcPr>
          <w:p w14:paraId="740566B0" w14:textId="77777777" w:rsidR="00405669" w:rsidRPr="00416E57" w:rsidRDefault="0030284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What makes it challenging or more difficult to participate in drug court?</w:t>
            </w:r>
          </w:p>
          <w:p w14:paraId="4BE26A74" w14:textId="3E2A2449" w:rsidR="00302847" w:rsidRPr="00416E57" w:rsidRDefault="0030284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1BED0A5" w14:textId="77777777" w:rsidR="00302847" w:rsidRPr="00416E57" w:rsidRDefault="0030284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58D23BE" w14:textId="30FA7DF1" w:rsidR="00302847" w:rsidRPr="00416E57" w:rsidRDefault="0030284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What would </w:t>
            </w:r>
            <w:r w:rsidR="00CD3A5B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you 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change </w:t>
            </w:r>
            <w:r w:rsidR="00CD3A5B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about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drug court?</w:t>
            </w:r>
          </w:p>
        </w:tc>
        <w:tc>
          <w:tcPr>
            <w:tcW w:w="4140" w:type="dxa"/>
          </w:tcPr>
          <w:p w14:paraId="72CEE248" w14:textId="0751D763" w:rsidR="00405669" w:rsidRPr="00416E57" w:rsidRDefault="008776B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What are some barriers to participating in Drug Treatment Court (DTC)?</w:t>
            </w:r>
          </w:p>
          <w:p w14:paraId="69C0B85F" w14:textId="216DF253" w:rsidR="000902C8" w:rsidRPr="00416E57" w:rsidRDefault="000902C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1F61D84" w14:textId="7963CD8A" w:rsidR="000902C8" w:rsidRPr="00416E57" w:rsidRDefault="000902C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What are some barriers to implementing MISSION-CJ in DTCs?</w:t>
            </w:r>
          </w:p>
          <w:p w14:paraId="7578439E" w14:textId="77777777" w:rsidR="007A28A5" w:rsidRPr="00416E57" w:rsidRDefault="007A28A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4E94495" w14:textId="2DF2FCC0" w:rsidR="007A28A5" w:rsidRPr="00416E57" w:rsidRDefault="007A28A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What are some things in the wider court system that might impact care for Black/African American</w:t>
            </w:r>
            <w:r w:rsidR="00A74D66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and/or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Hispanic</w:t>
            </w:r>
            <w:r w:rsidR="00A74D66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Latino adults with co-occurring mental health and substance use disorder and criminal legal involvement?</w:t>
            </w:r>
          </w:p>
          <w:p w14:paraId="3FF5E243" w14:textId="77777777" w:rsidR="007A28A5" w:rsidRPr="00416E57" w:rsidRDefault="007A28A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2A0DD5C" w14:textId="13719BB0" w:rsidR="007A28A5" w:rsidRPr="00416E57" w:rsidRDefault="007A28A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What can be done to improve access, </w:t>
            </w:r>
            <w:r w:rsidR="00A74D66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engagement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="00A74D66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outcomes for this population in drug court?</w:t>
            </w:r>
          </w:p>
        </w:tc>
      </w:tr>
      <w:tr w:rsidR="00405669" w:rsidRPr="00416E57" w14:paraId="583A25D6" w14:textId="77777777" w:rsidTr="004208ED">
        <w:tc>
          <w:tcPr>
            <w:tcW w:w="2700" w:type="dxa"/>
          </w:tcPr>
          <w:p w14:paraId="393FCADC" w14:textId="057AC81A" w:rsidR="00405669" w:rsidRPr="00416E57" w:rsidRDefault="00405669" w:rsidP="00273A4F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t>Outer</w:t>
            </w:r>
            <w:r w:rsidR="0082771E" w:rsidRPr="00416E57">
              <w:rPr>
                <w:rFonts w:ascii="Arial" w:hAnsi="Arial" w:cs="Arial"/>
                <w:sz w:val="22"/>
                <w:szCs w:val="22"/>
              </w:rPr>
              <w:t xml:space="preserve"> Context</w:t>
            </w:r>
            <w:r w:rsidRPr="00416E57">
              <w:rPr>
                <w:rFonts w:ascii="Arial" w:hAnsi="Arial" w:cs="Arial"/>
                <w:sz w:val="22"/>
                <w:szCs w:val="22"/>
              </w:rPr>
              <w:t>: Health Care System</w:t>
            </w:r>
            <w:r w:rsidR="000902C8" w:rsidRPr="00416E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10" w:type="dxa"/>
          </w:tcPr>
          <w:p w14:paraId="5F038F84" w14:textId="77777777" w:rsidR="004208ED" w:rsidRPr="00416E57" w:rsidRDefault="004E52E8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t>The macro-level of outer context includes the wider healthcare system and effect this has on the other domains</w:t>
            </w:r>
            <w:r w:rsidR="00F636BD" w:rsidRPr="00416E57">
              <w:rPr>
                <w:rFonts w:ascii="Arial" w:hAnsi="Arial" w:cs="Arial"/>
                <w:sz w:val="22"/>
                <w:szCs w:val="22"/>
              </w:rPr>
              <w:t>. In this study, the outer context is the Criminal Legal System</w:t>
            </w:r>
            <w:r w:rsidR="009D3D39" w:rsidRPr="00416E57">
              <w:rPr>
                <w:rFonts w:ascii="Arial" w:hAnsi="Arial" w:cs="Arial"/>
                <w:sz w:val="22"/>
                <w:szCs w:val="22"/>
              </w:rPr>
              <w:t>.</w:t>
            </w:r>
            <w:r w:rsidR="004208ED" w:rsidRPr="00416E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563F60" w14:textId="20022128" w:rsidR="00405669" w:rsidRPr="00416E57" w:rsidRDefault="004208ED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t xml:space="preserve">We also propose to </w:t>
            </w:r>
            <w:r w:rsidR="00CD44C3" w:rsidRPr="00416E57">
              <w:rPr>
                <w:rFonts w:ascii="Arial" w:hAnsi="Arial" w:cs="Arial"/>
                <w:sz w:val="22"/>
                <w:szCs w:val="22"/>
              </w:rPr>
              <w:t xml:space="preserve">ask </w:t>
            </w:r>
            <w:r w:rsidRPr="00416E57">
              <w:rPr>
                <w:rFonts w:ascii="Arial" w:hAnsi="Arial" w:cs="Arial"/>
                <w:sz w:val="22"/>
                <w:szCs w:val="22"/>
              </w:rPr>
              <w:t>about the Behavioral Health Treatment System.</w:t>
            </w:r>
          </w:p>
        </w:tc>
        <w:tc>
          <w:tcPr>
            <w:tcW w:w="3780" w:type="dxa"/>
          </w:tcPr>
          <w:p w14:paraId="63C273BB" w14:textId="77777777" w:rsidR="004208ED" w:rsidRPr="00416E57" w:rsidRDefault="001674F2" w:rsidP="001674F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How have you been treated in the criminal legal system? </w:t>
            </w:r>
          </w:p>
          <w:p w14:paraId="0B5E936A" w14:textId="0CBEBB00" w:rsidR="001674F2" w:rsidRPr="00416E57" w:rsidRDefault="006976BD" w:rsidP="00E8194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1674F2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PROBE for experiences of prejudice, discrimination, and stereotyping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="00CB2EF0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2D6F93FC" w14:textId="77777777" w:rsidR="00405669" w:rsidRPr="00416E57" w:rsidRDefault="001674F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How has this treatment impacted your experience in MISSION-CJ?</w:t>
            </w:r>
            <w:r w:rsidR="00CD3A5B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DTC?</w:t>
            </w:r>
          </w:p>
          <w:p w14:paraId="37E5A789" w14:textId="77777777" w:rsidR="004208ED" w:rsidRPr="00416E57" w:rsidRDefault="004208E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C1084D2" w14:textId="7BF723CC" w:rsidR="004208ED" w:rsidRDefault="004208ED" w:rsidP="004208E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How have you been treated in the systems that provide treatment for mental health and/or substance use? </w:t>
            </w:r>
            <w:r w:rsidR="006976BD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PROBE for experiences of prejudice, discrimination, and stereotyping</w:t>
            </w:r>
            <w:r w:rsidR="006976BD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53254D22" w14:textId="77777777" w:rsidR="00416E57" w:rsidRPr="00416E57" w:rsidRDefault="00416E57" w:rsidP="004208E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ACA1D78" w14:textId="5FF804DA" w:rsidR="004208ED" w:rsidRPr="00416E57" w:rsidRDefault="004208E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How has this treatment impacted your experience in MISSION-CJ? DTC?</w:t>
            </w:r>
          </w:p>
        </w:tc>
        <w:tc>
          <w:tcPr>
            <w:tcW w:w="4140" w:type="dxa"/>
          </w:tcPr>
          <w:p w14:paraId="3B66CF81" w14:textId="77777777" w:rsidR="00405669" w:rsidRPr="00416E57" w:rsidRDefault="009A6482" w:rsidP="005C138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How have people’s </w:t>
            </w:r>
            <w:r w:rsidR="005C1385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experiences in the wider criminal legal system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5C1385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impacted their experience 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in</w:t>
            </w:r>
            <w:r w:rsidR="005C1385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MISSION-CJ?</w:t>
            </w:r>
            <w:r w:rsidR="00CD3A5B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DTC?</w:t>
            </w:r>
          </w:p>
          <w:p w14:paraId="35A5C5AE" w14:textId="77777777" w:rsidR="00C25A14" w:rsidRPr="00416E57" w:rsidRDefault="00C25A14" w:rsidP="005C138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6D94509" w14:textId="5E40C8DF" w:rsidR="00C25A14" w:rsidRPr="00416E57" w:rsidRDefault="00C25A14" w:rsidP="005C138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How have people’s experiences in the behavioral health</w:t>
            </w:r>
            <w:r w:rsidR="00A74D66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treatment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system impacted their experience in MISSION-CJ? DTC?</w:t>
            </w:r>
          </w:p>
        </w:tc>
      </w:tr>
      <w:tr w:rsidR="0082771E" w:rsidRPr="00416E57" w14:paraId="2C6787FA" w14:textId="77777777" w:rsidTr="007F5588">
        <w:tc>
          <w:tcPr>
            <w:tcW w:w="15030" w:type="dxa"/>
            <w:gridSpan w:val="4"/>
          </w:tcPr>
          <w:p w14:paraId="0219A1F9" w14:textId="48DEF849" w:rsidR="006976BD" w:rsidRPr="00416E57" w:rsidRDefault="0082771E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t>Societal Influence: Factors outside of the system, that may impact the healthcare delivery--society at large, macrosystem-level influences, structures of linked institutions on equitable implementation.</w:t>
            </w:r>
          </w:p>
        </w:tc>
      </w:tr>
      <w:tr w:rsidR="00273A4F" w:rsidRPr="00416E57" w14:paraId="5764948C" w14:textId="77777777" w:rsidTr="004208ED">
        <w:tc>
          <w:tcPr>
            <w:tcW w:w="2700" w:type="dxa"/>
          </w:tcPr>
          <w:p w14:paraId="6433A45F" w14:textId="77777777" w:rsidR="00273A4F" w:rsidRPr="00416E57" w:rsidRDefault="00273A4F" w:rsidP="00273A4F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t>Economies</w:t>
            </w:r>
          </w:p>
          <w:p w14:paraId="274F6451" w14:textId="525B37B4" w:rsidR="000902C8" w:rsidRPr="00416E57" w:rsidRDefault="000902C8" w:rsidP="00273A4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410" w:type="dxa"/>
          </w:tcPr>
          <w:p w14:paraId="2BC83F0F" w14:textId="36041EA8" w:rsidR="00273A4F" w:rsidRPr="00416E57" w:rsidRDefault="0041784B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t xml:space="preserve">How are goods and services exchanged in health care, how care is obtained financially or affected by exchange of services, including insurance, patient income, </w:t>
            </w:r>
            <w:r w:rsidR="00C94F7B" w:rsidRPr="00416E57">
              <w:rPr>
                <w:rFonts w:ascii="Arial" w:hAnsi="Arial" w:cs="Arial"/>
                <w:sz w:val="22"/>
                <w:szCs w:val="22"/>
              </w:rPr>
              <w:t>etc.</w:t>
            </w:r>
          </w:p>
        </w:tc>
        <w:tc>
          <w:tcPr>
            <w:tcW w:w="3780" w:type="dxa"/>
          </w:tcPr>
          <w:p w14:paraId="63010BD5" w14:textId="479C5C47" w:rsidR="00273A4F" w:rsidRPr="00416E57" w:rsidRDefault="0004556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What are some </w:t>
            </w:r>
            <w:r w:rsidR="00F37376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financial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factors that impact your access to and participation in MISSION?</w:t>
            </w:r>
            <w:r w:rsidR="00F37376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Financial factors can include </w:t>
            </w:r>
            <w:r w:rsidR="00CD3A5B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things like </w:t>
            </w:r>
            <w:r w:rsidR="00F37376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money, benefits, insurance,</w:t>
            </w:r>
            <w:r w:rsidR="00CD3A5B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DF5B42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costs like </w:t>
            </w:r>
            <w:r w:rsidR="00CD3A5B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bus fare,</w:t>
            </w:r>
            <w:r w:rsidR="00F37376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things like that.</w:t>
            </w:r>
          </w:p>
        </w:tc>
        <w:tc>
          <w:tcPr>
            <w:tcW w:w="4140" w:type="dxa"/>
          </w:tcPr>
          <w:p w14:paraId="44182DC3" w14:textId="46097D0F" w:rsidR="00273A4F" w:rsidRPr="00416E57" w:rsidRDefault="0089064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What </w:t>
            </w:r>
            <w:r w:rsidR="009A6482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are 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some economic barriers and/or incentive</w:t>
            </w:r>
            <w:r w:rsidR="009A6482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to participating in MISSION for persons served?</w:t>
            </w:r>
          </w:p>
          <w:p w14:paraId="3A2FD0A8" w14:textId="09397934" w:rsidR="00890648" w:rsidRPr="00416E57" w:rsidRDefault="00890648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What some economic barriers and/or incentives to </w:t>
            </w:r>
            <w:r w:rsidR="009A6482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implementing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MISSION in DTC?</w:t>
            </w:r>
            <w:r w:rsidR="000902C8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273A4F" w:rsidRPr="00416E57" w14:paraId="677EFDC6" w14:textId="77777777" w:rsidTr="004208ED">
        <w:tc>
          <w:tcPr>
            <w:tcW w:w="2700" w:type="dxa"/>
          </w:tcPr>
          <w:p w14:paraId="4AE8F7D7" w14:textId="1074DF51" w:rsidR="00273A4F" w:rsidRPr="00416E57" w:rsidRDefault="00273A4F" w:rsidP="00273A4F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t>Physical Structure</w:t>
            </w:r>
            <w:r w:rsidR="000902C8" w:rsidRPr="00416E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10" w:type="dxa"/>
          </w:tcPr>
          <w:p w14:paraId="6678C380" w14:textId="293356D6" w:rsidR="00273A4F" w:rsidRPr="00416E57" w:rsidRDefault="0041784B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t>The physical environment, or the built environment's impact on equitable implementation</w:t>
            </w:r>
            <w:r w:rsidR="003F6190" w:rsidRPr="00416E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14:paraId="3CFDBC8D" w14:textId="5871F9FD" w:rsidR="00273A4F" w:rsidRPr="00416E57" w:rsidRDefault="001B6ED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What are some things in the physical environment that help you access and participate in MISSION</w:t>
            </w:r>
            <w:r w:rsidR="00DF5B42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-CJ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?</w:t>
            </w:r>
          </w:p>
          <w:p w14:paraId="5395BCB9" w14:textId="71FA6DB7" w:rsidR="001B6EDB" w:rsidRPr="00416E57" w:rsidRDefault="001B6ED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5E202A8" w14:textId="53857531" w:rsidR="001B6EDB" w:rsidRPr="00416E57" w:rsidRDefault="001B6ED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What are some things in the physical environment that </w:t>
            </w:r>
            <w:r w:rsidR="0004556F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make it hard for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you</w:t>
            </w:r>
            <w:r w:rsidR="0004556F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to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access and participate in MISSION</w:t>
            </w:r>
            <w:r w:rsidR="00DF5B42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-CJ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4140" w:type="dxa"/>
          </w:tcPr>
          <w:p w14:paraId="5A8CD2C7" w14:textId="5BFD1B83" w:rsidR="00273A4F" w:rsidRPr="00416E57" w:rsidRDefault="008776B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What are some barriers in the physical environment </w:t>
            </w:r>
            <w:r w:rsidR="001B6EDB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that impact access and engagement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</w:t>
            </w:r>
            <w:r w:rsidR="001B6EDB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MISSION-CJ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services?</w:t>
            </w:r>
          </w:p>
        </w:tc>
      </w:tr>
      <w:tr w:rsidR="00273A4F" w:rsidRPr="00416E57" w14:paraId="45DE52EA" w14:textId="77777777" w:rsidTr="004208ED">
        <w:tc>
          <w:tcPr>
            <w:tcW w:w="2700" w:type="dxa"/>
          </w:tcPr>
          <w:p w14:paraId="7C1C00CD" w14:textId="6EA7E19E" w:rsidR="00273A4F" w:rsidRPr="00416E57" w:rsidRDefault="00273A4F" w:rsidP="00273A4F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t>Sociopolitical forces</w:t>
            </w:r>
            <w:r w:rsidR="000902C8" w:rsidRPr="00416E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10" w:type="dxa"/>
          </w:tcPr>
          <w:p w14:paraId="5957ADCF" w14:textId="088377DE" w:rsidR="00273A4F" w:rsidRPr="00416E57" w:rsidRDefault="0041784B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sz w:val="22"/>
                <w:szCs w:val="22"/>
              </w:rPr>
              <w:t>Policies and procedures, informal or formal, in our national and local governments that systemically inhibit or promote equitable health or equitable implementation.</w:t>
            </w:r>
          </w:p>
        </w:tc>
        <w:tc>
          <w:tcPr>
            <w:tcW w:w="3780" w:type="dxa"/>
          </w:tcPr>
          <w:p w14:paraId="0C88BDD2" w14:textId="77777777" w:rsidR="00DF5B42" w:rsidRPr="00416E57" w:rsidRDefault="0004556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What are some things in </w:t>
            </w:r>
            <w:r w:rsidR="003F6190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our</w:t>
            </w:r>
            <w:r w:rsidR="00C25A14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larger society that might impact your care?</w:t>
            </w:r>
            <w:r w:rsidR="00CD3A5B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579CA7F1" w14:textId="77777777" w:rsidR="00DF5B42" w:rsidRPr="00416E57" w:rsidRDefault="00DF5B4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3430B4C" w14:textId="38FBFF38" w:rsidR="00273A4F" w:rsidRPr="00416E57" w:rsidRDefault="00DF5B42">
            <w:pPr>
              <w:rPr>
                <w:rFonts w:ascii="Arial" w:hAnsi="Arial" w:cs="Arial"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Probe for </w:t>
            </w:r>
            <w:r w:rsidR="00CD3A5B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policies, procedures, laws, media attention</w:t>
            </w:r>
            <w:r w:rsidR="003214D4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="000C3699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and </w:t>
            </w:r>
            <w:r w:rsidR="003214D4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things going on in the community</w:t>
            </w:r>
            <w:r w:rsidR="00CD3A5B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140" w:type="dxa"/>
          </w:tcPr>
          <w:p w14:paraId="6E15655B" w14:textId="74121040" w:rsidR="00273A4F" w:rsidRPr="00416E57" w:rsidRDefault="008776B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What are some things in </w:t>
            </w:r>
            <w:r w:rsidR="003F6190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our 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larger society that might impact care for Black/African American, Hispanic</w:t>
            </w:r>
            <w:r w:rsidR="003F6190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and/or 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Latino adults with co-occurring mental health and substance use disorder </w:t>
            </w:r>
            <w:r w:rsidR="007A28A5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and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criminal legal </w:t>
            </w:r>
            <w:r w:rsidR="007A28A5"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involvement</w:t>
            </w:r>
            <w:r w:rsidRPr="00416E57">
              <w:rPr>
                <w:rFonts w:ascii="Arial" w:hAnsi="Arial" w:cs="Arial"/>
                <w:i/>
                <w:iCs/>
                <w:sz w:val="22"/>
                <w:szCs w:val="22"/>
              </w:rPr>
              <w:t>?</w:t>
            </w:r>
          </w:p>
        </w:tc>
      </w:tr>
      <w:tr w:rsidR="00FE5737" w:rsidRPr="00416E57" w14:paraId="60C26129" w14:textId="77777777" w:rsidTr="00A3446B">
        <w:tc>
          <w:tcPr>
            <w:tcW w:w="15030" w:type="dxa"/>
            <w:gridSpan w:val="4"/>
          </w:tcPr>
          <w:p w14:paraId="4F48A3EB" w14:textId="0F8BE657" w:rsidR="00FE5737" w:rsidRPr="00D10227" w:rsidRDefault="00FE5737">
            <w:pPr>
              <w:rPr>
                <w:rFonts w:ascii="Arial" w:hAnsi="Arial" w:cs="Arial"/>
                <w:sz w:val="22"/>
                <w:szCs w:val="22"/>
              </w:rPr>
            </w:pPr>
            <w:r w:rsidRPr="00D10227">
              <w:rPr>
                <w:rFonts w:ascii="Arial" w:hAnsi="Arial" w:cs="Arial"/>
                <w:sz w:val="22"/>
                <w:szCs w:val="22"/>
              </w:rPr>
              <w:lastRenderedPageBreak/>
              <w:t>* Note: Cultur</w:t>
            </w:r>
            <w:r w:rsidR="00FA7FB1" w:rsidRPr="00D10227">
              <w:rPr>
                <w:rFonts w:ascii="Arial" w:hAnsi="Arial" w:cs="Arial"/>
                <w:sz w:val="22"/>
                <w:szCs w:val="22"/>
              </w:rPr>
              <w:t>al identities</w:t>
            </w:r>
            <w:r w:rsidRPr="00D102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0227">
              <w:rPr>
                <w:rFonts w:ascii="Arial" w:hAnsi="Arial" w:cs="Arial"/>
                <w:sz w:val="22"/>
                <w:szCs w:val="22"/>
              </w:rPr>
              <w:t>are</w:t>
            </w:r>
            <w:r w:rsidRPr="00D10227">
              <w:rPr>
                <w:rFonts w:ascii="Arial" w:hAnsi="Arial" w:cs="Arial"/>
                <w:sz w:val="22"/>
                <w:szCs w:val="22"/>
              </w:rPr>
              <w:t xml:space="preserve"> defined broadly to include age, developmental disabilities, acquired disabilities, religion, ethnicity, sexual orientation, socioeconomic status, indigenous group membership, nationality, </w:t>
            </w:r>
            <w:r w:rsidR="00C11C79" w:rsidRPr="00D10227">
              <w:rPr>
                <w:rFonts w:ascii="Arial" w:hAnsi="Arial" w:cs="Arial"/>
                <w:sz w:val="22"/>
                <w:szCs w:val="22"/>
              </w:rPr>
              <w:t>g</w:t>
            </w:r>
            <w:r w:rsidRPr="00D10227">
              <w:rPr>
                <w:rFonts w:ascii="Arial" w:hAnsi="Arial" w:cs="Arial"/>
                <w:sz w:val="22"/>
                <w:szCs w:val="22"/>
              </w:rPr>
              <w:t>ender, gender identity, and gender expression, and veteran status</w:t>
            </w:r>
            <w:r w:rsidR="00D10227">
              <w:rPr>
                <w:rFonts w:ascii="Arial" w:hAnsi="Arial" w:cs="Arial"/>
                <w:sz w:val="22"/>
                <w:szCs w:val="22"/>
              </w:rPr>
              <w:t xml:space="preserve">, allowing </w:t>
            </w:r>
            <w:r w:rsidRPr="00D10227">
              <w:rPr>
                <w:rFonts w:ascii="Arial" w:hAnsi="Arial" w:cs="Arial"/>
                <w:sz w:val="22"/>
                <w:szCs w:val="22"/>
              </w:rPr>
              <w:t>for exploration of intersecting cultural identities.</w:t>
            </w:r>
          </w:p>
          <w:p w14:paraId="5D8C0C58" w14:textId="367ADCC3" w:rsidR="00E505E9" w:rsidRPr="00416E57" w:rsidRDefault="00E505E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10227">
              <w:rPr>
                <w:rFonts w:ascii="Arial" w:hAnsi="Arial" w:cs="Arial"/>
                <w:sz w:val="22"/>
                <w:szCs w:val="22"/>
              </w:rPr>
              <w:t>** Questions will be refined via iterative feedback from the Advisory Board</w:t>
            </w:r>
            <w:r w:rsidR="00C11C79" w:rsidRPr="00D1022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D6D554D" w14:textId="06AEC607" w:rsidR="00A82C46" w:rsidRPr="00D10227" w:rsidRDefault="00A82C46">
      <w:pPr>
        <w:rPr>
          <w:rFonts w:ascii="Arial" w:hAnsi="Arial" w:cs="Arial"/>
          <w:i/>
          <w:iCs/>
          <w:sz w:val="22"/>
          <w:szCs w:val="22"/>
        </w:rPr>
      </w:pPr>
      <w:r w:rsidRPr="00D10227">
        <w:rPr>
          <w:rFonts w:ascii="Arial" w:hAnsi="Arial" w:cs="Arial"/>
          <w:i/>
          <w:iCs/>
          <w:sz w:val="22"/>
          <w:szCs w:val="22"/>
        </w:rPr>
        <w:t>Adapted</w:t>
      </w:r>
      <w:r w:rsidR="00D10227" w:rsidRPr="00D10227">
        <w:rPr>
          <w:rFonts w:ascii="Arial" w:hAnsi="Arial" w:cs="Arial"/>
          <w:i/>
          <w:iCs/>
          <w:sz w:val="22"/>
          <w:szCs w:val="22"/>
        </w:rPr>
        <w:t xml:space="preserve"> with permission</w:t>
      </w:r>
      <w:r w:rsidRPr="00D10227">
        <w:rPr>
          <w:rFonts w:ascii="Arial" w:hAnsi="Arial" w:cs="Arial"/>
          <w:i/>
          <w:iCs/>
          <w:sz w:val="22"/>
          <w:szCs w:val="22"/>
        </w:rPr>
        <w:t xml:space="preserve"> from: Woodward</w:t>
      </w:r>
      <w:r w:rsidR="00D10227" w:rsidRPr="00D10227">
        <w:rPr>
          <w:rFonts w:ascii="Arial" w:hAnsi="Arial" w:cs="Arial"/>
          <w:i/>
          <w:iCs/>
          <w:sz w:val="22"/>
          <w:szCs w:val="22"/>
        </w:rPr>
        <w:t xml:space="preserve"> et. al., 2021.</w:t>
      </w:r>
    </w:p>
    <w:sectPr w:rsidR="00A82C46" w:rsidRPr="00D10227" w:rsidSect="00273A4F"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E1DD" w14:textId="77777777" w:rsidR="009632C8" w:rsidRDefault="009632C8" w:rsidP="00F37376">
      <w:r>
        <w:separator/>
      </w:r>
    </w:p>
  </w:endnote>
  <w:endnote w:type="continuationSeparator" w:id="0">
    <w:p w14:paraId="16BD859D" w14:textId="77777777" w:rsidR="009632C8" w:rsidRDefault="009632C8" w:rsidP="00F3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51636445"/>
      <w:docPartObj>
        <w:docPartGallery w:val="Page Numbers (Bottom of Page)"/>
        <w:docPartUnique/>
      </w:docPartObj>
    </w:sdtPr>
    <w:sdtContent>
      <w:p w14:paraId="3CD3E30B" w14:textId="249B3D47" w:rsidR="00F37376" w:rsidRDefault="00F37376" w:rsidP="002540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3B6663" w14:textId="77777777" w:rsidR="00F37376" w:rsidRDefault="00F37376" w:rsidP="00F373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19741341"/>
      <w:docPartObj>
        <w:docPartGallery w:val="Page Numbers (Bottom of Page)"/>
        <w:docPartUnique/>
      </w:docPartObj>
    </w:sdtPr>
    <w:sdtContent>
      <w:p w14:paraId="4D500816" w14:textId="79BB71DE" w:rsidR="00F37376" w:rsidRDefault="00F37376" w:rsidP="002540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06FE20" w14:textId="77777777" w:rsidR="00F37376" w:rsidRDefault="00F37376" w:rsidP="00F373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A234" w14:textId="77777777" w:rsidR="009632C8" w:rsidRDefault="009632C8" w:rsidP="00F37376">
      <w:r>
        <w:separator/>
      </w:r>
    </w:p>
  </w:footnote>
  <w:footnote w:type="continuationSeparator" w:id="0">
    <w:p w14:paraId="48C311C4" w14:textId="77777777" w:rsidR="009632C8" w:rsidRDefault="009632C8" w:rsidP="00F37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4CC"/>
    <w:multiLevelType w:val="hybridMultilevel"/>
    <w:tmpl w:val="D5FE32D2"/>
    <w:lvl w:ilvl="0" w:tplc="B850832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07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4F"/>
    <w:rsid w:val="00011779"/>
    <w:rsid w:val="0004556F"/>
    <w:rsid w:val="00057F0C"/>
    <w:rsid w:val="00064F56"/>
    <w:rsid w:val="000902C8"/>
    <w:rsid w:val="000C3699"/>
    <w:rsid w:val="001358BA"/>
    <w:rsid w:val="0015154C"/>
    <w:rsid w:val="001674F2"/>
    <w:rsid w:val="0017468C"/>
    <w:rsid w:val="0018175A"/>
    <w:rsid w:val="001860EF"/>
    <w:rsid w:val="001A1E75"/>
    <w:rsid w:val="001B6EDB"/>
    <w:rsid w:val="001C44AE"/>
    <w:rsid w:val="002032F9"/>
    <w:rsid w:val="002229D6"/>
    <w:rsid w:val="00232E56"/>
    <w:rsid w:val="00273A4F"/>
    <w:rsid w:val="002758B1"/>
    <w:rsid w:val="002D04C9"/>
    <w:rsid w:val="002D0B0E"/>
    <w:rsid w:val="00302847"/>
    <w:rsid w:val="003214D4"/>
    <w:rsid w:val="00375EEB"/>
    <w:rsid w:val="003A5C79"/>
    <w:rsid w:val="003B6805"/>
    <w:rsid w:val="003C220F"/>
    <w:rsid w:val="003D4D5E"/>
    <w:rsid w:val="003F6190"/>
    <w:rsid w:val="00405669"/>
    <w:rsid w:val="00412B4F"/>
    <w:rsid w:val="00416E57"/>
    <w:rsid w:val="0041784B"/>
    <w:rsid w:val="004208ED"/>
    <w:rsid w:val="004A225E"/>
    <w:rsid w:val="004E52E8"/>
    <w:rsid w:val="00547E24"/>
    <w:rsid w:val="00587499"/>
    <w:rsid w:val="005B4639"/>
    <w:rsid w:val="005C1385"/>
    <w:rsid w:val="006300C1"/>
    <w:rsid w:val="0068063A"/>
    <w:rsid w:val="006976BD"/>
    <w:rsid w:val="006F573E"/>
    <w:rsid w:val="00712156"/>
    <w:rsid w:val="007412F9"/>
    <w:rsid w:val="007A28A5"/>
    <w:rsid w:val="007D7D44"/>
    <w:rsid w:val="0082771E"/>
    <w:rsid w:val="008776B0"/>
    <w:rsid w:val="00890648"/>
    <w:rsid w:val="008B2470"/>
    <w:rsid w:val="008B5395"/>
    <w:rsid w:val="008F51A5"/>
    <w:rsid w:val="00922D4F"/>
    <w:rsid w:val="009632C8"/>
    <w:rsid w:val="00967824"/>
    <w:rsid w:val="0097233C"/>
    <w:rsid w:val="00995A23"/>
    <w:rsid w:val="00996E85"/>
    <w:rsid w:val="009A2177"/>
    <w:rsid w:val="009A6482"/>
    <w:rsid w:val="009B1633"/>
    <w:rsid w:val="009D3D39"/>
    <w:rsid w:val="00A47693"/>
    <w:rsid w:val="00A74D66"/>
    <w:rsid w:val="00A82C46"/>
    <w:rsid w:val="00B24DCA"/>
    <w:rsid w:val="00C11C79"/>
    <w:rsid w:val="00C25A14"/>
    <w:rsid w:val="00C27885"/>
    <w:rsid w:val="00C71E18"/>
    <w:rsid w:val="00C94F7B"/>
    <w:rsid w:val="00CB2EF0"/>
    <w:rsid w:val="00CD3A5B"/>
    <w:rsid w:val="00CD44C3"/>
    <w:rsid w:val="00D10227"/>
    <w:rsid w:val="00D150D9"/>
    <w:rsid w:val="00D835BB"/>
    <w:rsid w:val="00D94E03"/>
    <w:rsid w:val="00DC686B"/>
    <w:rsid w:val="00DC70A0"/>
    <w:rsid w:val="00DF5B42"/>
    <w:rsid w:val="00E505E9"/>
    <w:rsid w:val="00E81941"/>
    <w:rsid w:val="00E837ED"/>
    <w:rsid w:val="00E94E86"/>
    <w:rsid w:val="00F37376"/>
    <w:rsid w:val="00F62A58"/>
    <w:rsid w:val="00F636BD"/>
    <w:rsid w:val="00FA7FB1"/>
    <w:rsid w:val="00FE01B2"/>
    <w:rsid w:val="00F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1571C"/>
  <w15:chartTrackingRefBased/>
  <w15:docId w15:val="{94F9A87A-7F74-2847-91AF-1B51AED9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7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373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376"/>
  </w:style>
  <w:style w:type="character" w:styleId="PageNumber">
    <w:name w:val="page number"/>
    <w:basedOn w:val="DefaultParagraphFont"/>
    <w:uiPriority w:val="99"/>
    <w:semiHidden/>
    <w:unhideWhenUsed/>
    <w:rsid w:val="00F37376"/>
  </w:style>
  <w:style w:type="character" w:styleId="CommentReference">
    <w:name w:val="annotation reference"/>
    <w:basedOn w:val="DefaultParagraphFont"/>
    <w:uiPriority w:val="99"/>
    <w:semiHidden/>
    <w:unhideWhenUsed/>
    <w:rsid w:val="00011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7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7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7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BB099-28C8-498C-9741-AA33E870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Ayorkor Gaba</dc:creator>
  <cp:keywords/>
  <dc:description/>
  <cp:lastModifiedBy>Ayorkor Gaba</cp:lastModifiedBy>
  <cp:revision>3</cp:revision>
  <dcterms:created xsi:type="dcterms:W3CDTF">2022-11-02T17:06:00Z</dcterms:created>
  <dcterms:modified xsi:type="dcterms:W3CDTF">2022-11-02T17:08:00Z</dcterms:modified>
</cp:coreProperties>
</file>