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A06" w:rsidRPr="00AA44E6" w:rsidRDefault="00121A06" w:rsidP="00121A06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Supplementary File</w:t>
      </w:r>
      <w:r w:rsidRPr="00AA44E6">
        <w:rPr>
          <w:rFonts w:ascii="Arial" w:hAnsi="Arial" w:cs="Arial"/>
          <w:b/>
          <w:bCs/>
          <w:sz w:val="24"/>
          <w:szCs w:val="24"/>
        </w:rPr>
        <w:t xml:space="preserve"> 1. </w:t>
      </w:r>
      <w:bookmarkStart w:id="0" w:name="_GoBack"/>
      <w:r w:rsidRPr="00AA44E6">
        <w:rPr>
          <w:rFonts w:ascii="Arial" w:hAnsi="Arial" w:cs="Arial"/>
          <w:b/>
          <w:bCs/>
          <w:sz w:val="24"/>
          <w:szCs w:val="24"/>
        </w:rPr>
        <w:t>List of skills, sorted by cluster (n=98 skills, 5 clusters)</w:t>
      </w:r>
      <w:bookmarkEnd w:id="0"/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875"/>
        <w:gridCol w:w="1260"/>
        <w:gridCol w:w="5490"/>
      </w:tblGrid>
      <w:tr w:rsidR="00121A06" w:rsidRPr="00AA44E6" w:rsidTr="003247E4">
        <w:tc>
          <w:tcPr>
            <w:tcW w:w="2875" w:type="dxa"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b/>
                <w:color w:val="000000"/>
                <w:sz w:val="24"/>
                <w:szCs w:val="24"/>
              </w:rPr>
              <w:t>Cluster</w:t>
            </w: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Skill number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Description</w:t>
            </w:r>
          </w:p>
        </w:tc>
      </w:tr>
      <w:tr w:rsidR="00121A06" w:rsidRPr="00AA44E6" w:rsidTr="003247E4">
        <w:tc>
          <w:tcPr>
            <w:tcW w:w="2875" w:type="dxa"/>
            <w:vMerge w:val="restart"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4E6">
              <w:rPr>
                <w:rFonts w:ascii="Arial" w:hAnsi="Arial" w:cs="Arial"/>
                <w:b/>
                <w:color w:val="000000"/>
                <w:sz w:val="24"/>
                <w:szCs w:val="24"/>
              </w:rPr>
              <w:t>1. Using data and evaluation</w:t>
            </w: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effectively track adaptations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justify components of the intervention that are being adapted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know the steps to maintain fidelity when adapting the evidence-based intervention to suit the needs of the population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evaluate costs and benefits of the evidence-based intervention to inform return on investment and other economic evaluations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assess implementation context to inform selection of evidence-based intervention and implementation strategy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evaluate the implementation process with an equity lens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use evaluation to ensure equity in program reach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evaluate the process and impact outcomes for the evidence-based intervention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assess the implementation context to inform evaluation planning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build the evaluation from the beginning to continuously improve the work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develop and use ongoing monitoring, audit and feedback systems to collect data throughout the implementation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evaluate the adaptation of the intervention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gather, interpret and relate data findings in a clear and concise manner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obtain baseline rates and follow-up rates for the behavior in question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know to ensure quality and reliable, accurate data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know to monitor implementation quality and make improvements in implementation based on monitoring data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know what, when, and how to evaluate whether or not the evidence-based intervention is effective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understand the importance of collecting quantitative and qualitative information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assess need through conducting qualitative research like focus groups and interviewing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collect secondary local-level &amp; state data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gather baseline data re: cervical cancer screening needs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measure client knowledge, awareness, and attitudes towards cervical cancer as part of the initial environmental assessment</w:t>
            </w:r>
          </w:p>
        </w:tc>
      </w:tr>
      <w:tr w:rsidR="00121A06" w:rsidRPr="00AA44E6" w:rsidTr="003247E4">
        <w:tc>
          <w:tcPr>
            <w:tcW w:w="2875" w:type="dxa"/>
            <w:vMerge w:val="restart"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4E6">
              <w:rPr>
                <w:rFonts w:ascii="Arial" w:hAnsi="Arial" w:cs="Arial"/>
                <w:b/>
                <w:bCs/>
                <w:sz w:val="24"/>
                <w:szCs w:val="24"/>
              </w:rPr>
              <w:t>2. Selecting and adapting EBIs</w:t>
            </w: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adapt evidence-based interventions for underserved populations to ensure they are culturally responsive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adapt evidence-based interventions to local culture (language, values)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adapt evidence-based interventions to meet the needs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capacity of the CBO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adapt the evidence-based intervention materials to ensure a regular person is going to be able to understand it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adapt the intervention to their specific population/situation without losing the fidelity of the intervention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identify what could be adapted to better tailor services to the population of focus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iteratively adapt the evidence-based intervention throughout its implementation to address the emerging needs and interests of the population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identify community barriers to accessing care or participating in evidence-based interventions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identify solutions to address community barriers to access to evidence-based interventions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identify barriers to implementing the evidence-based intervention within their selected population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ensure that all aspects of the evidence-based intervention are culturally appropriate: from communication type to properly translated assessments and measures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</w:t>
            </w:r>
            <w:proofErr w:type="gramEnd"/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 xml:space="preserve"> to effectively choose an evidence-based intervention that is particular to their target population (e.g.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 xml:space="preserve"> rural, urban, race, age, LGBTQ, etc.)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identify the assets and needs of the communities served by the CBO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incorporate the social determinants (race, income, employment, insurance) into needs assessment for populations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know what has worked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hasn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'</w:t>
            </w: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t worked in the community in the past</w:t>
            </w:r>
          </w:p>
        </w:tc>
      </w:tr>
      <w:tr w:rsidR="00121A06" w:rsidRPr="00AA44E6" w:rsidTr="003247E4">
        <w:tc>
          <w:tcPr>
            <w:tcW w:w="2875" w:type="dxa"/>
            <w:vMerge w:val="restart"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4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</w:t>
            </w:r>
            <w:r w:rsidRPr="00AA44E6">
              <w:rPr>
                <w:rFonts w:ascii="Arial" w:hAnsi="Arial" w:cs="Arial"/>
                <w:b/>
                <w:color w:val="000000"/>
                <w:sz w:val="24"/>
                <w:szCs w:val="24"/>
              </w:rPr>
              <w:t>Connecting with community members</w:t>
            </w: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support authentic participation of the community in the adaptation process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understand the historical, lived, and current experiences of this community and communities like this one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center the community that they seek to impact/ serve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engage at-risk populations with different cultures and languages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know how to cultivate and maintain trust with the community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know to ensure that the community is not just participating in the evidence-based intervention but also fully informed and educated as to what its purpose, intent, and content is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know to listen to the community you are trying to serve and be prepared to make changes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embed cultural competency into their work and interactions with communities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engage priority populations in a culturally responsive way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create bi-directional channels of communication with communities being served to get insight, feedback, and buy-in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incorporate diverse perspectives, particularly of residents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'</w:t>
            </w: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 xml:space="preserve"> voices, throughout the evidence-based intervention process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ensure the community gives input on the language/terms used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communicate with diverse participants in a way that is culturally and linguistically appropriate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engage priority population in a linguistically responsive way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use inclusive messaging, e.g., people with a cervix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use plain language to provide health education to the community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relate to people with empathy and compassion</w:t>
            </w:r>
          </w:p>
        </w:tc>
      </w:tr>
      <w:tr w:rsidR="00121A06" w:rsidRPr="00AA44E6" w:rsidTr="003247E4">
        <w:tc>
          <w:tcPr>
            <w:tcW w:w="2875" w:type="dxa"/>
            <w:vMerge w:val="restart"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4E6">
              <w:rPr>
                <w:rFonts w:ascii="Arial" w:hAnsi="Arial" w:cs="Arial"/>
                <w:b/>
                <w:bCs/>
                <w:sz w:val="24"/>
                <w:szCs w:val="24"/>
              </w:rPr>
              <w:t>4. Building diverse and equitable partnerships</w:t>
            </w: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access people who can help with material adaptations (graphics, design, translation, accessibility, etc.) to ensure cultural relevance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engage in advocacy and coalition-building work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get buy-in from the local community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 xml:space="preserve">how to make the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case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 xml:space="preserve"> to their leadership, administration, and other staff to embark on a program to implement evidence-based interventions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know to build champions across all supporters to get institutional buy-in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know to make sure there is buy-in with senior leadership and staff that are part of the implementation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know where to find assistance if needed, whether it is a peer organization, an academic partner, someone from within one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'</w:t>
            </w: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s organization, or a partner with knowledge of evidence-based programming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share information through social media and community events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understand basic background ideas of public/community health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lead implementation efforts through team-building, organizational leadership, and ongoing support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create community-clinical linkages with local/regional health systems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partner with organizations who work closely with the community or represent people with lived experience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approach collaborating with their local academic institution to utilize the public health and evaluation expertise if they do not internally have those skills/staff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build relationships with health care providers who will provide services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demonstrate dependability &amp; trustworthiness to partners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develop formalized processes with partners through MOUs/BAAs, workflows, and best practices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develop partnerships with and across diverse stakeholder groups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engage stakeholders throughout the intervention to retain their investment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</w:t>
            </w:r>
            <w:proofErr w:type="gramEnd"/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 xml:space="preserve"> to equitably structure stakeholder partnerships (power, trust, transparency, ongoing commitment, resource sharing, etc.)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strategically link with partners that can address capacity and resource gaps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know to promote a sense of ownership and commitment in stakeholders through power sharing and sustained engagement throughout the process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use implementation efforts to rebalance power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understand organizational and community infrastructure and resources</w:t>
            </w:r>
          </w:p>
        </w:tc>
      </w:tr>
      <w:tr w:rsidR="00121A06" w:rsidRPr="00AA44E6" w:rsidTr="003247E4">
        <w:tc>
          <w:tcPr>
            <w:tcW w:w="2875" w:type="dxa"/>
            <w:vMerge w:val="restart"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4E6">
              <w:rPr>
                <w:rFonts w:ascii="Arial" w:hAnsi="Arial" w:cs="Arial"/>
                <w:b/>
                <w:bCs/>
                <w:sz w:val="24"/>
                <w:szCs w:val="24"/>
              </w:rPr>
              <w:t>5. Managing EBI implementation</w:t>
            </w: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be realistic about budget and how much it will cost to implement a cervical cancer program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find resources and funding for the staff and infrastructure necessary to implement the intervention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obtain funding to implement the evidence-based intervention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report and disseminate/communicate evaluation findings to different stakeholders in appropriate formats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know enough about the intervention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know what evidence-based interventions look like in practice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know why certain interventions are evidence-based and why some are not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systematically deliver the proposed intervention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determine if the evidence-based intervention will be able to be successfully implemented in their organization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understand the logic and mechanisms, implementation, and outcomes of candidate evidence-based interventions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understand the source and strength of the evidence for the intervention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know about quality improvement principles, PDSAs - small test of change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address complex questions about cervical cancer or know where to look for additional information if you do not have the answer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promote behavior change at the individual, interpersonal, organizational, and systems levels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use systems mapping tools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learn from other groups that have successfully used this type of evidence-based intervention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develop strategies for staff turnover since that can have bearing on the fidelity of the intervention and therefore effectiveness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plan for sustainability from the beginning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know if the evidence-based intervention is sustainable, e.g., there are enough resources to sustain it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access appropriate technical assistance and implementation guidance as needed</w:t>
            </w:r>
          </w:p>
        </w:tc>
      </w:tr>
      <w:tr w:rsidR="00121A06" w:rsidRPr="00AA44E6" w:rsidTr="003247E4">
        <w:tc>
          <w:tcPr>
            <w:tcW w:w="2875" w:type="dxa"/>
            <w:vMerge/>
            <w:vAlign w:val="center"/>
          </w:tcPr>
          <w:p w:rsidR="00121A06" w:rsidRPr="00AA44E6" w:rsidRDefault="00121A06" w:rsidP="0032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5490" w:type="dxa"/>
            <w:vAlign w:val="bottom"/>
          </w:tcPr>
          <w:p w:rsidR="00121A06" w:rsidRPr="00AA44E6" w:rsidRDefault="00121A06" w:rsidP="003247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how to establish a work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A44E6">
              <w:rPr>
                <w:rFonts w:ascii="Arial" w:hAnsi="Arial" w:cs="Arial"/>
                <w:color w:val="000000"/>
                <w:sz w:val="24"/>
                <w:szCs w:val="24"/>
              </w:rPr>
              <w:t>plan to keep track of all activities related to the evidence-based intervention: who is responsible for what, what defines success, deadlines, etc.</w:t>
            </w:r>
          </w:p>
        </w:tc>
      </w:tr>
    </w:tbl>
    <w:p w:rsidR="00121A06" w:rsidRPr="00AA44E6" w:rsidRDefault="00121A06" w:rsidP="00121A06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:rsidR="005F3C47" w:rsidRDefault="005F3C47"/>
    <w:sectPr w:rsidR="005F3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WwNDa3MDAxMjM1NDFQ0lEKTi0uzszPAykwqgUA3dIHtiwAAAA="/>
  </w:docVars>
  <w:rsids>
    <w:rsidRoot w:val="004934B3"/>
    <w:rsid w:val="00121A06"/>
    <w:rsid w:val="004934B3"/>
    <w:rsid w:val="005F3C47"/>
    <w:rsid w:val="0078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D0D9E-FE27-4C3D-ACED-3A39CC72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1460</Words>
  <Characters>8327</Characters>
  <Application>Microsoft Office Word</Application>
  <DocSecurity>0</DocSecurity>
  <Lines>69</Lines>
  <Paragraphs>19</Paragraphs>
  <ScaleCrop>false</ScaleCrop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Ramanadhan, Shoba</dc:creator>
  <cp:keywords/>
  <dc:description/>
  <cp:lastModifiedBy>Ramanadhan, Shoba</cp:lastModifiedBy>
  <cp:revision>3</cp:revision>
  <dcterms:created xsi:type="dcterms:W3CDTF">2022-12-09T21:09:00Z</dcterms:created>
  <dcterms:modified xsi:type="dcterms:W3CDTF">2022-12-09T21:39:00Z</dcterms:modified>
</cp:coreProperties>
</file>