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5251" w14:textId="66C1C172" w:rsidR="007D2FAB" w:rsidRDefault="00772845" w:rsidP="00772845">
      <w:pPr>
        <w:pStyle w:val="Heading1"/>
        <w:spacing w:line="480" w:lineRule="auto"/>
        <w:rPr>
          <w:lang w:val="en-GB"/>
        </w:rPr>
      </w:pPr>
      <w:bookmarkStart w:id="0" w:name="_GoBack"/>
      <w:bookmarkEnd w:id="0"/>
      <w:r>
        <w:rPr>
          <w:lang w:val="en-GB"/>
        </w:rPr>
        <w:t xml:space="preserve">Appendix: </w:t>
      </w:r>
      <w:r w:rsidR="00C67D16" w:rsidRPr="00E71B4D">
        <w:rPr>
          <w:lang w:val="en-GB"/>
        </w:rPr>
        <w:t xml:space="preserve">Extended </w:t>
      </w:r>
      <w:r w:rsidR="00BD5E47">
        <w:rPr>
          <w:lang w:val="en-GB"/>
        </w:rPr>
        <w:t>information</w:t>
      </w:r>
      <w:r w:rsidR="00E71B4D" w:rsidRPr="00E71B4D">
        <w:rPr>
          <w:lang w:val="en-GB"/>
        </w:rPr>
        <w:t xml:space="preserve"> </w:t>
      </w:r>
      <w:r w:rsidR="00941351">
        <w:rPr>
          <w:lang w:val="en-GB"/>
        </w:rPr>
        <w:t xml:space="preserve">on </w:t>
      </w:r>
      <w:r w:rsidR="00CE1383">
        <w:rPr>
          <w:lang w:val="en-GB"/>
        </w:rPr>
        <w:t xml:space="preserve">the </w:t>
      </w:r>
      <w:r w:rsidR="00941351">
        <w:rPr>
          <w:lang w:val="en-GB"/>
        </w:rPr>
        <w:t xml:space="preserve">focus group </w:t>
      </w:r>
      <w:r w:rsidR="00E71B4D" w:rsidRPr="00E71B4D">
        <w:rPr>
          <w:lang w:val="en-GB"/>
        </w:rPr>
        <w:t xml:space="preserve">data </w:t>
      </w:r>
      <w:r w:rsidR="00871079">
        <w:rPr>
          <w:lang w:val="en-GB"/>
        </w:rPr>
        <w:t xml:space="preserve">collection and coding analysis </w:t>
      </w:r>
    </w:p>
    <w:p w14:paraId="32270DC1" w14:textId="77777777" w:rsidR="00772845" w:rsidRPr="00772845" w:rsidRDefault="00772845" w:rsidP="00772845">
      <w:pPr>
        <w:rPr>
          <w:lang w:val="en-GB"/>
        </w:rPr>
      </w:pPr>
    </w:p>
    <w:p w14:paraId="5A0501BA" w14:textId="71887875" w:rsidR="00871079" w:rsidRDefault="00015B09" w:rsidP="006422E9">
      <w:p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The</w:t>
      </w:r>
      <w:r w:rsidR="00BD5E47">
        <w:rPr>
          <w:rFonts w:ascii="Times New Roman" w:hAnsi="Times New Roman" w:cs="Times New Roman"/>
          <w:sz w:val="24"/>
          <w:lang w:val="en-GB"/>
        </w:rPr>
        <w:t xml:space="preserve"> focus group</w:t>
      </w:r>
      <w:r w:rsidR="00871079">
        <w:rPr>
          <w:rFonts w:ascii="Times New Roman" w:hAnsi="Times New Roman" w:cs="Times New Roman"/>
          <w:sz w:val="24"/>
          <w:lang w:val="en-GB"/>
        </w:rPr>
        <w:t xml:space="preserve"> data </w:t>
      </w:r>
      <w:r w:rsidRPr="006422E9">
        <w:rPr>
          <w:rFonts w:ascii="Times New Roman" w:hAnsi="Times New Roman" w:cs="Times New Roman"/>
          <w:sz w:val="24"/>
          <w:lang w:val="en-GB"/>
        </w:rPr>
        <w:t>w</w:t>
      </w:r>
      <w:r w:rsidR="00CE1383">
        <w:rPr>
          <w:rFonts w:ascii="Times New Roman" w:hAnsi="Times New Roman" w:cs="Times New Roman"/>
          <w:sz w:val="24"/>
          <w:lang w:val="en-GB"/>
        </w:rPr>
        <w:t>ere</w:t>
      </w:r>
      <w:r w:rsidRPr="006422E9">
        <w:rPr>
          <w:rFonts w:ascii="Times New Roman" w:hAnsi="Times New Roman" w:cs="Times New Roman"/>
          <w:sz w:val="24"/>
          <w:lang w:val="en-GB"/>
        </w:rPr>
        <w:t xml:space="preserve"> gathered </w:t>
      </w:r>
      <w:r w:rsidR="00CE1383">
        <w:rPr>
          <w:rFonts w:ascii="Times New Roman" w:hAnsi="Times New Roman" w:cs="Times New Roman"/>
          <w:sz w:val="24"/>
          <w:lang w:val="en-GB"/>
        </w:rPr>
        <w:t xml:space="preserve">as part of </w:t>
      </w:r>
      <w:r w:rsidRPr="006422E9">
        <w:rPr>
          <w:rFonts w:ascii="Times New Roman" w:hAnsi="Times New Roman" w:cs="Times New Roman"/>
          <w:sz w:val="24"/>
          <w:lang w:val="en-GB"/>
        </w:rPr>
        <w:t>the NORFACE-funded WelfSOC project</w:t>
      </w:r>
      <w:r w:rsidR="00217635">
        <w:rPr>
          <w:rFonts w:ascii="Times New Roman" w:hAnsi="Times New Roman" w:cs="Times New Roman"/>
          <w:sz w:val="24"/>
          <w:lang w:val="en-GB"/>
        </w:rPr>
        <w:t xml:space="preserve"> focusing</w:t>
      </w:r>
      <w:r w:rsidRPr="006422E9">
        <w:rPr>
          <w:rFonts w:ascii="Times New Roman" w:hAnsi="Times New Roman" w:cs="Times New Roman"/>
          <w:sz w:val="24"/>
          <w:lang w:val="en-GB"/>
        </w:rPr>
        <w:t xml:space="preserve"> on citizens’ attitude</w:t>
      </w:r>
      <w:r w:rsidR="00A27089">
        <w:rPr>
          <w:rFonts w:ascii="Times New Roman" w:hAnsi="Times New Roman" w:cs="Times New Roman"/>
          <w:sz w:val="24"/>
          <w:lang w:val="en-GB"/>
        </w:rPr>
        <w:t>s to the welfare state</w:t>
      </w:r>
      <w:r w:rsidRPr="006422E9">
        <w:rPr>
          <w:rFonts w:ascii="Times New Roman" w:hAnsi="Times New Roman" w:cs="Times New Roman"/>
          <w:sz w:val="24"/>
          <w:lang w:val="en-GB"/>
        </w:rPr>
        <w:t xml:space="preserve">, particularly their aspirations for the </w:t>
      </w:r>
      <w:r w:rsidR="00BD5E47">
        <w:rPr>
          <w:rFonts w:ascii="Times New Roman" w:hAnsi="Times New Roman" w:cs="Times New Roman"/>
          <w:sz w:val="24"/>
          <w:lang w:val="en-GB"/>
        </w:rPr>
        <w:t>welfare state</w:t>
      </w:r>
      <w:r w:rsidR="00CE1383">
        <w:rPr>
          <w:rFonts w:ascii="Times New Roman" w:hAnsi="Times New Roman" w:cs="Times New Roman"/>
          <w:sz w:val="24"/>
          <w:lang w:val="en-GB"/>
        </w:rPr>
        <w:t>’s</w:t>
      </w:r>
      <w:r w:rsidR="00CE1383" w:rsidRPr="00CE1383">
        <w:rPr>
          <w:rFonts w:ascii="Times New Roman" w:hAnsi="Times New Roman" w:cs="Times New Roman"/>
          <w:sz w:val="24"/>
          <w:lang w:val="en-GB"/>
        </w:rPr>
        <w:t xml:space="preserve"> </w:t>
      </w:r>
      <w:r w:rsidR="00CE1383" w:rsidRPr="006422E9">
        <w:rPr>
          <w:rFonts w:ascii="Times New Roman" w:hAnsi="Times New Roman" w:cs="Times New Roman"/>
          <w:sz w:val="24"/>
          <w:lang w:val="en-GB"/>
        </w:rPr>
        <w:t>future</w:t>
      </w:r>
      <w:r w:rsidR="00BD5E47">
        <w:rPr>
          <w:rFonts w:ascii="Times New Roman" w:hAnsi="Times New Roman" w:cs="Times New Roman"/>
          <w:sz w:val="24"/>
          <w:lang w:val="en-GB"/>
        </w:rPr>
        <w:t xml:space="preserve"> in</w:t>
      </w:r>
      <w:r w:rsidR="00217635">
        <w:rPr>
          <w:rFonts w:ascii="Times New Roman" w:hAnsi="Times New Roman" w:cs="Times New Roman"/>
          <w:sz w:val="24"/>
          <w:lang w:val="en-GB"/>
        </w:rPr>
        <w:t xml:space="preserve"> </w:t>
      </w:r>
      <w:r w:rsidR="00CE1383">
        <w:rPr>
          <w:rFonts w:ascii="Times New Roman" w:hAnsi="Times New Roman" w:cs="Times New Roman"/>
          <w:sz w:val="24"/>
          <w:lang w:val="en-GB"/>
        </w:rPr>
        <w:t xml:space="preserve">their </w:t>
      </w:r>
      <w:r w:rsidR="00217635">
        <w:rPr>
          <w:rFonts w:ascii="Times New Roman" w:hAnsi="Times New Roman" w:cs="Times New Roman"/>
          <w:sz w:val="24"/>
          <w:lang w:val="en-GB"/>
        </w:rPr>
        <w:t>individual</w:t>
      </w:r>
      <w:r w:rsidR="00BD5E47">
        <w:rPr>
          <w:rFonts w:ascii="Times New Roman" w:hAnsi="Times New Roman" w:cs="Times New Roman"/>
          <w:sz w:val="24"/>
          <w:lang w:val="en-GB"/>
        </w:rPr>
        <w:t xml:space="preserve"> country</w:t>
      </w:r>
      <w:r w:rsidRPr="006422E9">
        <w:rPr>
          <w:rFonts w:ascii="Times New Roman" w:hAnsi="Times New Roman" w:cs="Times New Roman"/>
          <w:sz w:val="24"/>
          <w:lang w:val="en-GB"/>
        </w:rPr>
        <w:t xml:space="preserve">. </w:t>
      </w:r>
      <w:r w:rsidR="00981B3C">
        <w:rPr>
          <w:rFonts w:ascii="Times New Roman" w:hAnsi="Times New Roman" w:cs="Times New Roman"/>
          <w:sz w:val="24"/>
          <w:lang w:val="en-GB"/>
        </w:rPr>
        <w:t>Led</w:t>
      </w:r>
      <w:r w:rsidRPr="006422E9">
        <w:rPr>
          <w:rFonts w:ascii="Times New Roman" w:hAnsi="Times New Roman" w:cs="Times New Roman"/>
          <w:sz w:val="24"/>
          <w:lang w:val="en-GB"/>
        </w:rPr>
        <w:t xml:space="preserve"> </w:t>
      </w:r>
      <w:r w:rsidR="00981B3C">
        <w:rPr>
          <w:rFonts w:ascii="Times New Roman" w:hAnsi="Times New Roman" w:cs="Times New Roman"/>
          <w:sz w:val="24"/>
          <w:lang w:val="en-GB"/>
        </w:rPr>
        <w:t>by</w:t>
      </w:r>
      <w:r w:rsidRPr="006422E9">
        <w:rPr>
          <w:rFonts w:ascii="Times New Roman" w:hAnsi="Times New Roman" w:cs="Times New Roman"/>
          <w:sz w:val="24"/>
          <w:lang w:val="en-GB"/>
        </w:rPr>
        <w:t xml:space="preserve"> the coordinator Peter Taylor-Gooby (University of Kent), national teams in five European countries (UK, Slovenia, Denmark, Norway and Germany) conducted two different types of group discussions i</w:t>
      </w:r>
      <w:r w:rsidR="00871079">
        <w:rPr>
          <w:rFonts w:ascii="Times New Roman" w:hAnsi="Times New Roman" w:cs="Times New Roman"/>
          <w:sz w:val="24"/>
          <w:lang w:val="en-GB"/>
        </w:rPr>
        <w:t xml:space="preserve">n each country: </w:t>
      </w:r>
      <w:r w:rsidR="00A27089" w:rsidRPr="00A27089">
        <w:rPr>
          <w:rFonts w:ascii="Times New Roman" w:hAnsi="Times New Roman" w:cs="Times New Roman"/>
          <w:sz w:val="24"/>
          <w:lang w:val="en-GB"/>
        </w:rPr>
        <w:t xml:space="preserve">deliberative forums </w:t>
      </w:r>
      <w:r w:rsidR="00A27089">
        <w:rPr>
          <w:rFonts w:ascii="Times New Roman" w:hAnsi="Times New Roman" w:cs="Times New Roman"/>
          <w:sz w:val="24"/>
          <w:lang w:val="en-GB"/>
        </w:rPr>
        <w:t xml:space="preserve">and </w:t>
      </w:r>
      <w:r w:rsidR="00871079">
        <w:rPr>
          <w:rFonts w:ascii="Times New Roman" w:hAnsi="Times New Roman" w:cs="Times New Roman"/>
          <w:sz w:val="24"/>
          <w:lang w:val="en-GB"/>
        </w:rPr>
        <w:t>f</w:t>
      </w:r>
      <w:r w:rsidR="00A27089">
        <w:rPr>
          <w:rFonts w:ascii="Times New Roman" w:hAnsi="Times New Roman" w:cs="Times New Roman"/>
          <w:sz w:val="24"/>
          <w:lang w:val="en-GB"/>
        </w:rPr>
        <w:t>ocus groups</w:t>
      </w:r>
      <w:r w:rsidR="00BD5E47">
        <w:rPr>
          <w:rFonts w:ascii="Times New Roman" w:hAnsi="Times New Roman" w:cs="Times New Roman"/>
          <w:sz w:val="24"/>
          <w:lang w:val="en-GB"/>
        </w:rPr>
        <w:t xml:space="preserve">. Due to two different methodological </w:t>
      </w:r>
      <w:r w:rsidR="00871079">
        <w:rPr>
          <w:rFonts w:ascii="Times New Roman" w:hAnsi="Times New Roman" w:cs="Times New Roman"/>
          <w:sz w:val="24"/>
          <w:lang w:val="en-GB"/>
        </w:rPr>
        <w:t>approaches and content focus</w:t>
      </w:r>
      <w:r w:rsidR="006B2527">
        <w:rPr>
          <w:rFonts w:ascii="Times New Roman" w:hAnsi="Times New Roman" w:cs="Times New Roman"/>
          <w:sz w:val="24"/>
          <w:lang w:val="en-GB"/>
        </w:rPr>
        <w:t>es</w:t>
      </w:r>
      <w:r w:rsidR="006B2527" w:rsidRPr="006B2527">
        <w:rPr>
          <w:rFonts w:ascii="Times New Roman" w:hAnsi="Times New Roman" w:cs="Times New Roman"/>
          <w:sz w:val="24"/>
          <w:lang w:val="en-GB"/>
        </w:rPr>
        <w:t xml:space="preserve"> </w:t>
      </w:r>
      <w:r w:rsidR="006B2527">
        <w:rPr>
          <w:rFonts w:ascii="Times New Roman" w:hAnsi="Times New Roman" w:cs="Times New Roman"/>
          <w:sz w:val="24"/>
          <w:lang w:val="en-GB"/>
        </w:rPr>
        <w:t>being used</w:t>
      </w:r>
      <w:r w:rsidR="00A27089">
        <w:rPr>
          <w:rFonts w:ascii="Times New Roman" w:hAnsi="Times New Roman" w:cs="Times New Roman"/>
          <w:sz w:val="24"/>
          <w:lang w:val="en-GB"/>
        </w:rPr>
        <w:t>,</w:t>
      </w:r>
      <w:r w:rsidR="00871079">
        <w:rPr>
          <w:rFonts w:ascii="Times New Roman" w:hAnsi="Times New Roman" w:cs="Times New Roman"/>
          <w:sz w:val="24"/>
          <w:lang w:val="en-GB"/>
        </w:rPr>
        <w:t xml:space="preserve"> </w:t>
      </w:r>
      <w:r w:rsidR="00BD5E47">
        <w:rPr>
          <w:rFonts w:ascii="Times New Roman" w:hAnsi="Times New Roman" w:cs="Times New Roman"/>
          <w:sz w:val="24"/>
          <w:lang w:val="en-GB"/>
        </w:rPr>
        <w:t xml:space="preserve">the data </w:t>
      </w:r>
      <w:r w:rsidR="006B2527">
        <w:rPr>
          <w:rFonts w:ascii="Times New Roman" w:hAnsi="Times New Roman" w:cs="Times New Roman"/>
          <w:sz w:val="24"/>
          <w:lang w:val="en-GB"/>
        </w:rPr>
        <w:t>relied on</w:t>
      </w:r>
      <w:r w:rsidR="00871079">
        <w:rPr>
          <w:rFonts w:ascii="Times New Roman" w:hAnsi="Times New Roman" w:cs="Times New Roman"/>
          <w:sz w:val="24"/>
          <w:lang w:val="en-GB"/>
        </w:rPr>
        <w:t xml:space="preserve"> in the paper </w:t>
      </w:r>
      <w:r w:rsidR="00CE1383">
        <w:rPr>
          <w:rFonts w:ascii="Times New Roman" w:hAnsi="Times New Roman" w:cs="Times New Roman"/>
          <w:sz w:val="24"/>
          <w:lang w:val="en-GB"/>
        </w:rPr>
        <w:t>are</w:t>
      </w:r>
      <w:r w:rsidR="00871079">
        <w:rPr>
          <w:rFonts w:ascii="Times New Roman" w:hAnsi="Times New Roman" w:cs="Times New Roman"/>
          <w:sz w:val="24"/>
          <w:lang w:val="en-GB"/>
        </w:rPr>
        <w:t xml:space="preserve"> based </w:t>
      </w:r>
      <w:r w:rsidR="00BD5E47">
        <w:rPr>
          <w:rFonts w:ascii="Times New Roman" w:hAnsi="Times New Roman" w:cs="Times New Roman"/>
          <w:sz w:val="24"/>
          <w:lang w:val="en-GB"/>
        </w:rPr>
        <w:t xml:space="preserve">on the focus groups. </w:t>
      </w:r>
    </w:p>
    <w:p w14:paraId="6D508484" w14:textId="0E13A353" w:rsidR="00BD5E47" w:rsidRPr="006422E9" w:rsidRDefault="003330B9" w:rsidP="006422E9">
      <w:pPr>
        <w:spacing w:line="480" w:lineRule="auto"/>
        <w:jc w:val="both"/>
        <w:rPr>
          <w:rFonts w:ascii="Times New Roman" w:hAnsi="Times New Roman" w:cs="Times New Roman"/>
          <w:sz w:val="24"/>
          <w:lang w:val="en-GB"/>
        </w:rPr>
      </w:pPr>
      <w:r>
        <w:rPr>
          <w:rFonts w:ascii="Times New Roman" w:hAnsi="Times New Roman" w:cs="Times New Roman"/>
          <w:sz w:val="24"/>
          <w:lang w:val="en-GB"/>
        </w:rPr>
        <w:t>Focus g</w:t>
      </w:r>
      <w:r w:rsidR="007D2FAB" w:rsidRPr="006422E9">
        <w:rPr>
          <w:rFonts w:ascii="Times New Roman" w:hAnsi="Times New Roman" w:cs="Times New Roman"/>
          <w:sz w:val="24"/>
          <w:lang w:val="en-GB"/>
        </w:rPr>
        <w:t>roup discussions</w:t>
      </w:r>
      <w:r>
        <w:rPr>
          <w:rFonts w:ascii="Times New Roman" w:hAnsi="Times New Roman" w:cs="Times New Roman"/>
          <w:sz w:val="24"/>
          <w:lang w:val="en-GB"/>
        </w:rPr>
        <w:t xml:space="preserve"> in </w:t>
      </w:r>
      <w:r w:rsidR="00CE1383">
        <w:rPr>
          <w:rFonts w:ascii="Times New Roman" w:hAnsi="Times New Roman" w:cs="Times New Roman"/>
          <w:sz w:val="24"/>
          <w:lang w:val="en-GB"/>
        </w:rPr>
        <w:t xml:space="preserve">the </w:t>
      </w:r>
      <w:r>
        <w:rPr>
          <w:rFonts w:ascii="Times New Roman" w:hAnsi="Times New Roman" w:cs="Times New Roman"/>
          <w:sz w:val="24"/>
          <w:lang w:val="en-GB"/>
        </w:rPr>
        <w:t>respective countries had the same</w:t>
      </w:r>
      <w:r w:rsidR="007D2FAB" w:rsidRPr="006422E9">
        <w:rPr>
          <w:rFonts w:ascii="Times New Roman" w:hAnsi="Times New Roman" w:cs="Times New Roman"/>
          <w:sz w:val="24"/>
          <w:lang w:val="en-GB"/>
        </w:rPr>
        <w:t xml:space="preserve"> set</w:t>
      </w:r>
      <w:r w:rsidR="00CE1383">
        <w:rPr>
          <w:rFonts w:ascii="Times New Roman" w:hAnsi="Times New Roman" w:cs="Times New Roman"/>
          <w:sz w:val="24"/>
          <w:lang w:val="en-GB"/>
        </w:rPr>
        <w:t>-</w:t>
      </w:r>
      <w:r w:rsidR="007D2FAB" w:rsidRPr="006422E9">
        <w:rPr>
          <w:rFonts w:ascii="Times New Roman" w:hAnsi="Times New Roman" w:cs="Times New Roman"/>
          <w:sz w:val="24"/>
          <w:lang w:val="en-GB"/>
        </w:rPr>
        <w:t xml:space="preserve">up with regard to </w:t>
      </w:r>
      <w:r w:rsidR="00D2498C">
        <w:rPr>
          <w:rFonts w:ascii="Times New Roman" w:hAnsi="Times New Roman" w:cs="Times New Roman"/>
          <w:sz w:val="24"/>
          <w:lang w:val="en-GB"/>
        </w:rPr>
        <w:t xml:space="preserve">each </w:t>
      </w:r>
      <w:r w:rsidR="007D2FAB" w:rsidRPr="006422E9">
        <w:rPr>
          <w:rFonts w:ascii="Times New Roman" w:hAnsi="Times New Roman" w:cs="Times New Roman"/>
          <w:sz w:val="24"/>
          <w:lang w:val="en-GB"/>
        </w:rPr>
        <w:t>group</w:t>
      </w:r>
      <w:r w:rsidR="00D2498C">
        <w:rPr>
          <w:rFonts w:ascii="Times New Roman" w:hAnsi="Times New Roman" w:cs="Times New Roman"/>
          <w:sz w:val="24"/>
          <w:lang w:val="en-GB"/>
        </w:rPr>
        <w:t>’s</w:t>
      </w:r>
      <w:r w:rsidR="007D2FAB" w:rsidRPr="006422E9">
        <w:rPr>
          <w:rFonts w:ascii="Times New Roman" w:hAnsi="Times New Roman" w:cs="Times New Roman"/>
          <w:sz w:val="24"/>
          <w:lang w:val="en-GB"/>
        </w:rPr>
        <w:t xml:space="preserve"> compos</w:t>
      </w:r>
      <w:r>
        <w:rPr>
          <w:rFonts w:ascii="Times New Roman" w:hAnsi="Times New Roman" w:cs="Times New Roman"/>
          <w:sz w:val="24"/>
          <w:lang w:val="en-GB"/>
        </w:rPr>
        <w:t>ition, dur</w:t>
      </w:r>
      <w:r w:rsidR="00871079">
        <w:rPr>
          <w:rFonts w:ascii="Times New Roman" w:hAnsi="Times New Roman" w:cs="Times New Roman"/>
          <w:sz w:val="24"/>
          <w:lang w:val="en-GB"/>
        </w:rPr>
        <w:t xml:space="preserve">ation, structure </w:t>
      </w:r>
      <w:r>
        <w:rPr>
          <w:rFonts w:ascii="Times New Roman" w:hAnsi="Times New Roman" w:cs="Times New Roman"/>
          <w:sz w:val="24"/>
          <w:lang w:val="en-GB"/>
        </w:rPr>
        <w:t>and moderation. P</w:t>
      </w:r>
      <w:r w:rsidR="007D2FAB" w:rsidRPr="006422E9">
        <w:rPr>
          <w:rFonts w:ascii="Times New Roman" w:hAnsi="Times New Roman" w:cs="Times New Roman"/>
          <w:sz w:val="24"/>
          <w:lang w:val="en-GB"/>
        </w:rPr>
        <w:t xml:space="preserve">articipants </w:t>
      </w:r>
      <w:r w:rsidR="00015B09" w:rsidRPr="006422E9">
        <w:rPr>
          <w:rFonts w:ascii="Times New Roman" w:hAnsi="Times New Roman" w:cs="Times New Roman"/>
          <w:sz w:val="24"/>
          <w:lang w:val="en-GB"/>
        </w:rPr>
        <w:t xml:space="preserve">in all five countries </w:t>
      </w:r>
      <w:r>
        <w:rPr>
          <w:rFonts w:ascii="Times New Roman" w:hAnsi="Times New Roman" w:cs="Times New Roman"/>
          <w:sz w:val="24"/>
          <w:lang w:val="en-GB"/>
        </w:rPr>
        <w:t xml:space="preserve">discussed the same topics following the same order </w:t>
      </w:r>
      <w:r w:rsidR="007D2FAB" w:rsidRPr="006422E9">
        <w:rPr>
          <w:rFonts w:ascii="Times New Roman" w:hAnsi="Times New Roman" w:cs="Times New Roman"/>
          <w:sz w:val="24"/>
          <w:lang w:val="en-GB"/>
        </w:rPr>
        <w:t xml:space="preserve">and recruitment procedures, moderation guidelines, </w:t>
      </w:r>
      <w:r w:rsidR="00871079">
        <w:rPr>
          <w:rFonts w:ascii="Times New Roman" w:hAnsi="Times New Roman" w:cs="Times New Roman"/>
          <w:sz w:val="24"/>
          <w:lang w:val="en-GB"/>
        </w:rPr>
        <w:t>and organisational set</w:t>
      </w:r>
      <w:r w:rsidR="00D2498C">
        <w:rPr>
          <w:rFonts w:ascii="Times New Roman" w:hAnsi="Times New Roman" w:cs="Times New Roman"/>
          <w:sz w:val="24"/>
          <w:lang w:val="en-GB"/>
        </w:rPr>
        <w:t>-</w:t>
      </w:r>
      <w:r w:rsidR="00871079">
        <w:rPr>
          <w:rFonts w:ascii="Times New Roman" w:hAnsi="Times New Roman" w:cs="Times New Roman"/>
          <w:sz w:val="24"/>
          <w:lang w:val="en-GB"/>
        </w:rPr>
        <w:t xml:space="preserve">up </w:t>
      </w:r>
      <w:r w:rsidR="00A92621" w:rsidRPr="006422E9">
        <w:rPr>
          <w:rFonts w:ascii="Times New Roman" w:hAnsi="Times New Roman" w:cs="Times New Roman"/>
          <w:sz w:val="24"/>
          <w:lang w:val="en-GB"/>
        </w:rPr>
        <w:t xml:space="preserve">agreed upon </w:t>
      </w:r>
      <w:r w:rsidR="00D2498C">
        <w:rPr>
          <w:rFonts w:ascii="Times New Roman" w:hAnsi="Times New Roman" w:cs="Times New Roman"/>
          <w:sz w:val="24"/>
          <w:lang w:val="en-GB"/>
        </w:rPr>
        <w:t>by</w:t>
      </w:r>
      <w:r w:rsidR="00A92621" w:rsidRPr="006422E9">
        <w:rPr>
          <w:rFonts w:ascii="Times New Roman" w:hAnsi="Times New Roman" w:cs="Times New Roman"/>
          <w:sz w:val="24"/>
          <w:lang w:val="en-GB"/>
        </w:rPr>
        <w:t xml:space="preserve"> the </w:t>
      </w:r>
      <w:r w:rsidR="00015B09" w:rsidRPr="006422E9">
        <w:rPr>
          <w:rFonts w:ascii="Times New Roman" w:hAnsi="Times New Roman" w:cs="Times New Roman"/>
          <w:sz w:val="24"/>
          <w:lang w:val="en-GB"/>
        </w:rPr>
        <w:t xml:space="preserve">five national </w:t>
      </w:r>
      <w:r w:rsidR="00A92621" w:rsidRPr="006422E9">
        <w:rPr>
          <w:rFonts w:ascii="Times New Roman" w:hAnsi="Times New Roman" w:cs="Times New Roman"/>
          <w:sz w:val="24"/>
          <w:lang w:val="en-GB"/>
        </w:rPr>
        <w:t>research teams. Based on the agreed structure</w:t>
      </w:r>
      <w:r w:rsidR="00015B09" w:rsidRPr="006422E9">
        <w:rPr>
          <w:rFonts w:ascii="Times New Roman" w:hAnsi="Times New Roman" w:cs="Times New Roman"/>
          <w:sz w:val="24"/>
          <w:lang w:val="en-GB"/>
        </w:rPr>
        <w:t xml:space="preserve"> and in close cooperation with the national research teams</w:t>
      </w:r>
      <w:r w:rsidR="00A92621" w:rsidRPr="006422E9">
        <w:rPr>
          <w:rFonts w:ascii="Times New Roman" w:hAnsi="Times New Roman" w:cs="Times New Roman"/>
          <w:sz w:val="24"/>
          <w:lang w:val="en-GB"/>
        </w:rPr>
        <w:t>, p</w:t>
      </w:r>
      <w:r w:rsidR="007D2FAB" w:rsidRPr="006422E9">
        <w:rPr>
          <w:rFonts w:ascii="Times New Roman" w:hAnsi="Times New Roman" w:cs="Times New Roman"/>
          <w:sz w:val="24"/>
          <w:lang w:val="en-GB"/>
        </w:rPr>
        <w:t>rofessional resear</w:t>
      </w:r>
      <w:r w:rsidR="00A92621" w:rsidRPr="006422E9">
        <w:rPr>
          <w:rFonts w:ascii="Times New Roman" w:hAnsi="Times New Roman" w:cs="Times New Roman"/>
          <w:sz w:val="24"/>
          <w:lang w:val="en-GB"/>
        </w:rPr>
        <w:t>ch agencies organ</w:t>
      </w:r>
      <w:r w:rsidR="00941351">
        <w:rPr>
          <w:rFonts w:ascii="Times New Roman" w:hAnsi="Times New Roman" w:cs="Times New Roman"/>
          <w:sz w:val="24"/>
          <w:lang w:val="en-GB"/>
        </w:rPr>
        <w:t>i</w:t>
      </w:r>
      <w:r w:rsidR="00D2498C">
        <w:rPr>
          <w:rFonts w:ascii="Times New Roman" w:hAnsi="Times New Roman" w:cs="Times New Roman"/>
          <w:sz w:val="24"/>
          <w:lang w:val="en-GB"/>
        </w:rPr>
        <w:t>z</w:t>
      </w:r>
      <w:r w:rsidR="00941351">
        <w:rPr>
          <w:rFonts w:ascii="Times New Roman" w:hAnsi="Times New Roman" w:cs="Times New Roman"/>
          <w:sz w:val="24"/>
          <w:lang w:val="en-GB"/>
        </w:rPr>
        <w:t>ed the recruitment</w:t>
      </w:r>
      <w:r w:rsidR="00217635">
        <w:rPr>
          <w:rFonts w:ascii="Times New Roman" w:hAnsi="Times New Roman" w:cs="Times New Roman"/>
          <w:sz w:val="24"/>
          <w:lang w:val="en-GB"/>
        </w:rPr>
        <w:t xml:space="preserve"> and</w:t>
      </w:r>
      <w:r w:rsidR="00A92621" w:rsidRPr="006422E9">
        <w:rPr>
          <w:rFonts w:ascii="Times New Roman" w:hAnsi="Times New Roman" w:cs="Times New Roman"/>
          <w:sz w:val="24"/>
          <w:lang w:val="en-GB"/>
        </w:rPr>
        <w:t xml:space="preserve"> moderated the </w:t>
      </w:r>
      <w:r w:rsidR="00871079">
        <w:rPr>
          <w:rFonts w:ascii="Times New Roman" w:hAnsi="Times New Roman" w:cs="Times New Roman"/>
          <w:sz w:val="24"/>
          <w:lang w:val="en-GB"/>
        </w:rPr>
        <w:t>discussions. They</w:t>
      </w:r>
      <w:r w:rsidR="00A92621" w:rsidRPr="006422E9">
        <w:rPr>
          <w:rFonts w:ascii="Times New Roman" w:hAnsi="Times New Roman" w:cs="Times New Roman"/>
          <w:sz w:val="24"/>
          <w:lang w:val="en-GB"/>
        </w:rPr>
        <w:t xml:space="preserve"> provided audio- and video</w:t>
      </w:r>
      <w:r w:rsidR="00D2498C">
        <w:rPr>
          <w:rFonts w:ascii="Times New Roman" w:hAnsi="Times New Roman" w:cs="Times New Roman"/>
          <w:sz w:val="24"/>
          <w:lang w:val="en-GB"/>
        </w:rPr>
        <w:t>-</w:t>
      </w:r>
      <w:r w:rsidR="00A92621" w:rsidRPr="006422E9">
        <w:rPr>
          <w:rFonts w:ascii="Times New Roman" w:hAnsi="Times New Roman" w:cs="Times New Roman"/>
          <w:sz w:val="24"/>
          <w:lang w:val="en-GB"/>
        </w:rPr>
        <w:t>recording as well as transcripts and English translations of all group discussions.</w:t>
      </w:r>
      <w:r w:rsidR="00871079">
        <w:rPr>
          <w:rFonts w:ascii="Times New Roman" w:hAnsi="Times New Roman" w:cs="Times New Roman"/>
          <w:sz w:val="24"/>
          <w:lang w:val="en-GB"/>
        </w:rPr>
        <w:t xml:space="preserve"> In the </w:t>
      </w:r>
      <w:r w:rsidR="00F4633A">
        <w:rPr>
          <w:rFonts w:ascii="Times New Roman" w:hAnsi="Times New Roman" w:cs="Times New Roman"/>
          <w:sz w:val="24"/>
          <w:lang w:val="en-GB"/>
        </w:rPr>
        <w:t>paper,</w:t>
      </w:r>
      <w:r w:rsidR="00871079">
        <w:rPr>
          <w:rFonts w:ascii="Times New Roman" w:hAnsi="Times New Roman" w:cs="Times New Roman"/>
          <w:sz w:val="24"/>
          <w:lang w:val="en-GB"/>
        </w:rPr>
        <w:t xml:space="preserve"> we use data </w:t>
      </w:r>
      <w:r>
        <w:rPr>
          <w:rFonts w:ascii="Times New Roman" w:hAnsi="Times New Roman" w:cs="Times New Roman"/>
          <w:sz w:val="24"/>
          <w:lang w:val="en-GB"/>
        </w:rPr>
        <w:t>from four countries</w:t>
      </w:r>
      <w:r w:rsidR="00D2498C">
        <w:rPr>
          <w:rFonts w:ascii="Times New Roman" w:hAnsi="Times New Roman" w:cs="Times New Roman"/>
          <w:sz w:val="24"/>
          <w:lang w:val="en-GB"/>
        </w:rPr>
        <w:t>:</w:t>
      </w:r>
      <w:r>
        <w:rPr>
          <w:rFonts w:ascii="Times New Roman" w:hAnsi="Times New Roman" w:cs="Times New Roman"/>
          <w:sz w:val="24"/>
          <w:lang w:val="en-GB"/>
        </w:rPr>
        <w:t xml:space="preserve"> the UK, Germany, Norway and Slovenia</w:t>
      </w:r>
      <w:r w:rsidR="00F4633A">
        <w:rPr>
          <w:rFonts w:ascii="Times New Roman" w:hAnsi="Times New Roman" w:cs="Times New Roman"/>
          <w:sz w:val="24"/>
          <w:lang w:val="en-GB"/>
        </w:rPr>
        <w:t>.</w:t>
      </w:r>
      <w:r w:rsidR="00871079">
        <w:rPr>
          <w:rFonts w:ascii="Times New Roman" w:hAnsi="Times New Roman" w:cs="Times New Roman"/>
          <w:sz w:val="24"/>
          <w:lang w:val="en-GB"/>
        </w:rPr>
        <w:t xml:space="preserve"> </w:t>
      </w:r>
      <w:r w:rsidR="00941351">
        <w:rPr>
          <w:rFonts w:ascii="Times New Roman" w:hAnsi="Times New Roman" w:cs="Times New Roman"/>
          <w:sz w:val="24"/>
          <w:lang w:val="en-GB"/>
        </w:rPr>
        <w:t>Denmark</w:t>
      </w:r>
      <w:r w:rsidR="00871079">
        <w:rPr>
          <w:rFonts w:ascii="Times New Roman" w:hAnsi="Times New Roman" w:cs="Times New Roman"/>
          <w:sz w:val="24"/>
          <w:lang w:val="en-GB"/>
        </w:rPr>
        <w:t xml:space="preserve"> was not chosen as a country </w:t>
      </w:r>
      <w:r w:rsidR="00F4633A">
        <w:rPr>
          <w:rFonts w:ascii="Times New Roman" w:hAnsi="Times New Roman" w:cs="Times New Roman"/>
          <w:sz w:val="24"/>
          <w:lang w:val="en-GB"/>
        </w:rPr>
        <w:t>case</w:t>
      </w:r>
      <w:r w:rsidR="00D2498C">
        <w:rPr>
          <w:rFonts w:ascii="Times New Roman" w:hAnsi="Times New Roman" w:cs="Times New Roman"/>
          <w:sz w:val="24"/>
          <w:lang w:val="en-GB"/>
        </w:rPr>
        <w:t xml:space="preserve"> bec</w:t>
      </w:r>
      <w:r w:rsidR="006B2527">
        <w:rPr>
          <w:rFonts w:ascii="Times New Roman" w:hAnsi="Times New Roman" w:cs="Times New Roman"/>
          <w:sz w:val="24"/>
          <w:lang w:val="en-GB"/>
        </w:rPr>
        <w:t>a</w:t>
      </w:r>
      <w:r w:rsidR="00D2498C">
        <w:rPr>
          <w:rFonts w:ascii="Times New Roman" w:hAnsi="Times New Roman" w:cs="Times New Roman"/>
          <w:sz w:val="24"/>
          <w:lang w:val="en-GB"/>
        </w:rPr>
        <w:t>use</w:t>
      </w:r>
      <w:r w:rsidR="00871079">
        <w:rPr>
          <w:rFonts w:ascii="Times New Roman" w:hAnsi="Times New Roman" w:cs="Times New Roman"/>
          <w:sz w:val="24"/>
          <w:lang w:val="en-GB"/>
        </w:rPr>
        <w:t xml:space="preserve"> only one country per welfare regime</w:t>
      </w:r>
      <w:r w:rsidR="00F4633A">
        <w:rPr>
          <w:rFonts w:ascii="Times New Roman" w:hAnsi="Times New Roman" w:cs="Times New Roman"/>
          <w:sz w:val="24"/>
          <w:lang w:val="en-GB"/>
        </w:rPr>
        <w:t xml:space="preserve"> was selected. </w:t>
      </w:r>
      <w:r w:rsidR="00D2498C">
        <w:rPr>
          <w:rFonts w:ascii="Times New Roman" w:hAnsi="Times New Roman" w:cs="Times New Roman"/>
          <w:sz w:val="24"/>
          <w:lang w:val="en-GB"/>
        </w:rPr>
        <w:t>T</w:t>
      </w:r>
      <w:r w:rsidR="00F4633A">
        <w:rPr>
          <w:rFonts w:ascii="Times New Roman" w:hAnsi="Times New Roman" w:cs="Times New Roman"/>
          <w:sz w:val="24"/>
          <w:lang w:val="en-GB"/>
        </w:rPr>
        <w:t>he Danish focus groups</w:t>
      </w:r>
      <w:r w:rsidR="00C64922">
        <w:rPr>
          <w:rFonts w:ascii="Times New Roman" w:hAnsi="Times New Roman" w:cs="Times New Roman"/>
          <w:sz w:val="24"/>
          <w:lang w:val="en-GB"/>
        </w:rPr>
        <w:t xml:space="preserve"> </w:t>
      </w:r>
      <w:r w:rsidR="00D2498C">
        <w:rPr>
          <w:rFonts w:ascii="Times New Roman" w:hAnsi="Times New Roman" w:cs="Times New Roman"/>
          <w:sz w:val="24"/>
          <w:lang w:val="en-GB"/>
        </w:rPr>
        <w:t xml:space="preserve">also </w:t>
      </w:r>
      <w:r w:rsidR="00217635">
        <w:rPr>
          <w:rFonts w:ascii="Times New Roman" w:hAnsi="Times New Roman" w:cs="Times New Roman"/>
          <w:sz w:val="24"/>
          <w:lang w:val="en-GB"/>
        </w:rPr>
        <w:t xml:space="preserve">slightly differed in methodological approach and had </w:t>
      </w:r>
      <w:r w:rsidR="00CE09F9" w:rsidRPr="00CE09F9">
        <w:rPr>
          <w:rFonts w:ascii="Times New Roman" w:hAnsi="Times New Roman" w:cs="Times New Roman"/>
          <w:sz w:val="24"/>
          <w:lang w:val="en-GB"/>
        </w:rPr>
        <w:t>fewer participant</w:t>
      </w:r>
      <w:r w:rsidR="00CE09F9">
        <w:rPr>
          <w:rFonts w:ascii="Times New Roman" w:hAnsi="Times New Roman" w:cs="Times New Roman"/>
          <w:sz w:val="24"/>
          <w:lang w:val="en-GB"/>
        </w:rPr>
        <w:t>s.</w:t>
      </w:r>
      <w:r w:rsidR="00CE09F9" w:rsidRPr="00CE09F9">
        <w:rPr>
          <w:rFonts w:ascii="Times New Roman" w:hAnsi="Times New Roman" w:cs="Times New Roman"/>
          <w:sz w:val="24"/>
          <w:lang w:val="en-GB"/>
        </w:rPr>
        <w:t xml:space="preserve">  </w:t>
      </w:r>
    </w:p>
    <w:p w14:paraId="623725BE" w14:textId="42D8934C" w:rsidR="00015B09" w:rsidRPr="006422E9" w:rsidRDefault="00015B09" w:rsidP="006422E9">
      <w:p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 xml:space="preserve">The </w:t>
      </w:r>
      <w:r w:rsidR="003330B9">
        <w:rPr>
          <w:rFonts w:ascii="Times New Roman" w:hAnsi="Times New Roman" w:cs="Times New Roman"/>
          <w:sz w:val="24"/>
          <w:lang w:val="en-GB"/>
        </w:rPr>
        <w:t>focus groups</w:t>
      </w:r>
      <w:r w:rsidR="00871079">
        <w:rPr>
          <w:rFonts w:ascii="Times New Roman" w:hAnsi="Times New Roman" w:cs="Times New Roman"/>
          <w:sz w:val="24"/>
          <w:lang w:val="en-GB"/>
        </w:rPr>
        <w:t xml:space="preserve"> </w:t>
      </w:r>
      <w:r w:rsidRPr="006422E9">
        <w:rPr>
          <w:rFonts w:ascii="Times New Roman" w:hAnsi="Times New Roman" w:cs="Times New Roman"/>
          <w:sz w:val="24"/>
          <w:lang w:val="en-GB"/>
        </w:rPr>
        <w:t>took plac</w:t>
      </w:r>
      <w:r w:rsidR="003330B9">
        <w:rPr>
          <w:rFonts w:ascii="Times New Roman" w:hAnsi="Times New Roman" w:cs="Times New Roman"/>
          <w:sz w:val="24"/>
          <w:lang w:val="en-GB"/>
        </w:rPr>
        <w:t xml:space="preserve">e in autumn </w:t>
      </w:r>
      <w:r w:rsidR="000A2D27" w:rsidRPr="006422E9">
        <w:rPr>
          <w:rFonts w:ascii="Times New Roman" w:hAnsi="Times New Roman" w:cs="Times New Roman"/>
          <w:sz w:val="24"/>
          <w:lang w:val="en-GB"/>
        </w:rPr>
        <w:t>2016</w:t>
      </w:r>
      <w:r w:rsidR="003330B9">
        <w:rPr>
          <w:rFonts w:ascii="Times New Roman" w:hAnsi="Times New Roman" w:cs="Times New Roman"/>
          <w:sz w:val="24"/>
          <w:lang w:val="en-GB"/>
        </w:rPr>
        <w:t xml:space="preserve"> </w:t>
      </w:r>
      <w:r w:rsidR="005A1B0A" w:rsidRPr="006422E9">
        <w:rPr>
          <w:rFonts w:ascii="Times New Roman" w:hAnsi="Times New Roman" w:cs="Times New Roman"/>
          <w:sz w:val="24"/>
          <w:lang w:val="en-GB"/>
        </w:rPr>
        <w:t>in</w:t>
      </w:r>
      <w:r w:rsidR="003330B9">
        <w:rPr>
          <w:rFonts w:ascii="Times New Roman" w:hAnsi="Times New Roman" w:cs="Times New Roman"/>
          <w:sz w:val="24"/>
          <w:lang w:val="en-GB"/>
        </w:rPr>
        <w:t xml:space="preserve"> the countries</w:t>
      </w:r>
      <w:r w:rsidR="00F4633A">
        <w:rPr>
          <w:rFonts w:ascii="Times New Roman" w:hAnsi="Times New Roman" w:cs="Times New Roman"/>
          <w:sz w:val="24"/>
          <w:lang w:val="en-GB"/>
        </w:rPr>
        <w:t>’</w:t>
      </w:r>
      <w:r w:rsidR="003330B9">
        <w:rPr>
          <w:rFonts w:ascii="Times New Roman" w:hAnsi="Times New Roman" w:cs="Times New Roman"/>
          <w:sz w:val="24"/>
          <w:lang w:val="en-GB"/>
        </w:rPr>
        <w:t xml:space="preserve"> capitals </w:t>
      </w:r>
      <w:r w:rsidR="00941351">
        <w:rPr>
          <w:rFonts w:ascii="Times New Roman" w:hAnsi="Times New Roman" w:cs="Times New Roman"/>
          <w:sz w:val="24"/>
          <w:lang w:val="en-GB"/>
        </w:rPr>
        <w:t xml:space="preserve">London, </w:t>
      </w:r>
      <w:r w:rsidR="003330B9">
        <w:rPr>
          <w:rFonts w:ascii="Times New Roman" w:hAnsi="Times New Roman" w:cs="Times New Roman"/>
          <w:sz w:val="24"/>
          <w:lang w:val="en-GB"/>
        </w:rPr>
        <w:t>Berlin</w:t>
      </w:r>
      <w:r w:rsidR="00941351">
        <w:rPr>
          <w:rFonts w:ascii="Times New Roman" w:hAnsi="Times New Roman" w:cs="Times New Roman"/>
          <w:sz w:val="24"/>
          <w:lang w:val="en-GB"/>
        </w:rPr>
        <w:t>, Oslo</w:t>
      </w:r>
      <w:r w:rsidR="003330B9">
        <w:rPr>
          <w:rFonts w:ascii="Times New Roman" w:hAnsi="Times New Roman" w:cs="Times New Roman"/>
          <w:sz w:val="24"/>
          <w:lang w:val="en-GB"/>
        </w:rPr>
        <w:t xml:space="preserve"> and Ljubljana. </w:t>
      </w:r>
      <w:r w:rsidR="00D2498C">
        <w:rPr>
          <w:rFonts w:ascii="Times New Roman" w:hAnsi="Times New Roman" w:cs="Times New Roman"/>
          <w:sz w:val="24"/>
          <w:lang w:val="en-GB"/>
        </w:rPr>
        <w:t>In all countries, t</w:t>
      </w:r>
      <w:r w:rsidR="003330B9">
        <w:rPr>
          <w:rFonts w:ascii="Times New Roman" w:hAnsi="Times New Roman" w:cs="Times New Roman"/>
          <w:sz w:val="24"/>
          <w:lang w:val="en-GB"/>
        </w:rPr>
        <w:t xml:space="preserve">he focus groups were carried out by research agencies </w:t>
      </w:r>
      <w:r w:rsidR="005A1B0A" w:rsidRPr="006422E9">
        <w:rPr>
          <w:rFonts w:ascii="Times New Roman" w:hAnsi="Times New Roman" w:cs="Times New Roman"/>
          <w:sz w:val="24"/>
          <w:lang w:val="en-GB"/>
        </w:rPr>
        <w:t xml:space="preserve">and </w:t>
      </w:r>
      <w:r w:rsidR="00D2498C">
        <w:rPr>
          <w:rFonts w:ascii="Times New Roman" w:hAnsi="Times New Roman" w:cs="Times New Roman"/>
          <w:sz w:val="24"/>
          <w:lang w:val="en-GB"/>
        </w:rPr>
        <w:t xml:space="preserve">conducted </w:t>
      </w:r>
      <w:r w:rsidR="005A1B0A" w:rsidRPr="006422E9">
        <w:rPr>
          <w:rFonts w:ascii="Times New Roman" w:hAnsi="Times New Roman" w:cs="Times New Roman"/>
          <w:sz w:val="24"/>
          <w:lang w:val="en-GB"/>
        </w:rPr>
        <w:t>in professional focus group s</w:t>
      </w:r>
      <w:r w:rsidR="009E0F77">
        <w:rPr>
          <w:rFonts w:ascii="Times New Roman" w:hAnsi="Times New Roman" w:cs="Times New Roman"/>
          <w:sz w:val="24"/>
          <w:lang w:val="en-GB"/>
        </w:rPr>
        <w:t xml:space="preserve">tudios with </w:t>
      </w:r>
      <w:r w:rsidR="005A1B0A" w:rsidRPr="006422E9">
        <w:rPr>
          <w:rFonts w:ascii="Times New Roman" w:hAnsi="Times New Roman" w:cs="Times New Roman"/>
          <w:sz w:val="24"/>
          <w:lang w:val="en-GB"/>
        </w:rPr>
        <w:t>audio/</w:t>
      </w:r>
      <w:r w:rsidR="009E0F77">
        <w:rPr>
          <w:rFonts w:ascii="Times New Roman" w:hAnsi="Times New Roman" w:cs="Times New Roman"/>
          <w:sz w:val="24"/>
          <w:lang w:val="en-GB"/>
        </w:rPr>
        <w:t xml:space="preserve">video-recording </w:t>
      </w:r>
      <w:r w:rsidR="00650097">
        <w:rPr>
          <w:rFonts w:ascii="Times New Roman" w:hAnsi="Times New Roman" w:cs="Times New Roman"/>
          <w:sz w:val="24"/>
          <w:lang w:val="en-GB"/>
        </w:rPr>
        <w:t>facilities</w:t>
      </w:r>
      <w:r w:rsidR="00A27089">
        <w:rPr>
          <w:rFonts w:ascii="Times New Roman" w:hAnsi="Times New Roman" w:cs="Times New Roman"/>
          <w:sz w:val="24"/>
          <w:lang w:val="en-GB"/>
        </w:rPr>
        <w:t xml:space="preserve">. </w:t>
      </w:r>
      <w:r w:rsidR="005A1B0A" w:rsidRPr="006422E9">
        <w:rPr>
          <w:rFonts w:ascii="Times New Roman" w:hAnsi="Times New Roman" w:cs="Times New Roman"/>
          <w:sz w:val="24"/>
          <w:lang w:val="en-GB"/>
        </w:rPr>
        <w:t xml:space="preserve">Each focus group was supposed to represent a distinct social group regarding status and stage of life: the </w:t>
      </w:r>
      <w:r w:rsidR="005A1B0A" w:rsidRPr="006422E9">
        <w:rPr>
          <w:rFonts w:ascii="Times New Roman" w:hAnsi="Times New Roman" w:cs="Times New Roman"/>
          <w:sz w:val="24"/>
          <w:lang w:val="en-GB"/>
        </w:rPr>
        <w:lastRenderedPageBreak/>
        <w:t>middle class (determined via income, education and occupation), the working class (ditto), young people (below 35 years of age), retirees (aged 60 years or above) and women with care responsibilities man</w:t>
      </w:r>
      <w:r w:rsidR="00941351">
        <w:rPr>
          <w:rFonts w:ascii="Times New Roman" w:hAnsi="Times New Roman" w:cs="Times New Roman"/>
          <w:sz w:val="24"/>
          <w:lang w:val="en-GB"/>
        </w:rPr>
        <w:t>aging work and family life</w:t>
      </w:r>
      <w:r w:rsidR="005A1B0A" w:rsidRPr="006422E9">
        <w:rPr>
          <w:rFonts w:ascii="Times New Roman" w:hAnsi="Times New Roman" w:cs="Times New Roman"/>
          <w:sz w:val="24"/>
          <w:lang w:val="en-GB"/>
        </w:rPr>
        <w:t>.</w:t>
      </w:r>
      <w:r w:rsidR="00941351">
        <w:rPr>
          <w:rFonts w:ascii="Times New Roman" w:hAnsi="Times New Roman" w:cs="Times New Roman"/>
          <w:sz w:val="24"/>
          <w:lang w:val="en-GB"/>
        </w:rPr>
        <w:t xml:space="preserve"> </w:t>
      </w:r>
      <w:r w:rsidR="00871079">
        <w:rPr>
          <w:rFonts w:ascii="Times New Roman" w:hAnsi="Times New Roman" w:cs="Times New Roman"/>
          <w:sz w:val="24"/>
          <w:lang w:val="en-GB"/>
        </w:rPr>
        <w:t xml:space="preserve">All </w:t>
      </w:r>
      <w:r w:rsidR="00941351">
        <w:rPr>
          <w:rFonts w:ascii="Times New Roman" w:hAnsi="Times New Roman" w:cs="Times New Roman"/>
          <w:sz w:val="24"/>
          <w:lang w:val="en-GB"/>
        </w:rPr>
        <w:t xml:space="preserve">participants received a </w:t>
      </w:r>
      <w:r w:rsidR="00871079">
        <w:rPr>
          <w:rFonts w:ascii="Times New Roman" w:hAnsi="Times New Roman" w:cs="Times New Roman"/>
          <w:sz w:val="24"/>
          <w:lang w:val="en-GB"/>
        </w:rPr>
        <w:t xml:space="preserve">small </w:t>
      </w:r>
      <w:r w:rsidR="00941351">
        <w:rPr>
          <w:rFonts w:ascii="Times New Roman" w:hAnsi="Times New Roman" w:cs="Times New Roman"/>
          <w:sz w:val="24"/>
          <w:lang w:val="en-GB"/>
        </w:rPr>
        <w:t>financial</w:t>
      </w:r>
      <w:r w:rsidR="00C360D5">
        <w:rPr>
          <w:rFonts w:ascii="Times New Roman" w:hAnsi="Times New Roman" w:cs="Times New Roman"/>
          <w:sz w:val="24"/>
          <w:lang w:val="en-GB"/>
        </w:rPr>
        <w:t xml:space="preserve"> </w:t>
      </w:r>
      <w:r w:rsidR="00DF140C">
        <w:rPr>
          <w:rFonts w:ascii="Times New Roman" w:hAnsi="Times New Roman" w:cs="Times New Roman"/>
          <w:sz w:val="24"/>
          <w:lang w:val="en-GB"/>
        </w:rPr>
        <w:t>reward</w:t>
      </w:r>
      <w:r w:rsidR="00C360D5">
        <w:rPr>
          <w:rFonts w:ascii="Times New Roman" w:hAnsi="Times New Roman" w:cs="Times New Roman"/>
          <w:sz w:val="24"/>
          <w:lang w:val="en-GB"/>
        </w:rPr>
        <w:t xml:space="preserve"> for their particip</w:t>
      </w:r>
      <w:r w:rsidR="00941351">
        <w:rPr>
          <w:rFonts w:ascii="Times New Roman" w:hAnsi="Times New Roman" w:cs="Times New Roman"/>
          <w:sz w:val="24"/>
          <w:lang w:val="en-GB"/>
        </w:rPr>
        <w:t>ation.</w:t>
      </w:r>
      <w:r w:rsidR="00F4633A">
        <w:rPr>
          <w:rFonts w:ascii="Times New Roman" w:hAnsi="Times New Roman" w:cs="Times New Roman"/>
          <w:sz w:val="24"/>
          <w:lang w:val="en-GB"/>
        </w:rPr>
        <w:t xml:space="preserve"> </w:t>
      </w:r>
    </w:p>
    <w:p w14:paraId="0F510845" w14:textId="348EA522" w:rsidR="005A1B0A" w:rsidRPr="006422E9" w:rsidRDefault="0078319D" w:rsidP="006422E9">
      <w:pPr>
        <w:spacing w:line="480" w:lineRule="auto"/>
        <w:jc w:val="both"/>
        <w:rPr>
          <w:rFonts w:ascii="Times New Roman" w:hAnsi="Times New Roman" w:cs="Times New Roman"/>
          <w:sz w:val="24"/>
          <w:lang w:val="en-GB"/>
        </w:rPr>
      </w:pPr>
      <w:r>
        <w:rPr>
          <w:rFonts w:ascii="Times New Roman" w:hAnsi="Times New Roman" w:cs="Times New Roman"/>
          <w:sz w:val="24"/>
          <w:lang w:val="en-GB"/>
        </w:rPr>
        <w:t>E</w:t>
      </w:r>
      <w:r w:rsidR="00941351">
        <w:rPr>
          <w:rFonts w:ascii="Times New Roman" w:hAnsi="Times New Roman" w:cs="Times New Roman"/>
          <w:sz w:val="24"/>
          <w:lang w:val="en-GB"/>
        </w:rPr>
        <w:t xml:space="preserve">ach focus group </w:t>
      </w:r>
      <w:r>
        <w:rPr>
          <w:rFonts w:ascii="Times New Roman" w:hAnsi="Times New Roman" w:cs="Times New Roman"/>
          <w:sz w:val="24"/>
          <w:lang w:val="en-GB"/>
        </w:rPr>
        <w:t>contained</w:t>
      </w:r>
      <w:r w:rsidR="00941351">
        <w:rPr>
          <w:rFonts w:ascii="Times New Roman" w:hAnsi="Times New Roman" w:cs="Times New Roman"/>
          <w:sz w:val="24"/>
          <w:lang w:val="en-GB"/>
        </w:rPr>
        <w:t xml:space="preserve"> 8</w:t>
      </w:r>
      <w:r>
        <w:rPr>
          <w:rFonts w:ascii="Times New Roman" w:hAnsi="Times New Roman" w:cs="Times New Roman"/>
          <w:sz w:val="24"/>
          <w:lang w:val="en-GB"/>
        </w:rPr>
        <w:t>–</w:t>
      </w:r>
      <w:r w:rsidR="00941351">
        <w:rPr>
          <w:rFonts w:ascii="Times New Roman" w:hAnsi="Times New Roman" w:cs="Times New Roman"/>
          <w:sz w:val="24"/>
          <w:lang w:val="en-GB"/>
        </w:rPr>
        <w:t>10</w:t>
      </w:r>
      <w:r w:rsidR="005A1B0A" w:rsidRPr="006422E9">
        <w:rPr>
          <w:rFonts w:ascii="Times New Roman" w:hAnsi="Times New Roman" w:cs="Times New Roman"/>
          <w:sz w:val="24"/>
          <w:lang w:val="en-GB"/>
        </w:rPr>
        <w:t xml:space="preserve"> participants and each </w:t>
      </w:r>
      <w:r>
        <w:rPr>
          <w:rFonts w:ascii="Times New Roman" w:hAnsi="Times New Roman" w:cs="Times New Roman"/>
          <w:sz w:val="24"/>
          <w:lang w:val="en-GB"/>
        </w:rPr>
        <w:t xml:space="preserve">session </w:t>
      </w:r>
      <w:r w:rsidR="005A1B0A" w:rsidRPr="006422E9">
        <w:rPr>
          <w:rFonts w:ascii="Times New Roman" w:hAnsi="Times New Roman" w:cs="Times New Roman"/>
          <w:sz w:val="24"/>
          <w:lang w:val="en-GB"/>
        </w:rPr>
        <w:t xml:space="preserve">lasted around two hours and followed the </w:t>
      </w:r>
      <w:r w:rsidR="00941351">
        <w:rPr>
          <w:rFonts w:ascii="Times New Roman" w:hAnsi="Times New Roman" w:cs="Times New Roman"/>
          <w:sz w:val="24"/>
          <w:lang w:val="en-GB"/>
        </w:rPr>
        <w:t xml:space="preserve">same structure in all countries. </w:t>
      </w:r>
      <w:r w:rsidR="005A1B0A" w:rsidRPr="006422E9">
        <w:rPr>
          <w:rFonts w:ascii="Times New Roman" w:hAnsi="Times New Roman" w:cs="Times New Roman"/>
          <w:sz w:val="24"/>
          <w:lang w:val="en-GB"/>
        </w:rPr>
        <w:t xml:space="preserve">After an introduction and brainstorming on </w:t>
      </w:r>
      <w:r>
        <w:rPr>
          <w:rFonts w:ascii="Times New Roman" w:hAnsi="Times New Roman" w:cs="Times New Roman"/>
          <w:sz w:val="24"/>
          <w:lang w:val="en-GB"/>
        </w:rPr>
        <w:t>‘</w:t>
      </w:r>
      <w:r w:rsidR="005A1B0A" w:rsidRPr="006422E9">
        <w:rPr>
          <w:rFonts w:ascii="Times New Roman" w:hAnsi="Times New Roman" w:cs="Times New Roman"/>
          <w:sz w:val="24"/>
          <w:lang w:val="en-GB"/>
        </w:rPr>
        <w:t>th</w:t>
      </w:r>
      <w:r w:rsidR="00941351">
        <w:rPr>
          <w:rFonts w:ascii="Times New Roman" w:hAnsi="Times New Roman" w:cs="Times New Roman"/>
          <w:sz w:val="24"/>
          <w:lang w:val="en-GB"/>
        </w:rPr>
        <w:t>e welfare state</w:t>
      </w:r>
      <w:r>
        <w:rPr>
          <w:rFonts w:ascii="Times New Roman" w:hAnsi="Times New Roman" w:cs="Times New Roman"/>
          <w:sz w:val="24"/>
          <w:lang w:val="en-GB"/>
        </w:rPr>
        <w:t>’</w:t>
      </w:r>
      <w:r w:rsidR="005A1B0A" w:rsidRPr="006422E9">
        <w:rPr>
          <w:rFonts w:ascii="Times New Roman" w:hAnsi="Times New Roman" w:cs="Times New Roman"/>
          <w:sz w:val="24"/>
          <w:lang w:val="en-GB"/>
        </w:rPr>
        <w:t>, the moderator presented six vignettes t</w:t>
      </w:r>
      <w:r w:rsidR="00941351">
        <w:rPr>
          <w:rFonts w:ascii="Times New Roman" w:hAnsi="Times New Roman" w:cs="Times New Roman"/>
          <w:sz w:val="24"/>
          <w:lang w:val="en-GB"/>
        </w:rPr>
        <w:t>o the participants. These were always in the same order</w:t>
      </w:r>
      <w:r w:rsidR="005A1B0A" w:rsidRPr="006422E9">
        <w:rPr>
          <w:rFonts w:ascii="Times New Roman" w:hAnsi="Times New Roman" w:cs="Times New Roman"/>
          <w:sz w:val="24"/>
          <w:lang w:val="en-GB"/>
        </w:rPr>
        <w:t>:</w:t>
      </w:r>
    </w:p>
    <w:p w14:paraId="32B6EA00" w14:textId="41D651E8" w:rsidR="005A1B0A"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An unemployed person</w:t>
      </w:r>
      <w:r w:rsidR="000D0426" w:rsidRPr="006422E9">
        <w:rPr>
          <w:rFonts w:ascii="Times New Roman" w:hAnsi="Times New Roman" w:cs="Times New Roman"/>
          <w:sz w:val="24"/>
          <w:lang w:val="en-GB"/>
        </w:rPr>
        <w:t xml:space="preserve"> in good health</w:t>
      </w:r>
    </w:p>
    <w:p w14:paraId="675264B5" w14:textId="77777777" w:rsidR="000D0426"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An elderly person</w:t>
      </w:r>
      <w:r w:rsidR="000D0426" w:rsidRPr="006422E9">
        <w:rPr>
          <w:rFonts w:ascii="Times New Roman" w:hAnsi="Times New Roman" w:cs="Times New Roman"/>
          <w:sz w:val="24"/>
          <w:lang w:val="en-GB"/>
        </w:rPr>
        <w:t xml:space="preserve"> in good health; not working anymore</w:t>
      </w:r>
    </w:p>
    <w:p w14:paraId="49E3737A" w14:textId="1689FDAE" w:rsidR="005A1B0A"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A family with roughly the median income and two children</w:t>
      </w:r>
      <w:r w:rsidR="000D0426" w:rsidRPr="006422E9">
        <w:rPr>
          <w:rFonts w:ascii="Times New Roman" w:hAnsi="Times New Roman" w:cs="Times New Roman"/>
          <w:sz w:val="24"/>
          <w:lang w:val="en-GB"/>
        </w:rPr>
        <w:t xml:space="preserve"> under three years</w:t>
      </w:r>
    </w:p>
    <w:p w14:paraId="35D1D933" w14:textId="5F61E48A" w:rsidR="005A1B0A"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 xml:space="preserve">A low-income earner </w:t>
      </w:r>
      <w:r w:rsidR="0078319D">
        <w:rPr>
          <w:rFonts w:ascii="Times New Roman" w:hAnsi="Times New Roman" w:cs="Times New Roman"/>
          <w:sz w:val="24"/>
          <w:lang w:val="en-GB"/>
        </w:rPr>
        <w:t>on the</w:t>
      </w:r>
      <w:r w:rsidRPr="006422E9">
        <w:rPr>
          <w:rFonts w:ascii="Times New Roman" w:hAnsi="Times New Roman" w:cs="Times New Roman"/>
          <w:sz w:val="24"/>
          <w:lang w:val="en-GB"/>
        </w:rPr>
        <w:t xml:space="preserve"> minimum wage</w:t>
      </w:r>
    </w:p>
    <w:p w14:paraId="4E86571D" w14:textId="0E1B0C1D" w:rsidR="005A1B0A"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 xml:space="preserve">A well-off earner </w:t>
      </w:r>
    </w:p>
    <w:p w14:paraId="26514EA0" w14:textId="3EAC7067" w:rsidR="005A1B0A" w:rsidRPr="006422E9" w:rsidRDefault="005A1B0A" w:rsidP="006422E9">
      <w:pPr>
        <w:pStyle w:val="ListParagraph"/>
        <w:numPr>
          <w:ilvl w:val="0"/>
          <w:numId w:val="4"/>
        </w:num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An immigrant</w:t>
      </w:r>
    </w:p>
    <w:p w14:paraId="0EC82C55" w14:textId="0151F9C3" w:rsidR="005A1B0A" w:rsidRDefault="000D0426" w:rsidP="006422E9">
      <w:pPr>
        <w:spacing w:line="480" w:lineRule="auto"/>
        <w:jc w:val="both"/>
        <w:rPr>
          <w:rFonts w:ascii="Times New Roman" w:hAnsi="Times New Roman" w:cs="Times New Roman"/>
          <w:sz w:val="24"/>
          <w:lang w:val="en-GB"/>
        </w:rPr>
      </w:pPr>
      <w:r w:rsidRPr="006422E9">
        <w:rPr>
          <w:rFonts w:ascii="Times New Roman" w:hAnsi="Times New Roman" w:cs="Times New Roman"/>
          <w:sz w:val="24"/>
          <w:lang w:val="en-GB"/>
        </w:rPr>
        <w:t xml:space="preserve">The moderators asked </w:t>
      </w:r>
      <w:r w:rsidR="006422E9" w:rsidRPr="006422E9">
        <w:rPr>
          <w:rFonts w:ascii="Times New Roman" w:hAnsi="Times New Roman" w:cs="Times New Roman"/>
          <w:sz w:val="24"/>
          <w:lang w:val="en-GB"/>
        </w:rPr>
        <w:t xml:space="preserve">the </w:t>
      </w:r>
      <w:r w:rsidRPr="006422E9">
        <w:rPr>
          <w:rFonts w:ascii="Times New Roman" w:hAnsi="Times New Roman" w:cs="Times New Roman"/>
          <w:sz w:val="24"/>
          <w:lang w:val="en-GB"/>
        </w:rPr>
        <w:t>participa</w:t>
      </w:r>
      <w:r w:rsidR="006422E9" w:rsidRPr="006422E9">
        <w:rPr>
          <w:rFonts w:ascii="Times New Roman" w:hAnsi="Times New Roman" w:cs="Times New Roman"/>
          <w:sz w:val="24"/>
          <w:lang w:val="en-GB"/>
        </w:rPr>
        <w:t>nts</w:t>
      </w:r>
      <w:r w:rsidRPr="006422E9">
        <w:rPr>
          <w:rFonts w:ascii="Times New Roman" w:hAnsi="Times New Roman" w:cs="Times New Roman"/>
          <w:sz w:val="24"/>
          <w:lang w:val="en-GB"/>
        </w:rPr>
        <w:t xml:space="preserve"> </w:t>
      </w:r>
      <w:r w:rsidR="005A1B0A" w:rsidRPr="006422E9">
        <w:rPr>
          <w:rFonts w:ascii="Times New Roman" w:hAnsi="Times New Roman" w:cs="Times New Roman"/>
          <w:sz w:val="24"/>
          <w:lang w:val="en-GB"/>
        </w:rPr>
        <w:t>wh</w:t>
      </w:r>
      <w:r w:rsidR="0078319D">
        <w:rPr>
          <w:rFonts w:ascii="Times New Roman" w:hAnsi="Times New Roman" w:cs="Times New Roman"/>
          <w:sz w:val="24"/>
          <w:lang w:val="en-GB"/>
        </w:rPr>
        <w:t>ich</w:t>
      </w:r>
      <w:r w:rsidR="005A1B0A" w:rsidRPr="006422E9">
        <w:rPr>
          <w:rFonts w:ascii="Times New Roman" w:hAnsi="Times New Roman" w:cs="Times New Roman"/>
          <w:sz w:val="24"/>
          <w:lang w:val="en-GB"/>
        </w:rPr>
        <w:t xml:space="preserve"> social benefits and services the person(s) </w:t>
      </w:r>
      <w:r w:rsidR="0078319D">
        <w:rPr>
          <w:rFonts w:ascii="Times New Roman" w:hAnsi="Times New Roman" w:cs="Times New Roman"/>
          <w:sz w:val="24"/>
          <w:lang w:val="en-GB"/>
        </w:rPr>
        <w:t xml:space="preserve">shown </w:t>
      </w:r>
      <w:r w:rsidR="005A1B0A" w:rsidRPr="006422E9">
        <w:rPr>
          <w:rFonts w:ascii="Times New Roman" w:hAnsi="Times New Roman" w:cs="Times New Roman"/>
          <w:sz w:val="24"/>
          <w:lang w:val="en-GB"/>
        </w:rPr>
        <w:t xml:space="preserve">on the vignettes should receive and what should be demanded from them – and why. </w:t>
      </w:r>
      <w:r w:rsidRPr="006422E9">
        <w:rPr>
          <w:rFonts w:ascii="Times New Roman" w:hAnsi="Times New Roman" w:cs="Times New Roman"/>
          <w:sz w:val="24"/>
          <w:lang w:val="en-GB"/>
        </w:rPr>
        <w:t xml:space="preserve">When participants expressed their views, </w:t>
      </w:r>
      <w:r w:rsidR="006422E9" w:rsidRPr="006422E9">
        <w:rPr>
          <w:rFonts w:ascii="Times New Roman" w:hAnsi="Times New Roman" w:cs="Times New Roman"/>
          <w:sz w:val="24"/>
          <w:lang w:val="en-GB"/>
        </w:rPr>
        <w:t xml:space="preserve">the </w:t>
      </w:r>
      <w:r w:rsidRPr="006422E9">
        <w:rPr>
          <w:rFonts w:ascii="Times New Roman" w:hAnsi="Times New Roman" w:cs="Times New Roman"/>
          <w:sz w:val="24"/>
          <w:lang w:val="en-GB"/>
        </w:rPr>
        <w:t>moderators a</w:t>
      </w:r>
      <w:r w:rsidR="006422E9" w:rsidRPr="006422E9">
        <w:rPr>
          <w:rFonts w:ascii="Times New Roman" w:hAnsi="Times New Roman" w:cs="Times New Roman"/>
          <w:sz w:val="24"/>
          <w:lang w:val="en-GB"/>
        </w:rPr>
        <w:t>sked for specifications, and</w:t>
      </w:r>
      <w:r w:rsidRPr="006422E9">
        <w:rPr>
          <w:rFonts w:ascii="Times New Roman" w:hAnsi="Times New Roman" w:cs="Times New Roman"/>
          <w:sz w:val="24"/>
          <w:lang w:val="en-GB"/>
        </w:rPr>
        <w:t xml:space="preserve"> why certain aspects matter</w:t>
      </w:r>
      <w:r w:rsidR="006422E9" w:rsidRPr="006422E9">
        <w:rPr>
          <w:rFonts w:ascii="Times New Roman" w:hAnsi="Times New Roman" w:cs="Times New Roman"/>
          <w:sz w:val="24"/>
          <w:lang w:val="en-GB"/>
        </w:rPr>
        <w:t>ed</w:t>
      </w:r>
      <w:r w:rsidRPr="006422E9">
        <w:rPr>
          <w:rFonts w:ascii="Times New Roman" w:hAnsi="Times New Roman" w:cs="Times New Roman"/>
          <w:sz w:val="24"/>
          <w:lang w:val="en-GB"/>
        </w:rPr>
        <w:t xml:space="preserve"> </w:t>
      </w:r>
      <w:r w:rsidR="00CB160A">
        <w:rPr>
          <w:rFonts w:ascii="Times New Roman" w:hAnsi="Times New Roman" w:cs="Times New Roman"/>
          <w:sz w:val="24"/>
          <w:lang w:val="en-GB"/>
        </w:rPr>
        <w:t xml:space="preserve">to </w:t>
      </w:r>
      <w:r w:rsidRPr="006422E9">
        <w:rPr>
          <w:rFonts w:ascii="Times New Roman" w:hAnsi="Times New Roman" w:cs="Times New Roman"/>
          <w:sz w:val="24"/>
          <w:lang w:val="en-GB"/>
        </w:rPr>
        <w:t>the participants. Each vigne</w:t>
      </w:r>
      <w:r w:rsidR="00871079">
        <w:rPr>
          <w:rFonts w:ascii="Times New Roman" w:hAnsi="Times New Roman" w:cs="Times New Roman"/>
          <w:sz w:val="24"/>
          <w:lang w:val="en-GB"/>
        </w:rPr>
        <w:t xml:space="preserve">tte was discussed </w:t>
      </w:r>
      <w:r w:rsidR="00CB160A">
        <w:rPr>
          <w:rFonts w:ascii="Times New Roman" w:hAnsi="Times New Roman" w:cs="Times New Roman"/>
          <w:sz w:val="24"/>
          <w:lang w:val="en-GB"/>
        </w:rPr>
        <w:t xml:space="preserve">for </w:t>
      </w:r>
      <w:r w:rsidR="00871079">
        <w:rPr>
          <w:rFonts w:ascii="Times New Roman" w:hAnsi="Times New Roman" w:cs="Times New Roman"/>
          <w:sz w:val="24"/>
          <w:lang w:val="en-GB"/>
        </w:rPr>
        <w:t>15</w:t>
      </w:r>
      <w:r w:rsidR="00CB160A">
        <w:rPr>
          <w:rFonts w:ascii="Times New Roman" w:hAnsi="Times New Roman" w:cs="Times New Roman"/>
          <w:sz w:val="24"/>
          <w:lang w:val="en-GB"/>
        </w:rPr>
        <w:t>–</w:t>
      </w:r>
      <w:r w:rsidR="00871079">
        <w:rPr>
          <w:rFonts w:ascii="Times New Roman" w:hAnsi="Times New Roman" w:cs="Times New Roman"/>
          <w:sz w:val="24"/>
          <w:lang w:val="en-GB"/>
        </w:rPr>
        <w:t>20 minutes.</w:t>
      </w:r>
      <w:r w:rsidRPr="006422E9">
        <w:rPr>
          <w:rFonts w:ascii="Times New Roman" w:hAnsi="Times New Roman" w:cs="Times New Roman"/>
          <w:sz w:val="24"/>
          <w:lang w:val="en-GB"/>
        </w:rPr>
        <w:t xml:space="preserve"> </w:t>
      </w:r>
      <w:r w:rsidR="005A1B0A" w:rsidRPr="006422E9">
        <w:rPr>
          <w:rFonts w:ascii="Times New Roman" w:hAnsi="Times New Roman" w:cs="Times New Roman"/>
          <w:sz w:val="24"/>
          <w:lang w:val="en-GB"/>
        </w:rPr>
        <w:t xml:space="preserve">At the end, the focus groups were asked to rank the vignettes </w:t>
      </w:r>
      <w:r w:rsidR="00CB160A">
        <w:rPr>
          <w:rFonts w:ascii="Times New Roman" w:hAnsi="Times New Roman" w:cs="Times New Roman"/>
          <w:sz w:val="24"/>
          <w:lang w:val="en-GB"/>
        </w:rPr>
        <w:t xml:space="preserve">regarding </w:t>
      </w:r>
      <w:r w:rsidR="005A1B0A" w:rsidRPr="006422E9">
        <w:rPr>
          <w:rFonts w:ascii="Times New Roman" w:hAnsi="Times New Roman" w:cs="Times New Roman"/>
          <w:sz w:val="24"/>
          <w:lang w:val="en-GB"/>
        </w:rPr>
        <w:t xml:space="preserve">whom the welfare state should care </w:t>
      </w:r>
      <w:r w:rsidR="00CB160A">
        <w:rPr>
          <w:rFonts w:ascii="Times New Roman" w:hAnsi="Times New Roman" w:cs="Times New Roman"/>
          <w:sz w:val="24"/>
          <w:lang w:val="en-GB"/>
        </w:rPr>
        <w:t xml:space="preserve">the </w:t>
      </w:r>
      <w:r w:rsidR="005A1B0A" w:rsidRPr="006422E9">
        <w:rPr>
          <w:rFonts w:ascii="Times New Roman" w:hAnsi="Times New Roman" w:cs="Times New Roman"/>
          <w:sz w:val="24"/>
          <w:lang w:val="en-GB"/>
        </w:rPr>
        <w:t>most/least and to discuss the result</w:t>
      </w:r>
      <w:r w:rsidR="00CB160A">
        <w:rPr>
          <w:rFonts w:ascii="Times New Roman" w:hAnsi="Times New Roman" w:cs="Times New Roman"/>
          <w:sz w:val="24"/>
          <w:lang w:val="en-GB"/>
        </w:rPr>
        <w:t>ing</w:t>
      </w:r>
      <w:r w:rsidR="005A1B0A" w:rsidRPr="006422E9">
        <w:rPr>
          <w:rFonts w:ascii="Times New Roman" w:hAnsi="Times New Roman" w:cs="Times New Roman"/>
          <w:sz w:val="24"/>
          <w:lang w:val="en-GB"/>
        </w:rPr>
        <w:t xml:space="preserve"> rank order and justify their ranking decisions.</w:t>
      </w:r>
      <w:r w:rsidRPr="006422E9">
        <w:rPr>
          <w:rFonts w:ascii="Times New Roman" w:hAnsi="Times New Roman" w:cs="Times New Roman"/>
          <w:sz w:val="24"/>
          <w:lang w:val="en-GB"/>
        </w:rPr>
        <w:t xml:space="preserve"> </w:t>
      </w:r>
    </w:p>
    <w:p w14:paraId="7325ED12" w14:textId="35862210" w:rsidR="00FD32B8" w:rsidRPr="006422E9" w:rsidRDefault="00871079" w:rsidP="006422E9">
      <w:pPr>
        <w:spacing w:line="480" w:lineRule="auto"/>
        <w:jc w:val="both"/>
        <w:rPr>
          <w:rFonts w:ascii="Times New Roman" w:hAnsi="Times New Roman" w:cs="Times New Roman"/>
          <w:sz w:val="24"/>
          <w:lang w:val="en-GB"/>
        </w:rPr>
      </w:pPr>
      <w:r>
        <w:rPr>
          <w:rFonts w:ascii="Times New Roman" w:hAnsi="Times New Roman" w:cs="Times New Roman"/>
          <w:sz w:val="24"/>
          <w:lang w:val="en-GB"/>
        </w:rPr>
        <w:t>English translations of t</w:t>
      </w:r>
      <w:r w:rsidRPr="00871079">
        <w:rPr>
          <w:rFonts w:ascii="Times New Roman" w:hAnsi="Times New Roman" w:cs="Times New Roman"/>
          <w:sz w:val="24"/>
          <w:lang w:val="en-GB"/>
        </w:rPr>
        <w:t>ranscripts of the focus group discussions were coded in NVivo using a comparative and commonly agreed coding scheme, relying on a combination of deductive and inductive approach</w:t>
      </w:r>
      <w:r w:rsidR="00CB160A">
        <w:rPr>
          <w:rFonts w:ascii="Times New Roman" w:hAnsi="Times New Roman" w:cs="Times New Roman"/>
          <w:sz w:val="24"/>
          <w:lang w:val="en-GB"/>
        </w:rPr>
        <w:t>es</w:t>
      </w:r>
      <w:r w:rsidRPr="00871079">
        <w:rPr>
          <w:rFonts w:ascii="Times New Roman" w:hAnsi="Times New Roman" w:cs="Times New Roman"/>
          <w:sz w:val="24"/>
          <w:lang w:val="en-GB"/>
        </w:rPr>
        <w:t xml:space="preserve"> to </w:t>
      </w:r>
      <w:r w:rsidR="00CB160A">
        <w:rPr>
          <w:rFonts w:ascii="Times New Roman" w:hAnsi="Times New Roman" w:cs="Times New Roman"/>
          <w:sz w:val="24"/>
          <w:lang w:val="en-GB"/>
        </w:rPr>
        <w:t xml:space="preserve">the </w:t>
      </w:r>
      <w:r w:rsidRPr="00871079">
        <w:rPr>
          <w:rFonts w:ascii="Times New Roman" w:hAnsi="Times New Roman" w:cs="Times New Roman"/>
          <w:sz w:val="24"/>
          <w:lang w:val="en-GB"/>
        </w:rPr>
        <w:t>coding.</w:t>
      </w:r>
      <w:r w:rsidR="0088665B">
        <w:rPr>
          <w:rFonts w:ascii="Times New Roman" w:hAnsi="Times New Roman" w:cs="Times New Roman"/>
          <w:sz w:val="24"/>
          <w:lang w:val="en-GB"/>
        </w:rPr>
        <w:t xml:space="preserve"> In the first round of coding</w:t>
      </w:r>
      <w:r w:rsidR="00CB160A">
        <w:rPr>
          <w:rFonts w:ascii="Times New Roman" w:hAnsi="Times New Roman" w:cs="Times New Roman"/>
          <w:sz w:val="24"/>
          <w:lang w:val="en-GB"/>
        </w:rPr>
        <w:t>,</w:t>
      </w:r>
      <w:r w:rsidR="0088665B">
        <w:rPr>
          <w:rFonts w:ascii="Times New Roman" w:hAnsi="Times New Roman" w:cs="Times New Roman"/>
          <w:sz w:val="24"/>
          <w:lang w:val="en-GB"/>
        </w:rPr>
        <w:t xml:space="preserve"> we used a rough deductive set of codes such as vignettes, representing </w:t>
      </w:r>
      <w:r w:rsidR="004B68D3">
        <w:rPr>
          <w:rFonts w:ascii="Times New Roman" w:hAnsi="Times New Roman" w:cs="Times New Roman"/>
          <w:sz w:val="24"/>
          <w:lang w:val="en-GB"/>
        </w:rPr>
        <w:t>the six different target groups, followed by a</w:t>
      </w:r>
      <w:r w:rsidR="0088665B">
        <w:rPr>
          <w:rFonts w:ascii="Times New Roman" w:hAnsi="Times New Roman" w:cs="Times New Roman"/>
          <w:sz w:val="24"/>
          <w:lang w:val="en-GB"/>
        </w:rPr>
        <w:t xml:space="preserve"> set of codes derived from the deservingness theory applying a wide range of conditionalities</w:t>
      </w:r>
      <w:r w:rsidR="00990E22">
        <w:rPr>
          <w:rFonts w:ascii="Times New Roman" w:hAnsi="Times New Roman" w:cs="Times New Roman"/>
          <w:sz w:val="24"/>
          <w:lang w:val="en-GB"/>
        </w:rPr>
        <w:t xml:space="preserve"> like </w:t>
      </w:r>
      <w:r w:rsidR="0088665B">
        <w:rPr>
          <w:rFonts w:ascii="Times New Roman" w:hAnsi="Times New Roman" w:cs="Times New Roman"/>
          <w:sz w:val="24"/>
          <w:lang w:val="en-GB"/>
        </w:rPr>
        <w:t xml:space="preserve">need, </w:t>
      </w:r>
      <w:r w:rsidR="0088665B">
        <w:rPr>
          <w:rFonts w:ascii="Times New Roman" w:hAnsi="Times New Roman" w:cs="Times New Roman"/>
          <w:sz w:val="24"/>
          <w:lang w:val="en-GB"/>
        </w:rPr>
        <w:lastRenderedPageBreak/>
        <w:t>control, reciprocity, attitude (gratefulness), b</w:t>
      </w:r>
      <w:r w:rsidR="0088665B" w:rsidRPr="0088665B">
        <w:rPr>
          <w:rFonts w:ascii="Times New Roman" w:hAnsi="Times New Roman" w:cs="Times New Roman"/>
          <w:sz w:val="24"/>
          <w:lang w:val="en-GB"/>
        </w:rPr>
        <w:t>ehav</w:t>
      </w:r>
      <w:r w:rsidR="0088665B">
        <w:rPr>
          <w:rFonts w:ascii="Times New Roman" w:hAnsi="Times New Roman" w:cs="Times New Roman"/>
          <w:sz w:val="24"/>
          <w:lang w:val="en-GB"/>
        </w:rPr>
        <w:t>iour (conduct, ongoing benefit), identity (coded for nationality), c</w:t>
      </w:r>
      <w:r w:rsidR="0088665B" w:rsidRPr="0088665B">
        <w:rPr>
          <w:rFonts w:ascii="Times New Roman" w:hAnsi="Times New Roman" w:cs="Times New Roman"/>
          <w:sz w:val="24"/>
          <w:lang w:val="en-GB"/>
        </w:rPr>
        <w:t>ategory (coded for different groups single mothers, refugees, women, older people etc.)</w:t>
      </w:r>
      <w:r w:rsidR="00A71A18">
        <w:rPr>
          <w:rFonts w:ascii="Times New Roman" w:hAnsi="Times New Roman" w:cs="Times New Roman"/>
          <w:sz w:val="24"/>
          <w:lang w:val="en-GB"/>
        </w:rPr>
        <w:t xml:space="preserve">. We also applied more inductive codes such as </w:t>
      </w:r>
      <w:r w:rsidR="00990E22">
        <w:rPr>
          <w:rFonts w:ascii="Times New Roman" w:hAnsi="Times New Roman" w:cs="Times New Roman"/>
          <w:sz w:val="24"/>
          <w:lang w:val="en-GB"/>
        </w:rPr>
        <w:t xml:space="preserve">a </w:t>
      </w:r>
      <w:r w:rsidR="00A71A18">
        <w:rPr>
          <w:rFonts w:ascii="Times New Roman" w:hAnsi="Times New Roman" w:cs="Times New Roman"/>
          <w:sz w:val="24"/>
          <w:lang w:val="en-GB"/>
        </w:rPr>
        <w:t>m</w:t>
      </w:r>
      <w:r w:rsidR="00A71A18" w:rsidRPr="00A71A18">
        <w:rPr>
          <w:rFonts w:ascii="Times New Roman" w:hAnsi="Times New Roman" w:cs="Times New Roman"/>
          <w:sz w:val="24"/>
          <w:lang w:val="en-GB"/>
        </w:rPr>
        <w:t xml:space="preserve">oral/normative </w:t>
      </w:r>
      <w:r w:rsidR="00837656">
        <w:rPr>
          <w:rFonts w:ascii="Times New Roman" w:hAnsi="Times New Roman" w:cs="Times New Roman"/>
          <w:sz w:val="24"/>
          <w:lang w:val="en-GB"/>
        </w:rPr>
        <w:t xml:space="preserve">rationale </w:t>
      </w:r>
      <w:r w:rsidR="00A71A18" w:rsidRPr="00A71A18">
        <w:rPr>
          <w:rFonts w:ascii="Times New Roman" w:hAnsi="Times New Roman" w:cs="Times New Roman"/>
          <w:sz w:val="24"/>
          <w:lang w:val="en-GB"/>
        </w:rPr>
        <w:t>(</w:t>
      </w:r>
      <w:r w:rsidR="00215954">
        <w:rPr>
          <w:rFonts w:ascii="Times New Roman" w:hAnsi="Times New Roman" w:cs="Times New Roman"/>
          <w:sz w:val="24"/>
          <w:lang w:val="en-GB"/>
        </w:rPr>
        <w:t xml:space="preserve">it is </w:t>
      </w:r>
      <w:r w:rsidR="00990E22">
        <w:rPr>
          <w:rFonts w:ascii="Times New Roman" w:hAnsi="Times New Roman" w:cs="Times New Roman"/>
          <w:sz w:val="24"/>
          <w:lang w:val="en-GB"/>
        </w:rPr>
        <w:t>the</w:t>
      </w:r>
      <w:r w:rsidR="00215954">
        <w:rPr>
          <w:rFonts w:ascii="Times New Roman" w:hAnsi="Times New Roman" w:cs="Times New Roman"/>
          <w:sz w:val="24"/>
          <w:lang w:val="en-GB"/>
        </w:rPr>
        <w:t xml:space="preserve"> right thing to do</w:t>
      </w:r>
      <w:r w:rsidR="00A71A18">
        <w:rPr>
          <w:rFonts w:ascii="Times New Roman" w:hAnsi="Times New Roman" w:cs="Times New Roman"/>
          <w:sz w:val="24"/>
          <w:lang w:val="en-GB"/>
        </w:rPr>
        <w:t xml:space="preserve">), self-interest </w:t>
      </w:r>
      <w:r w:rsidR="00837656">
        <w:rPr>
          <w:rFonts w:ascii="Times New Roman" w:hAnsi="Times New Roman" w:cs="Times New Roman"/>
          <w:sz w:val="24"/>
          <w:lang w:val="en-GB"/>
        </w:rPr>
        <w:t>rationale</w:t>
      </w:r>
      <w:r w:rsidR="00A71A18">
        <w:rPr>
          <w:rFonts w:ascii="Times New Roman" w:hAnsi="Times New Roman" w:cs="Times New Roman"/>
          <w:sz w:val="24"/>
          <w:lang w:val="en-GB"/>
        </w:rPr>
        <w:t>, u</w:t>
      </w:r>
      <w:r w:rsidR="004B68D3">
        <w:rPr>
          <w:rFonts w:ascii="Times New Roman" w:hAnsi="Times New Roman" w:cs="Times New Roman"/>
          <w:sz w:val="24"/>
          <w:lang w:val="en-GB"/>
        </w:rPr>
        <w:t>tilitarian/fiscal (i</w:t>
      </w:r>
      <w:r w:rsidR="00A71A18" w:rsidRPr="00A71A18">
        <w:rPr>
          <w:rFonts w:ascii="Times New Roman" w:hAnsi="Times New Roman" w:cs="Times New Roman"/>
          <w:sz w:val="24"/>
          <w:lang w:val="en-GB"/>
        </w:rPr>
        <w:t>nstitutional/structural/efficiency</w:t>
      </w:r>
      <w:r w:rsidR="00990E22">
        <w:rPr>
          <w:rFonts w:ascii="Times New Roman" w:hAnsi="Times New Roman" w:cs="Times New Roman"/>
          <w:sz w:val="24"/>
          <w:lang w:val="en-GB"/>
        </w:rPr>
        <w:t>)</w:t>
      </w:r>
      <w:r w:rsidR="00A71A18" w:rsidRPr="00A71A18">
        <w:rPr>
          <w:rFonts w:ascii="Times New Roman" w:hAnsi="Times New Roman" w:cs="Times New Roman"/>
          <w:sz w:val="24"/>
          <w:lang w:val="en-GB"/>
        </w:rPr>
        <w:t xml:space="preserve"> </w:t>
      </w:r>
      <w:r w:rsidR="003B6BA8">
        <w:rPr>
          <w:rFonts w:ascii="Times New Roman" w:hAnsi="Times New Roman" w:cs="Times New Roman"/>
          <w:sz w:val="24"/>
          <w:lang w:val="en-GB"/>
        </w:rPr>
        <w:t>rationale</w:t>
      </w:r>
      <w:r w:rsidR="00A71A18">
        <w:rPr>
          <w:rFonts w:ascii="Times New Roman" w:hAnsi="Times New Roman" w:cs="Times New Roman"/>
          <w:sz w:val="24"/>
          <w:lang w:val="en-GB"/>
        </w:rPr>
        <w:t xml:space="preserve"> and other</w:t>
      </w:r>
      <w:r w:rsidR="00990E22">
        <w:rPr>
          <w:rFonts w:ascii="Times New Roman" w:hAnsi="Times New Roman" w:cs="Times New Roman"/>
          <w:sz w:val="24"/>
          <w:lang w:val="en-GB"/>
        </w:rPr>
        <w:t>s</w:t>
      </w:r>
      <w:r w:rsidR="00A71A18">
        <w:rPr>
          <w:rFonts w:ascii="Times New Roman" w:hAnsi="Times New Roman" w:cs="Times New Roman"/>
          <w:sz w:val="24"/>
          <w:lang w:val="en-GB"/>
        </w:rPr>
        <w:t xml:space="preserve">. </w:t>
      </w:r>
      <w:r w:rsidR="0088665B">
        <w:rPr>
          <w:rFonts w:ascii="Times New Roman" w:hAnsi="Times New Roman" w:cs="Times New Roman"/>
          <w:sz w:val="24"/>
          <w:lang w:val="en-GB"/>
        </w:rPr>
        <w:t>Afterwards</w:t>
      </w:r>
      <w:r w:rsidR="00990E22">
        <w:rPr>
          <w:rFonts w:ascii="Times New Roman" w:hAnsi="Times New Roman" w:cs="Times New Roman"/>
          <w:sz w:val="24"/>
          <w:lang w:val="en-GB"/>
        </w:rPr>
        <w:t>,</w:t>
      </w:r>
      <w:r w:rsidR="0088665B">
        <w:rPr>
          <w:rFonts w:ascii="Times New Roman" w:hAnsi="Times New Roman" w:cs="Times New Roman"/>
          <w:sz w:val="24"/>
          <w:lang w:val="en-GB"/>
        </w:rPr>
        <w:t xml:space="preserve"> we performed a second round of coding based on the deductive coding categories derived from the theoretical </w:t>
      </w:r>
      <w:r w:rsidR="00A71A18">
        <w:rPr>
          <w:rFonts w:ascii="Times New Roman" w:hAnsi="Times New Roman" w:cs="Times New Roman"/>
          <w:sz w:val="24"/>
          <w:lang w:val="en-GB"/>
        </w:rPr>
        <w:t>background</w:t>
      </w:r>
      <w:r w:rsidR="0088665B">
        <w:rPr>
          <w:rFonts w:ascii="Times New Roman" w:hAnsi="Times New Roman" w:cs="Times New Roman"/>
          <w:sz w:val="24"/>
          <w:lang w:val="en-GB"/>
        </w:rPr>
        <w:t xml:space="preserve"> </w:t>
      </w:r>
      <w:r w:rsidR="0082422C">
        <w:rPr>
          <w:rFonts w:ascii="Times New Roman" w:hAnsi="Times New Roman" w:cs="Times New Roman"/>
          <w:sz w:val="24"/>
          <w:lang w:val="en-GB"/>
        </w:rPr>
        <w:t xml:space="preserve">of the article, </w:t>
      </w:r>
      <w:r w:rsidR="0088665B">
        <w:rPr>
          <w:rFonts w:ascii="Times New Roman" w:hAnsi="Times New Roman" w:cs="Times New Roman"/>
          <w:sz w:val="24"/>
          <w:lang w:val="en-GB"/>
        </w:rPr>
        <w:t xml:space="preserve">as well as inductive codes that </w:t>
      </w:r>
      <w:r w:rsidR="00A71A18">
        <w:rPr>
          <w:rFonts w:ascii="Times New Roman" w:hAnsi="Times New Roman" w:cs="Times New Roman"/>
          <w:sz w:val="24"/>
          <w:lang w:val="en-GB"/>
        </w:rPr>
        <w:t xml:space="preserve">arose </w:t>
      </w:r>
      <w:r w:rsidR="00990E22">
        <w:rPr>
          <w:rFonts w:ascii="Times New Roman" w:hAnsi="Times New Roman" w:cs="Times New Roman"/>
          <w:sz w:val="24"/>
          <w:lang w:val="en-GB"/>
        </w:rPr>
        <w:t>in</w:t>
      </w:r>
      <w:r w:rsidR="00A71A18">
        <w:rPr>
          <w:rFonts w:ascii="Times New Roman" w:hAnsi="Times New Roman" w:cs="Times New Roman"/>
          <w:sz w:val="24"/>
          <w:lang w:val="en-GB"/>
        </w:rPr>
        <w:t xml:space="preserve"> the first</w:t>
      </w:r>
      <w:r w:rsidR="00990E22">
        <w:rPr>
          <w:rFonts w:ascii="Times New Roman" w:hAnsi="Times New Roman" w:cs="Times New Roman"/>
          <w:sz w:val="24"/>
          <w:lang w:val="en-GB"/>
        </w:rPr>
        <w:t>-</w:t>
      </w:r>
      <w:r w:rsidR="00A71A18">
        <w:rPr>
          <w:rFonts w:ascii="Times New Roman" w:hAnsi="Times New Roman" w:cs="Times New Roman"/>
          <w:sz w:val="24"/>
          <w:lang w:val="en-GB"/>
        </w:rPr>
        <w:t xml:space="preserve">round data analysis. The coding scheme was as follows. First, we looked at </w:t>
      </w:r>
      <w:r w:rsidR="00990E22">
        <w:rPr>
          <w:rFonts w:ascii="Times New Roman" w:hAnsi="Times New Roman" w:cs="Times New Roman"/>
          <w:sz w:val="24"/>
          <w:lang w:val="en-GB"/>
        </w:rPr>
        <w:t>a</w:t>
      </w:r>
      <w:r w:rsidR="00837656">
        <w:rPr>
          <w:rFonts w:ascii="Times New Roman" w:hAnsi="Times New Roman" w:cs="Times New Roman"/>
          <w:sz w:val="24"/>
          <w:lang w:val="en-GB"/>
        </w:rPr>
        <w:t xml:space="preserve"> statement’s</w:t>
      </w:r>
      <w:r w:rsidR="00A71A18">
        <w:rPr>
          <w:rFonts w:ascii="Times New Roman" w:hAnsi="Times New Roman" w:cs="Times New Roman"/>
          <w:sz w:val="24"/>
          <w:lang w:val="en-GB"/>
        </w:rPr>
        <w:t xml:space="preserve"> rationale </w:t>
      </w:r>
      <w:r w:rsidR="00B3148C">
        <w:rPr>
          <w:rFonts w:ascii="Times New Roman" w:hAnsi="Times New Roman" w:cs="Times New Roman"/>
          <w:sz w:val="24"/>
          <w:lang w:val="en-GB"/>
        </w:rPr>
        <w:t xml:space="preserve">and </w:t>
      </w:r>
      <w:r w:rsidR="00A71A18">
        <w:rPr>
          <w:rFonts w:ascii="Times New Roman" w:hAnsi="Times New Roman" w:cs="Times New Roman"/>
          <w:sz w:val="24"/>
          <w:lang w:val="en-GB"/>
        </w:rPr>
        <w:t xml:space="preserve">whether </w:t>
      </w:r>
      <w:r w:rsidR="00B3148C">
        <w:rPr>
          <w:rFonts w:ascii="Times New Roman" w:hAnsi="Times New Roman" w:cs="Times New Roman"/>
          <w:sz w:val="24"/>
          <w:lang w:val="en-GB"/>
        </w:rPr>
        <w:t xml:space="preserve">it </w:t>
      </w:r>
      <w:r w:rsidR="00A71A18">
        <w:rPr>
          <w:rFonts w:ascii="Times New Roman" w:hAnsi="Times New Roman" w:cs="Times New Roman"/>
          <w:sz w:val="24"/>
          <w:lang w:val="en-GB"/>
        </w:rPr>
        <w:t xml:space="preserve">is based on social rights  or social investment </w:t>
      </w:r>
      <w:r w:rsidR="00837656">
        <w:rPr>
          <w:rFonts w:ascii="Times New Roman" w:hAnsi="Times New Roman" w:cs="Times New Roman"/>
          <w:sz w:val="24"/>
          <w:lang w:val="en-GB"/>
        </w:rPr>
        <w:t>justifications</w:t>
      </w:r>
      <w:r w:rsidR="00A71A18">
        <w:rPr>
          <w:rFonts w:ascii="Times New Roman" w:hAnsi="Times New Roman" w:cs="Times New Roman"/>
          <w:sz w:val="24"/>
          <w:lang w:val="en-GB"/>
        </w:rPr>
        <w:t xml:space="preserve"> (with </w:t>
      </w:r>
      <w:r w:rsidR="00B3148C">
        <w:rPr>
          <w:rFonts w:ascii="Times New Roman" w:hAnsi="Times New Roman" w:cs="Times New Roman"/>
          <w:sz w:val="24"/>
          <w:lang w:val="en-GB"/>
        </w:rPr>
        <w:t xml:space="preserve">the </w:t>
      </w:r>
      <w:r w:rsidR="00A71A18" w:rsidRPr="00A71A18">
        <w:rPr>
          <w:rFonts w:ascii="Times New Roman" w:hAnsi="Times New Roman" w:cs="Times New Roman"/>
          <w:sz w:val="24"/>
          <w:lang w:val="en-GB"/>
        </w:rPr>
        <w:t xml:space="preserve">subcodes </w:t>
      </w:r>
      <w:r w:rsidR="00B3148C">
        <w:rPr>
          <w:rFonts w:ascii="Times New Roman" w:hAnsi="Times New Roman" w:cs="Times New Roman"/>
          <w:sz w:val="24"/>
          <w:lang w:val="en-GB"/>
        </w:rPr>
        <w:t>“</w:t>
      </w:r>
      <w:r w:rsidR="0082422C" w:rsidRPr="00A71A18">
        <w:rPr>
          <w:rFonts w:ascii="Times New Roman" w:hAnsi="Times New Roman" w:cs="Times New Roman"/>
          <w:sz w:val="24"/>
          <w:lang w:val="en-GB"/>
        </w:rPr>
        <w:t>economic</w:t>
      </w:r>
      <w:r w:rsidR="00A71A18" w:rsidRPr="00A71A18">
        <w:rPr>
          <w:rFonts w:ascii="Times New Roman" w:hAnsi="Times New Roman" w:cs="Times New Roman"/>
          <w:sz w:val="24"/>
          <w:lang w:val="en-GB"/>
        </w:rPr>
        <w:t xml:space="preserve"> rationale</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 xml:space="preserve"> (labour market) and </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social rationale</w:t>
      </w:r>
      <w:r w:rsidR="00B3148C">
        <w:rPr>
          <w:rFonts w:ascii="Times New Roman" w:hAnsi="Times New Roman" w:cs="Times New Roman"/>
          <w:sz w:val="24"/>
          <w:lang w:val="en-GB"/>
        </w:rPr>
        <w:t>”</w:t>
      </w:r>
      <w:r w:rsidR="00A71A18">
        <w:rPr>
          <w:rFonts w:ascii="Times New Roman" w:hAnsi="Times New Roman" w:cs="Times New Roman"/>
          <w:sz w:val="24"/>
          <w:lang w:val="en-GB"/>
        </w:rPr>
        <w:t>). Second, we distin</w:t>
      </w:r>
      <w:r w:rsidR="00B3148C">
        <w:rPr>
          <w:rFonts w:ascii="Times New Roman" w:hAnsi="Times New Roman" w:cs="Times New Roman"/>
          <w:sz w:val="24"/>
          <w:lang w:val="en-GB"/>
        </w:rPr>
        <w:t xml:space="preserve">guished </w:t>
      </w:r>
      <w:r w:rsidR="00A71A18">
        <w:rPr>
          <w:rFonts w:ascii="Times New Roman" w:hAnsi="Times New Roman" w:cs="Times New Roman"/>
          <w:sz w:val="24"/>
          <w:lang w:val="en-GB"/>
        </w:rPr>
        <w:t xml:space="preserve">child-centred </w:t>
      </w:r>
      <w:r w:rsidR="00B3148C">
        <w:rPr>
          <w:rFonts w:ascii="Times New Roman" w:hAnsi="Times New Roman" w:cs="Times New Roman"/>
          <w:sz w:val="24"/>
          <w:lang w:val="en-GB"/>
        </w:rPr>
        <w:t>from</w:t>
      </w:r>
      <w:r w:rsidR="00A71A18">
        <w:rPr>
          <w:rFonts w:ascii="Times New Roman" w:hAnsi="Times New Roman" w:cs="Times New Roman"/>
          <w:sz w:val="24"/>
          <w:lang w:val="en-GB"/>
        </w:rPr>
        <w:t xml:space="preserve"> parent-</w:t>
      </w:r>
      <w:r w:rsidR="00A71A18" w:rsidRPr="00A71A18">
        <w:rPr>
          <w:rFonts w:ascii="Times New Roman" w:hAnsi="Times New Roman" w:cs="Times New Roman"/>
          <w:sz w:val="24"/>
          <w:lang w:val="en-GB"/>
        </w:rPr>
        <w:t>centred argument</w:t>
      </w:r>
      <w:r w:rsidR="00A71A18">
        <w:rPr>
          <w:rFonts w:ascii="Times New Roman" w:hAnsi="Times New Roman" w:cs="Times New Roman"/>
          <w:sz w:val="24"/>
          <w:lang w:val="en-GB"/>
        </w:rPr>
        <w:t xml:space="preserve">s </w:t>
      </w:r>
      <w:r w:rsidR="00B3148C">
        <w:rPr>
          <w:rFonts w:ascii="Times New Roman" w:hAnsi="Times New Roman" w:cs="Times New Roman"/>
          <w:sz w:val="24"/>
          <w:lang w:val="en-GB"/>
        </w:rPr>
        <w:t xml:space="preserve">and </w:t>
      </w:r>
      <w:r w:rsidR="00A71A18">
        <w:rPr>
          <w:rFonts w:ascii="Times New Roman" w:hAnsi="Times New Roman" w:cs="Times New Roman"/>
          <w:sz w:val="24"/>
          <w:lang w:val="en-GB"/>
        </w:rPr>
        <w:t>u</w:t>
      </w:r>
      <w:r w:rsidR="00A71A18" w:rsidRPr="00A71A18">
        <w:rPr>
          <w:rFonts w:ascii="Times New Roman" w:hAnsi="Times New Roman" w:cs="Times New Roman"/>
          <w:sz w:val="24"/>
          <w:lang w:val="en-GB"/>
        </w:rPr>
        <w:t>nconditional/universal</w:t>
      </w:r>
      <w:r w:rsidR="000742D2">
        <w:rPr>
          <w:rFonts w:ascii="Times New Roman" w:hAnsi="Times New Roman" w:cs="Times New Roman"/>
          <w:sz w:val="24"/>
          <w:lang w:val="en-GB"/>
        </w:rPr>
        <w:t xml:space="preserve"> </w:t>
      </w:r>
      <w:r w:rsidR="00B3148C">
        <w:rPr>
          <w:rFonts w:ascii="Times New Roman" w:hAnsi="Times New Roman" w:cs="Times New Roman"/>
          <w:sz w:val="24"/>
          <w:lang w:val="en-GB"/>
        </w:rPr>
        <w:t>from</w:t>
      </w:r>
      <w:r w:rsidR="000742D2">
        <w:rPr>
          <w:rFonts w:ascii="Times New Roman" w:hAnsi="Times New Roman" w:cs="Times New Roman"/>
          <w:sz w:val="24"/>
          <w:lang w:val="en-GB"/>
        </w:rPr>
        <w:t xml:space="preserve"> conditional</w:t>
      </w:r>
      <w:r w:rsidR="00837656">
        <w:rPr>
          <w:rFonts w:ascii="Times New Roman" w:hAnsi="Times New Roman" w:cs="Times New Roman"/>
          <w:sz w:val="24"/>
          <w:lang w:val="en-GB"/>
        </w:rPr>
        <w:t xml:space="preserve"> </w:t>
      </w:r>
      <w:r w:rsidR="003B6BA8">
        <w:rPr>
          <w:rFonts w:ascii="Times New Roman" w:hAnsi="Times New Roman" w:cs="Times New Roman"/>
          <w:sz w:val="24"/>
          <w:lang w:val="en-GB"/>
        </w:rPr>
        <w:t>statements</w:t>
      </w:r>
      <w:r w:rsidR="000742D2">
        <w:rPr>
          <w:rFonts w:ascii="Times New Roman" w:hAnsi="Times New Roman" w:cs="Times New Roman"/>
          <w:sz w:val="24"/>
          <w:lang w:val="en-GB"/>
        </w:rPr>
        <w:t xml:space="preserve"> </w:t>
      </w:r>
      <w:r w:rsidR="00A71A18" w:rsidRPr="00A71A18">
        <w:rPr>
          <w:rFonts w:ascii="Times New Roman" w:hAnsi="Times New Roman" w:cs="Times New Roman"/>
          <w:sz w:val="24"/>
          <w:lang w:val="en-GB"/>
        </w:rPr>
        <w:t>(</w:t>
      </w:r>
      <w:r w:rsidR="000742D2">
        <w:rPr>
          <w:rFonts w:ascii="Times New Roman" w:hAnsi="Times New Roman" w:cs="Times New Roman"/>
          <w:sz w:val="24"/>
          <w:lang w:val="en-GB"/>
        </w:rPr>
        <w:t xml:space="preserve">where we divided </w:t>
      </w:r>
      <w:r w:rsidR="00A71A18" w:rsidRPr="00A71A18">
        <w:rPr>
          <w:rFonts w:ascii="Times New Roman" w:hAnsi="Times New Roman" w:cs="Times New Roman"/>
          <w:sz w:val="24"/>
          <w:lang w:val="en-GB"/>
        </w:rPr>
        <w:t xml:space="preserve">subcodes </w:t>
      </w:r>
      <w:r w:rsidR="000742D2">
        <w:rPr>
          <w:rFonts w:ascii="Times New Roman" w:hAnsi="Times New Roman" w:cs="Times New Roman"/>
          <w:sz w:val="24"/>
          <w:lang w:val="en-GB"/>
        </w:rPr>
        <w:t xml:space="preserve">into </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income related</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 xml:space="preserve"> (means test, only for the poor), </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need</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 xml:space="preserve"> (number of children, e.g. l</w:t>
      </w:r>
      <w:r w:rsidR="000742D2">
        <w:rPr>
          <w:rFonts w:ascii="Times New Roman" w:hAnsi="Times New Roman" w:cs="Times New Roman"/>
          <w:sz w:val="24"/>
          <w:lang w:val="en-GB"/>
        </w:rPr>
        <w:t xml:space="preserve">arge families, single parents) and </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reciprocity</w:t>
      </w:r>
      <w:r w:rsidR="00B3148C">
        <w:rPr>
          <w:rFonts w:ascii="Times New Roman" w:hAnsi="Times New Roman" w:cs="Times New Roman"/>
          <w:sz w:val="24"/>
          <w:lang w:val="en-GB"/>
        </w:rPr>
        <w:t>”</w:t>
      </w:r>
      <w:r w:rsidR="00A71A18" w:rsidRPr="00A71A18">
        <w:rPr>
          <w:rFonts w:ascii="Times New Roman" w:hAnsi="Times New Roman" w:cs="Times New Roman"/>
          <w:sz w:val="24"/>
          <w:lang w:val="en-GB"/>
        </w:rPr>
        <w:t xml:space="preserve"> (employment as a condition, they pay taxes, the children will pay back when they grow up)</w:t>
      </w:r>
      <w:r w:rsidR="000742D2">
        <w:rPr>
          <w:rFonts w:ascii="Times New Roman" w:hAnsi="Times New Roman" w:cs="Times New Roman"/>
          <w:sz w:val="24"/>
          <w:lang w:val="en-GB"/>
        </w:rPr>
        <w:t xml:space="preserve">.  </w:t>
      </w:r>
      <w:r w:rsidRPr="00871079">
        <w:rPr>
          <w:rFonts w:ascii="Times New Roman" w:hAnsi="Times New Roman" w:cs="Times New Roman"/>
          <w:sz w:val="24"/>
          <w:lang w:val="en-GB"/>
        </w:rPr>
        <w:t>Based on th</w:t>
      </w:r>
      <w:r w:rsidR="003A4943">
        <w:rPr>
          <w:rFonts w:ascii="Times New Roman" w:hAnsi="Times New Roman" w:cs="Times New Roman"/>
          <w:sz w:val="24"/>
          <w:lang w:val="en-GB"/>
        </w:rPr>
        <w:t>ese</w:t>
      </w:r>
      <w:r w:rsidR="000742D2">
        <w:rPr>
          <w:rFonts w:ascii="Times New Roman" w:hAnsi="Times New Roman" w:cs="Times New Roman"/>
          <w:sz w:val="24"/>
          <w:lang w:val="en-GB"/>
        </w:rPr>
        <w:t xml:space="preserve"> systematic two rounds of coding</w:t>
      </w:r>
      <w:r w:rsidRPr="00871079">
        <w:rPr>
          <w:rFonts w:ascii="Times New Roman" w:hAnsi="Times New Roman" w:cs="Times New Roman"/>
          <w:sz w:val="24"/>
          <w:lang w:val="en-GB"/>
        </w:rPr>
        <w:t>,</w:t>
      </w:r>
      <w:r w:rsidR="000742D2">
        <w:rPr>
          <w:rFonts w:ascii="Times New Roman" w:hAnsi="Times New Roman" w:cs="Times New Roman"/>
          <w:sz w:val="24"/>
          <w:lang w:val="en-GB"/>
        </w:rPr>
        <w:t xml:space="preserve"> which were also double</w:t>
      </w:r>
      <w:r w:rsidR="00FA10E7">
        <w:rPr>
          <w:rFonts w:ascii="Times New Roman" w:hAnsi="Times New Roman" w:cs="Times New Roman"/>
          <w:sz w:val="24"/>
          <w:lang w:val="en-GB"/>
        </w:rPr>
        <w:t>-</w:t>
      </w:r>
      <w:r w:rsidR="000742D2">
        <w:rPr>
          <w:rFonts w:ascii="Times New Roman" w:hAnsi="Times New Roman" w:cs="Times New Roman"/>
          <w:sz w:val="24"/>
          <w:lang w:val="en-GB"/>
        </w:rPr>
        <w:t>checked by different co-authors</w:t>
      </w:r>
      <w:r w:rsidR="004B68D3">
        <w:rPr>
          <w:rFonts w:ascii="Times New Roman" w:hAnsi="Times New Roman" w:cs="Times New Roman"/>
          <w:sz w:val="24"/>
          <w:lang w:val="en-GB"/>
        </w:rPr>
        <w:t>,</w:t>
      </w:r>
      <w:r w:rsidRPr="00871079">
        <w:rPr>
          <w:rFonts w:ascii="Times New Roman" w:hAnsi="Times New Roman" w:cs="Times New Roman"/>
          <w:sz w:val="24"/>
          <w:lang w:val="en-GB"/>
        </w:rPr>
        <w:t xml:space="preserve"> we performed a systematic comparative analysis of the participants’ attitudes to family policy in </w:t>
      </w:r>
      <w:r w:rsidR="000742D2">
        <w:rPr>
          <w:rFonts w:ascii="Times New Roman" w:hAnsi="Times New Roman" w:cs="Times New Roman"/>
          <w:sz w:val="24"/>
          <w:lang w:val="en-GB"/>
        </w:rPr>
        <w:t xml:space="preserve">the four </w:t>
      </w:r>
      <w:r w:rsidRPr="00871079">
        <w:rPr>
          <w:rFonts w:ascii="Times New Roman" w:hAnsi="Times New Roman" w:cs="Times New Roman"/>
          <w:sz w:val="24"/>
          <w:lang w:val="en-GB"/>
        </w:rPr>
        <w:t xml:space="preserve">case countries. </w:t>
      </w:r>
      <w:r w:rsidR="00FD32B8" w:rsidRPr="006422E9">
        <w:rPr>
          <w:rFonts w:ascii="Times New Roman" w:hAnsi="Times New Roman" w:cs="Times New Roman"/>
          <w:sz w:val="24"/>
          <w:lang w:val="en-GB"/>
        </w:rPr>
        <w:br w:type="page"/>
      </w:r>
    </w:p>
    <w:p w14:paraId="5629C502" w14:textId="1B77BBEA" w:rsidR="000D0426" w:rsidRDefault="000D0426" w:rsidP="000D0426">
      <w:pPr>
        <w:rPr>
          <w:lang w:val="en-GB"/>
        </w:rPr>
      </w:pPr>
    </w:p>
    <w:sectPr w:rsidR="000D042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E456" w16cex:dateUtc="2021-09-20T08:43:00Z"/>
  <w16cex:commentExtensible w16cex:durableId="24F2E20C" w16cex:dateUtc="2021-09-20T08:33:00Z"/>
  <w16cex:commentExtensible w16cex:durableId="24F2E4F7" w16cex:dateUtc="2021-09-20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63283" w16cid:durableId="24F2E456"/>
  <w16cid:commentId w16cid:paraId="6371A5D6" w16cid:durableId="24F2E20C"/>
  <w16cid:commentId w16cid:paraId="4F1BF530" w16cid:durableId="24F2E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83E3" w14:textId="77777777" w:rsidR="00D61DE1" w:rsidRDefault="00D61DE1" w:rsidP="00A778C2">
      <w:pPr>
        <w:spacing w:after="0" w:line="240" w:lineRule="auto"/>
      </w:pPr>
      <w:r>
        <w:separator/>
      </w:r>
    </w:p>
  </w:endnote>
  <w:endnote w:type="continuationSeparator" w:id="0">
    <w:p w14:paraId="55F0848F" w14:textId="77777777" w:rsidR="00D61DE1" w:rsidRDefault="00D61DE1" w:rsidP="00A7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FD20" w14:textId="77777777" w:rsidR="00D61DE1" w:rsidRDefault="00D61DE1" w:rsidP="00A778C2">
      <w:pPr>
        <w:spacing w:after="0" w:line="240" w:lineRule="auto"/>
      </w:pPr>
      <w:r>
        <w:separator/>
      </w:r>
    </w:p>
  </w:footnote>
  <w:footnote w:type="continuationSeparator" w:id="0">
    <w:p w14:paraId="45AA8977" w14:textId="77777777" w:rsidR="00D61DE1" w:rsidRDefault="00D61DE1" w:rsidP="00A7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09C"/>
    <w:multiLevelType w:val="hybridMultilevel"/>
    <w:tmpl w:val="FCBA2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2539A0"/>
    <w:multiLevelType w:val="hybridMultilevel"/>
    <w:tmpl w:val="1B68D5D4"/>
    <w:lvl w:ilvl="0" w:tplc="62745BC6">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C869A6"/>
    <w:multiLevelType w:val="hybridMultilevel"/>
    <w:tmpl w:val="A920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4F0D47"/>
    <w:multiLevelType w:val="hybridMultilevel"/>
    <w:tmpl w:val="93C8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16"/>
    <w:rsid w:val="00015B09"/>
    <w:rsid w:val="00041215"/>
    <w:rsid w:val="000742D2"/>
    <w:rsid w:val="00081A07"/>
    <w:rsid w:val="00083EC4"/>
    <w:rsid w:val="000A2D27"/>
    <w:rsid w:val="000B6D9A"/>
    <w:rsid w:val="000C0D54"/>
    <w:rsid w:val="000D0426"/>
    <w:rsid w:val="00151A5A"/>
    <w:rsid w:val="001569E9"/>
    <w:rsid w:val="00161685"/>
    <w:rsid w:val="001C626C"/>
    <w:rsid w:val="0020277D"/>
    <w:rsid w:val="00215954"/>
    <w:rsid w:val="00217635"/>
    <w:rsid w:val="002446EC"/>
    <w:rsid w:val="002A3CA2"/>
    <w:rsid w:val="002B174B"/>
    <w:rsid w:val="003330B9"/>
    <w:rsid w:val="003A1A51"/>
    <w:rsid w:val="003A4943"/>
    <w:rsid w:val="003B1567"/>
    <w:rsid w:val="003B6BA8"/>
    <w:rsid w:val="003E4712"/>
    <w:rsid w:val="0040776A"/>
    <w:rsid w:val="00423738"/>
    <w:rsid w:val="004366DC"/>
    <w:rsid w:val="004435B5"/>
    <w:rsid w:val="004B68D3"/>
    <w:rsid w:val="004C6851"/>
    <w:rsid w:val="004C7CA1"/>
    <w:rsid w:val="00523B46"/>
    <w:rsid w:val="005538E1"/>
    <w:rsid w:val="005A1B0A"/>
    <w:rsid w:val="005A38E7"/>
    <w:rsid w:val="005B718E"/>
    <w:rsid w:val="006146AA"/>
    <w:rsid w:val="006422E9"/>
    <w:rsid w:val="00645FAC"/>
    <w:rsid w:val="00650097"/>
    <w:rsid w:val="00696B9C"/>
    <w:rsid w:val="006A6979"/>
    <w:rsid w:val="006B2527"/>
    <w:rsid w:val="00730516"/>
    <w:rsid w:val="00772845"/>
    <w:rsid w:val="0078319D"/>
    <w:rsid w:val="007975E9"/>
    <w:rsid w:val="007D2FAB"/>
    <w:rsid w:val="007D3B15"/>
    <w:rsid w:val="007D5017"/>
    <w:rsid w:val="00804C3A"/>
    <w:rsid w:val="008129DD"/>
    <w:rsid w:val="0082422C"/>
    <w:rsid w:val="00837656"/>
    <w:rsid w:val="00842E2E"/>
    <w:rsid w:val="00871079"/>
    <w:rsid w:val="0088665B"/>
    <w:rsid w:val="008E66F6"/>
    <w:rsid w:val="00914CFB"/>
    <w:rsid w:val="00941351"/>
    <w:rsid w:val="009468CB"/>
    <w:rsid w:val="00981B3C"/>
    <w:rsid w:val="00990E22"/>
    <w:rsid w:val="009C040F"/>
    <w:rsid w:val="009C15E7"/>
    <w:rsid w:val="009E0F77"/>
    <w:rsid w:val="00A27089"/>
    <w:rsid w:val="00A30F18"/>
    <w:rsid w:val="00A46D9B"/>
    <w:rsid w:val="00A56C7B"/>
    <w:rsid w:val="00A662AA"/>
    <w:rsid w:val="00A71A18"/>
    <w:rsid w:val="00A778C2"/>
    <w:rsid w:val="00A92621"/>
    <w:rsid w:val="00AF5C2A"/>
    <w:rsid w:val="00B3148C"/>
    <w:rsid w:val="00B451DA"/>
    <w:rsid w:val="00B71B86"/>
    <w:rsid w:val="00BD5E47"/>
    <w:rsid w:val="00BE3A70"/>
    <w:rsid w:val="00BF5866"/>
    <w:rsid w:val="00C360D5"/>
    <w:rsid w:val="00C64922"/>
    <w:rsid w:val="00C67D16"/>
    <w:rsid w:val="00CB160A"/>
    <w:rsid w:val="00CB276C"/>
    <w:rsid w:val="00CE09F9"/>
    <w:rsid w:val="00CE1383"/>
    <w:rsid w:val="00D2498C"/>
    <w:rsid w:val="00D25E6A"/>
    <w:rsid w:val="00D61DE1"/>
    <w:rsid w:val="00DE0505"/>
    <w:rsid w:val="00DF140C"/>
    <w:rsid w:val="00E63DA3"/>
    <w:rsid w:val="00E71B4D"/>
    <w:rsid w:val="00EE3319"/>
    <w:rsid w:val="00F02B31"/>
    <w:rsid w:val="00F36919"/>
    <w:rsid w:val="00F42739"/>
    <w:rsid w:val="00F4633A"/>
    <w:rsid w:val="00F53EE5"/>
    <w:rsid w:val="00F651E1"/>
    <w:rsid w:val="00F764B6"/>
    <w:rsid w:val="00FA10E7"/>
    <w:rsid w:val="00FB501E"/>
    <w:rsid w:val="00FD32B8"/>
    <w:rsid w:val="00FD770A"/>
    <w:rsid w:val="00FF6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6FB1"/>
  <w15:chartTrackingRefBased/>
  <w15:docId w15:val="{AA757ED1-83F5-494E-B0E5-291BB52E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2E9"/>
    <w:pPr>
      <w:keepNext/>
      <w:keepLines/>
      <w:spacing w:before="240" w:after="0" w:line="72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422E9"/>
    <w:pPr>
      <w:keepNext/>
      <w:keepLines/>
      <w:spacing w:before="4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422E9"/>
    <w:pPr>
      <w:keepNext/>
      <w:keepLines/>
      <w:spacing w:before="40" w:after="0"/>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rsid w:val="00FD32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16"/>
    <w:pPr>
      <w:ind w:left="720"/>
      <w:contextualSpacing/>
    </w:pPr>
  </w:style>
  <w:style w:type="character" w:styleId="CommentReference">
    <w:name w:val="annotation reference"/>
    <w:basedOn w:val="DefaultParagraphFont"/>
    <w:uiPriority w:val="99"/>
    <w:semiHidden/>
    <w:unhideWhenUsed/>
    <w:rsid w:val="00081A07"/>
    <w:rPr>
      <w:sz w:val="16"/>
      <w:szCs w:val="16"/>
    </w:rPr>
  </w:style>
  <w:style w:type="paragraph" w:styleId="CommentText">
    <w:name w:val="annotation text"/>
    <w:basedOn w:val="Normal"/>
    <w:link w:val="CommentTextChar"/>
    <w:uiPriority w:val="99"/>
    <w:semiHidden/>
    <w:unhideWhenUsed/>
    <w:rsid w:val="00081A07"/>
    <w:pPr>
      <w:spacing w:line="240" w:lineRule="auto"/>
    </w:pPr>
    <w:rPr>
      <w:sz w:val="20"/>
      <w:szCs w:val="20"/>
    </w:rPr>
  </w:style>
  <w:style w:type="character" w:customStyle="1" w:styleId="CommentTextChar">
    <w:name w:val="Comment Text Char"/>
    <w:basedOn w:val="DefaultParagraphFont"/>
    <w:link w:val="CommentText"/>
    <w:uiPriority w:val="99"/>
    <w:semiHidden/>
    <w:rsid w:val="00081A07"/>
    <w:rPr>
      <w:sz w:val="20"/>
      <w:szCs w:val="20"/>
    </w:rPr>
  </w:style>
  <w:style w:type="paragraph" w:styleId="CommentSubject">
    <w:name w:val="annotation subject"/>
    <w:basedOn w:val="CommentText"/>
    <w:next w:val="CommentText"/>
    <w:link w:val="CommentSubjectChar"/>
    <w:uiPriority w:val="99"/>
    <w:semiHidden/>
    <w:unhideWhenUsed/>
    <w:rsid w:val="00081A07"/>
    <w:rPr>
      <w:b/>
      <w:bCs/>
    </w:rPr>
  </w:style>
  <w:style w:type="character" w:customStyle="1" w:styleId="CommentSubjectChar">
    <w:name w:val="Comment Subject Char"/>
    <w:basedOn w:val="CommentTextChar"/>
    <w:link w:val="CommentSubject"/>
    <w:uiPriority w:val="99"/>
    <w:semiHidden/>
    <w:rsid w:val="00081A07"/>
    <w:rPr>
      <w:b/>
      <w:bCs/>
      <w:sz w:val="20"/>
      <w:szCs w:val="20"/>
    </w:rPr>
  </w:style>
  <w:style w:type="paragraph" w:styleId="BalloonText">
    <w:name w:val="Balloon Text"/>
    <w:basedOn w:val="Normal"/>
    <w:link w:val="BalloonTextChar"/>
    <w:uiPriority w:val="99"/>
    <w:semiHidden/>
    <w:unhideWhenUsed/>
    <w:rsid w:val="0008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07"/>
    <w:rPr>
      <w:rFonts w:ascii="Segoe UI" w:hAnsi="Segoe UI" w:cs="Segoe UI"/>
      <w:sz w:val="18"/>
      <w:szCs w:val="18"/>
    </w:rPr>
  </w:style>
  <w:style w:type="character" w:customStyle="1" w:styleId="Heading2Char">
    <w:name w:val="Heading 2 Char"/>
    <w:basedOn w:val="DefaultParagraphFont"/>
    <w:link w:val="Heading2"/>
    <w:uiPriority w:val="9"/>
    <w:rsid w:val="006422E9"/>
    <w:rPr>
      <w:rFonts w:ascii="Times New Roman" w:eastAsiaTheme="majorEastAsia" w:hAnsi="Times New Roman" w:cstheme="majorBidi"/>
      <w:b/>
      <w:sz w:val="24"/>
      <w:szCs w:val="26"/>
    </w:rPr>
  </w:style>
  <w:style w:type="paragraph" w:styleId="FootnoteText">
    <w:name w:val="footnote text"/>
    <w:basedOn w:val="Normal"/>
    <w:link w:val="FootnoteTextChar"/>
    <w:uiPriority w:val="99"/>
    <w:semiHidden/>
    <w:unhideWhenUsed/>
    <w:rsid w:val="00A77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8C2"/>
    <w:rPr>
      <w:sz w:val="20"/>
      <w:szCs w:val="20"/>
    </w:rPr>
  </w:style>
  <w:style w:type="character" w:styleId="FootnoteReference">
    <w:name w:val="footnote reference"/>
    <w:basedOn w:val="DefaultParagraphFont"/>
    <w:uiPriority w:val="99"/>
    <w:semiHidden/>
    <w:unhideWhenUsed/>
    <w:rsid w:val="00A778C2"/>
    <w:rPr>
      <w:vertAlign w:val="superscript"/>
    </w:rPr>
  </w:style>
  <w:style w:type="character" w:customStyle="1" w:styleId="Heading1Char">
    <w:name w:val="Heading 1 Char"/>
    <w:basedOn w:val="DefaultParagraphFont"/>
    <w:link w:val="Heading1"/>
    <w:uiPriority w:val="9"/>
    <w:rsid w:val="006422E9"/>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6422E9"/>
    <w:rPr>
      <w:rFonts w:ascii="Times New Roman" w:eastAsiaTheme="majorEastAsia" w:hAnsi="Times New Roman" w:cstheme="majorBidi"/>
      <w:i/>
      <w:sz w:val="24"/>
      <w:szCs w:val="24"/>
    </w:rPr>
  </w:style>
  <w:style w:type="table" w:styleId="GridTable2-Accent3">
    <w:name w:val="Grid Table 2 Accent 3"/>
    <w:basedOn w:val="TableNormal"/>
    <w:uiPriority w:val="47"/>
    <w:rsid w:val="00FD32B8"/>
    <w:pPr>
      <w:spacing w:after="0" w:line="240" w:lineRule="auto"/>
    </w:pPr>
    <w:rPr>
      <w:lang w:val="sl-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rsid w:val="00FD32B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71438">
      <w:bodyDiv w:val="1"/>
      <w:marLeft w:val="0"/>
      <w:marRight w:val="0"/>
      <w:marTop w:val="0"/>
      <w:marBottom w:val="0"/>
      <w:divBdr>
        <w:top w:val="none" w:sz="0" w:space="0" w:color="auto"/>
        <w:left w:val="none" w:sz="0" w:space="0" w:color="auto"/>
        <w:bottom w:val="none" w:sz="0" w:space="0" w:color="auto"/>
        <w:right w:val="none" w:sz="0" w:space="0" w:color="auto"/>
      </w:divBdr>
    </w:div>
    <w:div w:id="1318454447">
      <w:bodyDiv w:val="1"/>
      <w:marLeft w:val="0"/>
      <w:marRight w:val="0"/>
      <w:marTop w:val="0"/>
      <w:marBottom w:val="0"/>
      <w:divBdr>
        <w:top w:val="none" w:sz="0" w:space="0" w:color="auto"/>
        <w:left w:val="none" w:sz="0" w:space="0" w:color="auto"/>
        <w:bottom w:val="none" w:sz="0" w:space="0" w:color="auto"/>
        <w:right w:val="none" w:sz="0" w:space="0" w:color="auto"/>
      </w:divBdr>
    </w:div>
    <w:div w:id="1978340607">
      <w:bodyDiv w:val="1"/>
      <w:marLeft w:val="0"/>
      <w:marRight w:val="0"/>
      <w:marTop w:val="0"/>
      <w:marBottom w:val="0"/>
      <w:divBdr>
        <w:top w:val="none" w:sz="0" w:space="0" w:color="auto"/>
        <w:left w:val="none" w:sz="0" w:space="0" w:color="auto"/>
        <w:bottom w:val="none" w:sz="0" w:space="0" w:color="auto"/>
        <w:right w:val="none" w:sz="0" w:space="0" w:color="auto"/>
      </w:divBdr>
    </w:div>
    <w:div w:id="20402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A735-D528-468F-BA5E-026ECAB4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Rakar, Tatjana</cp:lastModifiedBy>
  <cp:revision>3</cp:revision>
  <cp:lastPrinted>2021-08-01T15:29:00Z</cp:lastPrinted>
  <dcterms:created xsi:type="dcterms:W3CDTF">2021-11-10T21:26:00Z</dcterms:created>
  <dcterms:modified xsi:type="dcterms:W3CDTF">2021-11-11T10:10:00Z</dcterms:modified>
</cp:coreProperties>
</file>