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4F50" w14:textId="496723D9" w:rsidR="00627E1B" w:rsidRDefault="00627E1B" w:rsidP="00933AD2">
      <w:pPr>
        <w:spacing w:line="240" w:lineRule="auto"/>
        <w:rPr>
          <w:b/>
        </w:rPr>
      </w:pPr>
      <w:r w:rsidRPr="00627E1B">
        <w:rPr>
          <w:b/>
        </w:rPr>
        <w:t>APPENDIX B:</w:t>
      </w:r>
      <w:r w:rsidRPr="00BB066D">
        <w:rPr>
          <w:b/>
        </w:rPr>
        <w:t xml:space="preserve">  </w:t>
      </w:r>
      <w:r>
        <w:rPr>
          <w:b/>
        </w:rPr>
        <w:t xml:space="preserve">EXPERT ELICITATION </w:t>
      </w:r>
    </w:p>
    <w:p w14:paraId="14D72329" w14:textId="77777777" w:rsidR="00EF2DED" w:rsidRDefault="00EF2DED" w:rsidP="00933AD2">
      <w:pPr>
        <w:spacing w:line="240" w:lineRule="auto"/>
        <w:rPr>
          <w:b/>
        </w:rPr>
      </w:pPr>
    </w:p>
    <w:p w14:paraId="6DFEE6E6" w14:textId="7B4D5843" w:rsidR="006D183E" w:rsidRPr="00986BD6" w:rsidRDefault="00EF2DED" w:rsidP="00933AD2">
      <w:pPr>
        <w:spacing w:line="240" w:lineRule="auto"/>
        <w:rPr>
          <w:b/>
          <w:color w:val="FF0000"/>
        </w:rPr>
      </w:pPr>
      <w:bookmarkStart w:id="0" w:name="_GoBack"/>
      <w:r w:rsidRPr="00986BD6">
        <w:rPr>
          <w:b/>
          <w:color w:val="FF0000"/>
        </w:rPr>
        <w:t>Estimating the Information Absorption Factor (IAF)</w:t>
      </w:r>
    </w:p>
    <w:p w14:paraId="61B3A1D0" w14:textId="04134F3E" w:rsidR="006D183E" w:rsidRPr="00986BD6" w:rsidRDefault="006D183E" w:rsidP="006D183E">
      <w:pPr>
        <w:pStyle w:val="BodyText"/>
        <w:spacing w:line="480" w:lineRule="auto"/>
        <w:ind w:firstLine="720"/>
        <w:jc w:val="both"/>
        <w:rPr>
          <w:rFonts w:asciiTheme="minorHAnsi" w:hAnsiTheme="minorHAnsi"/>
          <w:b/>
          <w:bCs/>
          <w:color w:val="FF0000"/>
          <w:sz w:val="22"/>
          <w:szCs w:val="22"/>
        </w:rPr>
      </w:pPr>
      <w:r w:rsidRPr="00986BD6">
        <w:rPr>
          <w:rFonts w:asciiTheme="minorHAnsi" w:hAnsiTheme="minorHAnsi"/>
          <w:color w:val="FF0000"/>
          <w:sz w:val="22"/>
          <w:szCs w:val="22"/>
        </w:rPr>
        <w:t xml:space="preserve">In May 2016, the authors convened an expert panel of social scientists and health communication experts to estimate the IAF. We asked these experts to come to a consensus on 1) which characteristics of the risk communication and the target audience influence information absorption and 2) how important each characteristic is for information absorption. </w:t>
      </w:r>
    </w:p>
    <w:p w14:paraId="435385D9" w14:textId="1F888EEB" w:rsidR="006D183E" w:rsidRPr="00986BD6" w:rsidRDefault="006D183E" w:rsidP="006D183E">
      <w:pPr>
        <w:pStyle w:val="BodyText"/>
        <w:spacing w:line="480" w:lineRule="auto"/>
        <w:ind w:firstLine="720"/>
        <w:jc w:val="both"/>
        <w:rPr>
          <w:rFonts w:asciiTheme="minorHAnsi" w:hAnsiTheme="minorHAnsi"/>
          <w:color w:val="FF0000"/>
          <w:sz w:val="22"/>
          <w:szCs w:val="22"/>
        </w:rPr>
      </w:pPr>
      <w:r w:rsidRPr="00986BD6">
        <w:rPr>
          <w:rFonts w:asciiTheme="minorHAnsi" w:hAnsiTheme="minorHAnsi"/>
          <w:color w:val="FF0000"/>
          <w:sz w:val="22"/>
          <w:szCs w:val="22"/>
        </w:rPr>
        <w:t>The characteristics of the risk communication are divided into two groups, summarized in Appendix Table B1. The first group defines how the risk communication is delivered while the second group defines the contents of the risk communication. The experts assigned each characteristic an absorption score ranging from 1 (for extremely low absorption) to 9 (for extremely high absorption) to indicate its contribution to information absorption, as reported in Appendix Table B2. Note that in cases where an attribute is not present, it was assigned an absorption score of zero because it would not contribute to information absorption. For example, if no outcomes are presented, then framing cannot contribute to information absorption. Therefore, this attribute is assigned an absorption score of zero.</w:t>
      </w:r>
    </w:p>
    <w:p w14:paraId="0570E720" w14:textId="7E11A26A" w:rsidR="006D183E" w:rsidRPr="00986BD6" w:rsidRDefault="006D183E" w:rsidP="006D183E">
      <w:pPr>
        <w:pStyle w:val="BodyText"/>
        <w:spacing w:line="480" w:lineRule="auto"/>
        <w:ind w:firstLine="720"/>
        <w:jc w:val="both"/>
        <w:rPr>
          <w:rFonts w:asciiTheme="minorHAnsi" w:hAnsiTheme="minorHAnsi"/>
          <w:color w:val="FF0000"/>
          <w:sz w:val="22"/>
          <w:szCs w:val="22"/>
        </w:rPr>
      </w:pPr>
      <w:r w:rsidRPr="00986BD6">
        <w:rPr>
          <w:rFonts w:asciiTheme="minorHAnsi" w:hAnsiTheme="minorHAnsi"/>
          <w:color w:val="FF0000"/>
          <w:sz w:val="22"/>
          <w:szCs w:val="22"/>
        </w:rPr>
        <w:t xml:space="preserve">Based on the results of the expert elicitation, </w:t>
      </w:r>
      <w:r w:rsidR="006219D5" w:rsidRPr="00986BD6">
        <w:rPr>
          <w:rFonts w:asciiTheme="minorHAnsi" w:hAnsiTheme="minorHAnsi"/>
          <w:color w:val="FF0000"/>
          <w:sz w:val="22"/>
          <w:szCs w:val="22"/>
        </w:rPr>
        <w:t>a risk communication can yield an absorption score between 7 and 65.</w:t>
      </w:r>
      <w:r w:rsidRPr="00986BD6">
        <w:rPr>
          <w:rFonts w:asciiTheme="minorHAnsi" w:hAnsiTheme="minorHAnsi"/>
          <w:color w:val="FF0000"/>
          <w:sz w:val="22"/>
          <w:szCs w:val="22"/>
          <w:vertAlign w:val="superscript"/>
        </w:rPr>
        <w:footnoteReference w:id="1"/>
      </w:r>
      <w:r w:rsidRPr="00986BD6">
        <w:rPr>
          <w:rFonts w:asciiTheme="minorHAnsi" w:hAnsiTheme="minorHAnsi"/>
          <w:color w:val="FF0000"/>
          <w:sz w:val="22"/>
          <w:szCs w:val="22"/>
        </w:rPr>
        <w:t xml:space="preserve"> </w:t>
      </w:r>
      <w:r w:rsidR="006219D5" w:rsidRPr="00986BD6">
        <w:rPr>
          <w:rFonts w:asciiTheme="minorHAnsi" w:hAnsiTheme="minorHAnsi"/>
          <w:color w:val="FF0000"/>
          <w:sz w:val="22"/>
          <w:szCs w:val="22"/>
        </w:rPr>
        <w:t xml:space="preserve">Practically, this means that </w:t>
      </w:r>
      <w:r w:rsidRPr="00986BD6">
        <w:rPr>
          <w:rFonts w:asciiTheme="minorHAnsi" w:hAnsiTheme="minorHAnsi"/>
          <w:color w:val="FF0000"/>
          <w:sz w:val="22"/>
          <w:szCs w:val="22"/>
        </w:rPr>
        <w:t xml:space="preserve">an information treatment with an IAF of 1 would have most of the characteristics </w:t>
      </w:r>
      <w:r w:rsidR="00F343CA" w:rsidRPr="00986BD6">
        <w:rPr>
          <w:rFonts w:asciiTheme="minorHAnsi" w:hAnsiTheme="minorHAnsi"/>
          <w:color w:val="FF0000"/>
          <w:sz w:val="22"/>
          <w:szCs w:val="22"/>
        </w:rPr>
        <w:t xml:space="preserve">with high mean absorption scores (shown in Table 1 of the manuscript) and </w:t>
      </w:r>
      <w:r w:rsidRPr="00986BD6">
        <w:rPr>
          <w:rFonts w:asciiTheme="minorHAnsi" w:hAnsiTheme="minorHAnsi"/>
          <w:color w:val="FF0000"/>
          <w:sz w:val="22"/>
          <w:szCs w:val="22"/>
        </w:rPr>
        <w:t xml:space="preserve">an information treatment with an IAF of 0 would have most of the characteristics </w:t>
      </w:r>
      <w:r w:rsidR="00F343CA" w:rsidRPr="00986BD6">
        <w:rPr>
          <w:rFonts w:asciiTheme="minorHAnsi" w:hAnsiTheme="minorHAnsi"/>
          <w:color w:val="FF0000"/>
          <w:sz w:val="22"/>
          <w:szCs w:val="22"/>
        </w:rPr>
        <w:t>with low mean absorption scores (shown in Table 2 of the manuscript).</w:t>
      </w:r>
      <w:r w:rsidRPr="00986BD6">
        <w:rPr>
          <w:rFonts w:asciiTheme="minorHAnsi" w:hAnsiTheme="minorHAnsi"/>
          <w:color w:val="FF0000"/>
          <w:sz w:val="22"/>
          <w:szCs w:val="22"/>
        </w:rPr>
        <w:t xml:space="preserve"> We use the extreme values to rescale the total absorption score to fall within the closed interval from 0 to 1:</w:t>
      </w:r>
    </w:p>
    <w:p w14:paraId="575F69CD" w14:textId="6601B206" w:rsidR="006D183E" w:rsidRPr="00986BD6" w:rsidRDefault="006D183E" w:rsidP="006D183E">
      <w:pPr>
        <w:pStyle w:val="ListBullet"/>
        <w:numPr>
          <w:ilvl w:val="0"/>
          <w:numId w:val="0"/>
        </w:numPr>
        <w:tabs>
          <w:tab w:val="center" w:pos="4590"/>
          <w:tab w:val="right" w:pos="9270"/>
        </w:tabs>
        <w:spacing w:line="480" w:lineRule="auto"/>
        <w:jc w:val="center"/>
        <w:rPr>
          <w:rFonts w:asciiTheme="minorHAnsi" w:hAnsiTheme="minorHAnsi"/>
          <w:bCs/>
          <w:color w:val="FF0000"/>
          <w:sz w:val="22"/>
          <w:szCs w:val="22"/>
        </w:rPr>
      </w:pPr>
      <w:r w:rsidRPr="00986BD6">
        <w:rPr>
          <w:rFonts w:asciiTheme="minorHAnsi" w:hAnsiTheme="minorHAnsi"/>
          <w:color w:val="FF0000"/>
          <w:sz w:val="22"/>
          <w:szCs w:val="22"/>
        </w:rPr>
        <w:lastRenderedPageBreak/>
        <w:tab/>
      </w:r>
      <m:oMath>
        <m:acc>
          <m:accPr>
            <m:ctrlPr>
              <w:rPr>
                <w:rFonts w:ascii="Cambria Math" w:hAnsi="Cambria Math"/>
                <w:i/>
                <w:color w:val="FF0000"/>
                <w:sz w:val="22"/>
                <w:szCs w:val="22"/>
              </w:rPr>
            </m:ctrlPr>
          </m:accPr>
          <m:e>
            <m:r>
              <w:rPr>
                <w:rFonts w:ascii="Cambria Math" w:hAnsi="Cambria Math"/>
                <w:color w:val="FF0000"/>
                <w:sz w:val="22"/>
                <w:szCs w:val="22"/>
              </w:rPr>
              <m:t>IAF</m:t>
            </m:r>
          </m:e>
        </m:acc>
        <m:r>
          <w:rPr>
            <w:rFonts w:ascii="Cambria Math" w:hAnsi="Cambria Math"/>
            <w:color w:val="FF0000"/>
            <w:sz w:val="22"/>
            <w:szCs w:val="22"/>
          </w:rPr>
          <m:t>=</m:t>
        </m:r>
        <m:f>
          <m:fPr>
            <m:ctrlPr>
              <w:rPr>
                <w:rFonts w:ascii="Cambria Math" w:hAnsi="Cambria Math"/>
                <w:bCs/>
                <w:i/>
                <w:color w:val="FF0000"/>
                <w:sz w:val="22"/>
                <w:szCs w:val="22"/>
              </w:rPr>
            </m:ctrlPr>
          </m:fPr>
          <m:num>
            <m:r>
              <w:rPr>
                <w:rFonts w:ascii="Cambria Math" w:hAnsi="Cambria Math"/>
                <w:color w:val="FF0000"/>
                <w:sz w:val="22"/>
                <w:szCs w:val="22"/>
              </w:rPr>
              <m:t>Score-7</m:t>
            </m:r>
          </m:num>
          <m:den>
            <m:r>
              <w:rPr>
                <w:rFonts w:ascii="Cambria Math" w:hAnsi="Cambria Math"/>
                <w:color w:val="FF0000"/>
                <w:sz w:val="22"/>
                <w:szCs w:val="22"/>
              </w:rPr>
              <m:t>65-7</m:t>
            </m:r>
          </m:den>
        </m:f>
      </m:oMath>
      <w:r w:rsidRPr="00986BD6">
        <w:rPr>
          <w:rFonts w:asciiTheme="minorHAnsi" w:hAnsiTheme="minorHAnsi"/>
          <w:bCs/>
          <w:color w:val="FF0000"/>
          <w:sz w:val="22"/>
          <w:szCs w:val="22"/>
        </w:rPr>
        <w:t>.</w:t>
      </w:r>
      <w:r w:rsidRPr="00986BD6">
        <w:rPr>
          <w:rFonts w:asciiTheme="minorHAnsi" w:hAnsiTheme="minorHAnsi"/>
          <w:bCs/>
          <w:color w:val="FF0000"/>
          <w:sz w:val="22"/>
          <w:szCs w:val="22"/>
        </w:rPr>
        <w:tab/>
        <w:t>(</w:t>
      </w:r>
      <w:r w:rsidR="007C7E04" w:rsidRPr="00986BD6">
        <w:rPr>
          <w:rFonts w:asciiTheme="minorHAnsi" w:hAnsiTheme="minorHAnsi"/>
          <w:bCs/>
          <w:color w:val="FF0000"/>
          <w:sz w:val="22"/>
          <w:szCs w:val="22"/>
        </w:rPr>
        <w:t>B.</w:t>
      </w:r>
      <w:r w:rsidR="00F343CA" w:rsidRPr="00986BD6">
        <w:rPr>
          <w:rFonts w:asciiTheme="minorHAnsi" w:hAnsiTheme="minorHAnsi"/>
          <w:bCs/>
          <w:color w:val="FF0000"/>
          <w:sz w:val="22"/>
          <w:szCs w:val="22"/>
        </w:rPr>
        <w:t>1</w:t>
      </w:r>
      <w:r w:rsidRPr="00986BD6">
        <w:rPr>
          <w:rFonts w:asciiTheme="minorHAnsi" w:hAnsiTheme="minorHAnsi"/>
          <w:bCs/>
          <w:color w:val="FF0000"/>
          <w:sz w:val="22"/>
          <w:szCs w:val="22"/>
        </w:rPr>
        <w:t>)</w:t>
      </w:r>
    </w:p>
    <w:p w14:paraId="026AB9A3" w14:textId="0F205892" w:rsidR="006D183E" w:rsidRPr="00986BD6" w:rsidRDefault="006D183E" w:rsidP="006D183E">
      <w:pPr>
        <w:pStyle w:val="BodyText"/>
        <w:spacing w:line="480" w:lineRule="auto"/>
        <w:ind w:firstLine="720"/>
        <w:jc w:val="both"/>
        <w:rPr>
          <w:rFonts w:asciiTheme="minorHAnsi" w:hAnsiTheme="minorHAnsi"/>
          <w:color w:val="FF0000"/>
          <w:sz w:val="22"/>
          <w:szCs w:val="22"/>
        </w:rPr>
      </w:pPr>
      <w:r w:rsidRPr="00986BD6">
        <w:rPr>
          <w:rFonts w:asciiTheme="minorHAnsi" w:hAnsiTheme="minorHAnsi"/>
          <w:color w:val="FF0000"/>
          <w:sz w:val="22"/>
          <w:szCs w:val="22"/>
        </w:rPr>
        <w:t>The characteristics of the audience also influence the response to health communications. The expert panel identified seven target audience characteristics likely to influence the size of the IAF,</w:t>
      </w:r>
      <w:r w:rsidR="00F343CA" w:rsidRPr="00986BD6">
        <w:rPr>
          <w:rFonts w:asciiTheme="minorHAnsi" w:hAnsiTheme="minorHAnsi"/>
          <w:color w:val="FF0000"/>
          <w:sz w:val="22"/>
          <w:szCs w:val="22"/>
        </w:rPr>
        <w:t xml:space="preserve"> </w:t>
      </w:r>
      <w:r w:rsidRPr="00986BD6">
        <w:rPr>
          <w:rFonts w:asciiTheme="minorHAnsi" w:hAnsiTheme="minorHAnsi"/>
          <w:color w:val="FF0000"/>
          <w:sz w:val="22"/>
          <w:szCs w:val="22"/>
        </w:rPr>
        <w:t xml:space="preserve">shown </w:t>
      </w:r>
      <w:r w:rsidR="00F343CA" w:rsidRPr="00986BD6">
        <w:rPr>
          <w:rFonts w:asciiTheme="minorHAnsi" w:hAnsiTheme="minorHAnsi"/>
          <w:color w:val="FF0000"/>
          <w:sz w:val="22"/>
          <w:szCs w:val="22"/>
        </w:rPr>
        <w:t xml:space="preserve">in </w:t>
      </w:r>
      <w:r w:rsidRPr="00986BD6">
        <w:rPr>
          <w:rFonts w:asciiTheme="minorHAnsi" w:hAnsiTheme="minorHAnsi"/>
          <w:color w:val="FF0000"/>
          <w:sz w:val="22"/>
          <w:szCs w:val="22"/>
        </w:rPr>
        <w:t>Appendix Table B3.  The seven characteristics are distributed into three groups: basic demographic characteristics, the intended user of the information (final consumer or types of caregivers), and membership in a vulnerable population. The experts assigned scores to each target audience characteristic to indicate how the information absorption would differ from that of the “average” person. These scores range from −4 for extremely below-average absorption to +4 for extremely-above average absorption.</w:t>
      </w:r>
      <w:r w:rsidR="00F343CA" w:rsidRPr="00986BD6">
        <w:rPr>
          <w:color w:val="FF0000"/>
        </w:rPr>
        <w:t xml:space="preserve"> </w:t>
      </w:r>
      <w:r w:rsidR="00F343CA" w:rsidRPr="00986BD6">
        <w:rPr>
          <w:rFonts w:asciiTheme="minorHAnsi" w:hAnsiTheme="minorHAnsi"/>
          <w:color w:val="FF0000"/>
          <w:sz w:val="22"/>
          <w:szCs w:val="22"/>
        </w:rPr>
        <w:t xml:space="preserve">When the target audience consists of multiple groups for a given demographic characteristic (e.g., ages 18-44 years and 45-64 years), we use the simple average of the scores. </w:t>
      </w:r>
      <w:r w:rsidRPr="00986BD6">
        <w:rPr>
          <w:rFonts w:asciiTheme="minorHAnsi" w:hAnsiTheme="minorHAnsi"/>
          <w:color w:val="FF0000"/>
          <w:sz w:val="22"/>
          <w:szCs w:val="22"/>
        </w:rPr>
        <w:t xml:space="preserve">We use the scores to create an audience adjustment to be added to the unadjusted IAF while keeping the final IAF between 0 and 1. </w:t>
      </w:r>
    </w:p>
    <w:p w14:paraId="536065B9" w14:textId="3497CC87" w:rsidR="006D183E" w:rsidRPr="00986BD6" w:rsidRDefault="006D183E" w:rsidP="006D183E">
      <w:pPr>
        <w:pStyle w:val="BodyText"/>
        <w:spacing w:line="480" w:lineRule="auto"/>
        <w:ind w:firstLine="720"/>
        <w:jc w:val="both"/>
        <w:rPr>
          <w:color w:val="FF0000"/>
        </w:rPr>
      </w:pPr>
      <w:r w:rsidRPr="00986BD6">
        <w:rPr>
          <w:rFonts w:asciiTheme="minorHAnsi" w:hAnsiTheme="minorHAnsi"/>
          <w:color w:val="FF0000"/>
          <w:sz w:val="22"/>
          <w:szCs w:val="22"/>
        </w:rPr>
        <w:t xml:space="preserve">The combination of audience characteristics associated with the largest above-average information absorption yield total audience scores of 10 for non-vulnerable populations and </w:t>
      </w:r>
      <w:r w:rsidR="00ED4C4C" w:rsidRPr="00986BD6">
        <w:rPr>
          <w:rFonts w:asciiTheme="minorHAnsi" w:hAnsiTheme="minorHAnsi"/>
          <w:color w:val="FF0000"/>
          <w:sz w:val="22"/>
          <w:szCs w:val="22"/>
        </w:rPr>
        <w:t>1</w:t>
      </w:r>
      <w:r w:rsidRPr="00986BD6">
        <w:rPr>
          <w:rFonts w:asciiTheme="minorHAnsi" w:hAnsiTheme="minorHAnsi"/>
          <w:color w:val="FF0000"/>
          <w:sz w:val="22"/>
          <w:szCs w:val="22"/>
        </w:rPr>
        <w:t>4 for vulnerable populations. For a target audience defined by these characteristics, the distance between the IAF estimated for an average consumer and the maximum IAF of 1 would be reduced by one-third for regular populations and two-thirds for vulnerable populations. If the total audience score is positive, the target audience adjustment for a non-vulnerable population is given by:</w:t>
      </w:r>
    </w:p>
    <w:p w14:paraId="342B5D4D" w14:textId="24FF51CB" w:rsidR="006D183E" w:rsidRPr="00986BD6" w:rsidRDefault="00A432DE" w:rsidP="006D183E">
      <w:pPr>
        <w:pStyle w:val="ListBullet"/>
        <w:numPr>
          <w:ilvl w:val="0"/>
          <w:numId w:val="0"/>
        </w:numPr>
        <w:tabs>
          <w:tab w:val="right" w:pos="9180"/>
        </w:tabs>
        <w:spacing w:line="480" w:lineRule="auto"/>
        <w:ind w:left="3150"/>
        <w:jc w:val="center"/>
        <w:rPr>
          <w:rFonts w:asciiTheme="minorHAnsi" w:hAnsiTheme="minorHAnsi"/>
          <w:bCs/>
          <w:color w:val="FF0000"/>
          <w:sz w:val="22"/>
          <w:szCs w:val="22"/>
        </w:rPr>
      </w:pPr>
      <m:oMath>
        <m:acc>
          <m:accPr>
            <m:ctrlPr>
              <w:rPr>
                <w:rFonts w:ascii="Cambria Math" w:hAnsi="Cambria Math"/>
                <w:i/>
                <w:color w:val="FF0000"/>
                <w:sz w:val="22"/>
                <w:szCs w:val="22"/>
              </w:rPr>
            </m:ctrlPr>
          </m:accPr>
          <m:e>
            <m:sSubSup>
              <m:sSubSupPr>
                <m:ctrlPr>
                  <w:rPr>
                    <w:rFonts w:ascii="Cambria Math" w:hAnsi="Cambria Math"/>
                    <w:i/>
                    <w:color w:val="FF0000"/>
                    <w:sz w:val="22"/>
                    <w:szCs w:val="22"/>
                  </w:rPr>
                </m:ctrlPr>
              </m:sSubSupPr>
              <m:e>
                <m:r>
                  <w:rPr>
                    <w:rFonts w:ascii="Cambria Math" w:hAnsi="Cambria Math"/>
                    <w:color w:val="FF0000"/>
                    <w:sz w:val="22"/>
                    <w:szCs w:val="22"/>
                  </w:rPr>
                  <m:t>IAF</m:t>
                </m:r>
              </m:e>
              <m:sub>
                <m:r>
                  <w:rPr>
                    <w:rFonts w:ascii="Cambria Math" w:hAnsi="Cambria Math"/>
                    <w:color w:val="FF0000"/>
                    <w:sz w:val="22"/>
                    <w:szCs w:val="22"/>
                  </w:rPr>
                  <m:t>Adj</m:t>
                </m:r>
              </m:sub>
              <m:sup>
                <m:r>
                  <w:rPr>
                    <w:rFonts w:ascii="Cambria Math" w:hAnsi="Cambria Math"/>
                    <w:color w:val="FF0000"/>
                    <w:sz w:val="22"/>
                    <w:szCs w:val="22"/>
                  </w:rPr>
                  <m:t>Pos,NV</m:t>
                </m:r>
              </m:sup>
            </m:sSubSup>
          </m:e>
        </m:acc>
        <m:r>
          <w:rPr>
            <w:rFonts w:ascii="Cambria Math" w:hAnsi="Cambria Math"/>
            <w:color w:val="FF0000"/>
            <w:sz w:val="22"/>
            <w:szCs w:val="22"/>
          </w:rPr>
          <m:t>=</m:t>
        </m:r>
        <m:d>
          <m:dPr>
            <m:ctrlPr>
              <w:rPr>
                <w:rFonts w:ascii="Cambria Math" w:hAnsi="Cambria Math"/>
                <w:bCs/>
                <w:i/>
                <w:color w:val="FF0000"/>
                <w:sz w:val="22"/>
                <w:szCs w:val="22"/>
              </w:rPr>
            </m:ctrlPr>
          </m:dPr>
          <m:e>
            <m:f>
              <m:fPr>
                <m:ctrlPr>
                  <w:rPr>
                    <w:rFonts w:ascii="Cambria Math" w:hAnsi="Cambria Math"/>
                    <w:bCs/>
                    <w:i/>
                    <w:color w:val="FF0000"/>
                    <w:sz w:val="22"/>
                    <w:szCs w:val="22"/>
                  </w:rPr>
                </m:ctrlPr>
              </m:fPr>
              <m:num>
                <m:r>
                  <w:rPr>
                    <w:rFonts w:ascii="Cambria Math" w:hAnsi="Cambria Math"/>
                    <w:color w:val="FF0000"/>
                    <w:sz w:val="22"/>
                    <w:szCs w:val="22"/>
                  </w:rPr>
                  <m:t>Score</m:t>
                </m:r>
              </m:num>
              <m:den>
                <m:r>
                  <w:rPr>
                    <w:rFonts w:ascii="Cambria Math" w:hAnsi="Cambria Math"/>
                    <w:color w:val="FF0000"/>
                    <w:sz w:val="22"/>
                    <w:szCs w:val="22"/>
                  </w:rPr>
                  <m:t>10</m:t>
                </m:r>
              </m:den>
            </m:f>
          </m:e>
        </m:d>
        <m:r>
          <w:rPr>
            <w:rFonts w:ascii="Cambria Math" w:hAnsi="Cambria Math"/>
            <w:color w:val="FF0000"/>
            <w:sz w:val="22"/>
            <w:szCs w:val="22"/>
          </w:rPr>
          <m:t>∙</m:t>
        </m:r>
        <m:d>
          <m:dPr>
            <m:ctrlPr>
              <w:rPr>
                <w:rFonts w:ascii="Cambria Math" w:hAnsi="Cambria Math"/>
                <w:bCs/>
                <w:i/>
                <w:color w:val="FF0000"/>
                <w:sz w:val="22"/>
                <w:szCs w:val="22"/>
              </w:rPr>
            </m:ctrlPr>
          </m:dPr>
          <m:e>
            <m:f>
              <m:fPr>
                <m:ctrlPr>
                  <w:rPr>
                    <w:rFonts w:ascii="Cambria Math" w:hAnsi="Cambria Math"/>
                    <w:bCs/>
                    <w:i/>
                    <w:color w:val="FF0000"/>
                    <w:sz w:val="22"/>
                    <w:szCs w:val="22"/>
                  </w:rPr>
                </m:ctrlPr>
              </m:fPr>
              <m:num>
                <m:r>
                  <w:rPr>
                    <w:rFonts w:ascii="Cambria Math" w:hAnsi="Cambria Math"/>
                    <w:color w:val="FF0000"/>
                    <w:sz w:val="22"/>
                    <w:szCs w:val="22"/>
                  </w:rPr>
                  <m:t>1</m:t>
                </m:r>
              </m:num>
              <m:den>
                <m:r>
                  <w:rPr>
                    <w:rFonts w:ascii="Cambria Math" w:hAnsi="Cambria Math"/>
                    <w:color w:val="FF0000"/>
                    <w:sz w:val="22"/>
                    <w:szCs w:val="22"/>
                  </w:rPr>
                  <m:t>3</m:t>
                </m:r>
              </m:den>
            </m:f>
          </m:e>
        </m:d>
        <m:r>
          <w:rPr>
            <w:rFonts w:ascii="Cambria Math" w:hAnsi="Cambria Math"/>
            <w:color w:val="FF0000"/>
            <w:sz w:val="22"/>
            <w:szCs w:val="22"/>
          </w:rPr>
          <m:t>∙</m:t>
        </m:r>
        <m:d>
          <m:dPr>
            <m:ctrlPr>
              <w:rPr>
                <w:rFonts w:ascii="Cambria Math" w:hAnsi="Cambria Math"/>
                <w:i/>
                <w:color w:val="FF0000"/>
                <w:sz w:val="22"/>
                <w:szCs w:val="22"/>
              </w:rPr>
            </m:ctrlPr>
          </m:dPr>
          <m:e>
            <m:r>
              <w:rPr>
                <w:rFonts w:ascii="Cambria Math" w:hAnsi="Cambria Math"/>
                <w:color w:val="FF0000"/>
                <w:sz w:val="22"/>
                <w:szCs w:val="22"/>
              </w:rPr>
              <m:t>1-</m:t>
            </m:r>
            <m:acc>
              <m:accPr>
                <m:ctrlPr>
                  <w:rPr>
                    <w:rFonts w:ascii="Cambria Math" w:hAnsi="Cambria Math"/>
                    <w:i/>
                    <w:color w:val="FF0000"/>
                    <w:sz w:val="22"/>
                    <w:szCs w:val="22"/>
                  </w:rPr>
                </m:ctrlPr>
              </m:accPr>
              <m:e>
                <m:r>
                  <w:rPr>
                    <w:rFonts w:ascii="Cambria Math" w:hAnsi="Cambria Math"/>
                    <w:color w:val="FF0000"/>
                    <w:sz w:val="22"/>
                    <w:szCs w:val="22"/>
                  </w:rPr>
                  <m:t>IAF</m:t>
                </m:r>
              </m:e>
            </m:acc>
          </m:e>
        </m:d>
        <m:r>
          <w:rPr>
            <w:rFonts w:ascii="Cambria Math" w:hAnsi="Cambria Math"/>
            <w:color w:val="FF0000"/>
            <w:sz w:val="22"/>
            <w:szCs w:val="22"/>
          </w:rPr>
          <m:t>.</m:t>
        </m:r>
      </m:oMath>
      <w:r w:rsidR="006D183E" w:rsidRPr="00986BD6">
        <w:rPr>
          <w:rFonts w:asciiTheme="minorHAnsi" w:hAnsiTheme="minorHAnsi"/>
          <w:bCs/>
          <w:color w:val="FF0000"/>
          <w:sz w:val="22"/>
          <w:szCs w:val="22"/>
        </w:rPr>
        <w:tab/>
        <w:t>(</w:t>
      </w:r>
      <w:r w:rsidR="007C7E04" w:rsidRPr="00986BD6">
        <w:rPr>
          <w:rFonts w:asciiTheme="minorHAnsi" w:hAnsiTheme="minorHAnsi"/>
          <w:bCs/>
          <w:color w:val="FF0000"/>
          <w:sz w:val="22"/>
          <w:szCs w:val="22"/>
        </w:rPr>
        <w:t>B.</w:t>
      </w:r>
      <w:r w:rsidR="00F343CA" w:rsidRPr="00986BD6">
        <w:rPr>
          <w:rFonts w:asciiTheme="minorHAnsi" w:hAnsiTheme="minorHAnsi"/>
          <w:bCs/>
          <w:color w:val="FF0000"/>
          <w:sz w:val="22"/>
          <w:szCs w:val="22"/>
        </w:rPr>
        <w:t>2</w:t>
      </w:r>
      <w:r w:rsidR="006D183E" w:rsidRPr="00986BD6">
        <w:rPr>
          <w:rFonts w:asciiTheme="minorHAnsi" w:hAnsiTheme="minorHAnsi"/>
          <w:bCs/>
          <w:color w:val="FF0000"/>
          <w:sz w:val="22"/>
          <w:szCs w:val="22"/>
        </w:rPr>
        <w:t>)</w:t>
      </w:r>
    </w:p>
    <w:p w14:paraId="7EA71D73" w14:textId="77777777" w:rsidR="006D183E" w:rsidRPr="00986BD6" w:rsidRDefault="006D183E" w:rsidP="006D183E">
      <w:pPr>
        <w:pStyle w:val="BodyText"/>
        <w:spacing w:line="480" w:lineRule="auto"/>
        <w:jc w:val="both"/>
        <w:rPr>
          <w:rFonts w:asciiTheme="minorHAnsi" w:hAnsiTheme="minorHAnsi"/>
          <w:color w:val="FF0000"/>
          <w:sz w:val="22"/>
          <w:szCs w:val="22"/>
        </w:rPr>
      </w:pPr>
      <w:r w:rsidRPr="00986BD6">
        <w:rPr>
          <w:rFonts w:asciiTheme="minorHAnsi" w:hAnsiTheme="minorHAnsi"/>
          <w:color w:val="FF0000"/>
          <w:sz w:val="22"/>
          <w:szCs w:val="22"/>
        </w:rPr>
        <w:t>Similarly, the target audience adjustment for a vulnerable population with a positive audience score is given by:</w:t>
      </w:r>
    </w:p>
    <w:p w14:paraId="6C21B3BE" w14:textId="5D045CB4" w:rsidR="006D183E" w:rsidRPr="00986BD6" w:rsidRDefault="00A432DE" w:rsidP="006D183E">
      <w:pPr>
        <w:pStyle w:val="ListBullet"/>
        <w:numPr>
          <w:ilvl w:val="0"/>
          <w:numId w:val="0"/>
        </w:numPr>
        <w:tabs>
          <w:tab w:val="right" w:pos="9180"/>
        </w:tabs>
        <w:spacing w:line="480" w:lineRule="auto"/>
        <w:ind w:left="3150"/>
        <w:jc w:val="center"/>
        <w:rPr>
          <w:rFonts w:asciiTheme="minorHAnsi" w:hAnsiTheme="minorHAnsi"/>
          <w:bCs/>
          <w:color w:val="FF0000"/>
          <w:sz w:val="22"/>
          <w:szCs w:val="22"/>
        </w:rPr>
      </w:pPr>
      <m:oMath>
        <m:acc>
          <m:accPr>
            <m:ctrlPr>
              <w:rPr>
                <w:rFonts w:ascii="Cambria Math" w:hAnsi="Cambria Math"/>
                <w:i/>
                <w:color w:val="FF0000"/>
                <w:sz w:val="22"/>
                <w:szCs w:val="22"/>
              </w:rPr>
            </m:ctrlPr>
          </m:accPr>
          <m:e>
            <m:sSubSup>
              <m:sSubSupPr>
                <m:ctrlPr>
                  <w:rPr>
                    <w:rFonts w:ascii="Cambria Math" w:hAnsi="Cambria Math"/>
                    <w:i/>
                    <w:color w:val="FF0000"/>
                    <w:sz w:val="22"/>
                    <w:szCs w:val="22"/>
                  </w:rPr>
                </m:ctrlPr>
              </m:sSubSupPr>
              <m:e>
                <m:r>
                  <w:rPr>
                    <w:rFonts w:ascii="Cambria Math" w:hAnsi="Cambria Math"/>
                    <w:color w:val="FF0000"/>
                    <w:sz w:val="22"/>
                    <w:szCs w:val="22"/>
                  </w:rPr>
                  <m:t>IAF</m:t>
                </m:r>
              </m:e>
              <m:sub>
                <m:r>
                  <w:rPr>
                    <w:rFonts w:ascii="Cambria Math" w:hAnsi="Cambria Math"/>
                    <w:color w:val="FF0000"/>
                    <w:sz w:val="22"/>
                    <w:szCs w:val="22"/>
                  </w:rPr>
                  <m:t>Adj</m:t>
                </m:r>
              </m:sub>
              <m:sup>
                <m:r>
                  <w:rPr>
                    <w:rFonts w:ascii="Cambria Math" w:hAnsi="Cambria Math"/>
                    <w:color w:val="FF0000"/>
                    <w:sz w:val="22"/>
                    <w:szCs w:val="22"/>
                  </w:rPr>
                  <m:t>Pos,V</m:t>
                </m:r>
              </m:sup>
            </m:sSubSup>
          </m:e>
        </m:acc>
        <m:r>
          <w:rPr>
            <w:rFonts w:ascii="Cambria Math" w:hAnsi="Cambria Math"/>
            <w:color w:val="FF0000"/>
            <w:sz w:val="22"/>
            <w:szCs w:val="22"/>
          </w:rPr>
          <m:t>=</m:t>
        </m:r>
        <m:d>
          <m:dPr>
            <m:ctrlPr>
              <w:rPr>
                <w:rFonts w:ascii="Cambria Math" w:hAnsi="Cambria Math"/>
                <w:bCs/>
                <w:i/>
                <w:color w:val="FF0000"/>
                <w:sz w:val="22"/>
                <w:szCs w:val="22"/>
              </w:rPr>
            </m:ctrlPr>
          </m:dPr>
          <m:e>
            <m:f>
              <m:fPr>
                <m:ctrlPr>
                  <w:rPr>
                    <w:rFonts w:ascii="Cambria Math" w:hAnsi="Cambria Math"/>
                    <w:bCs/>
                    <w:i/>
                    <w:color w:val="FF0000"/>
                    <w:sz w:val="22"/>
                    <w:szCs w:val="22"/>
                  </w:rPr>
                </m:ctrlPr>
              </m:fPr>
              <m:num>
                <m:r>
                  <w:rPr>
                    <w:rFonts w:ascii="Cambria Math" w:hAnsi="Cambria Math"/>
                    <w:color w:val="FF0000"/>
                    <w:sz w:val="22"/>
                    <w:szCs w:val="22"/>
                  </w:rPr>
                  <m:t>Score</m:t>
                </m:r>
              </m:num>
              <m:den>
                <m:r>
                  <w:rPr>
                    <w:rFonts w:ascii="Cambria Math" w:hAnsi="Cambria Math"/>
                    <w:color w:val="FF0000"/>
                    <w:sz w:val="22"/>
                    <w:szCs w:val="22"/>
                  </w:rPr>
                  <m:t>14</m:t>
                </m:r>
              </m:den>
            </m:f>
          </m:e>
        </m:d>
        <m:r>
          <w:rPr>
            <w:rFonts w:ascii="Cambria Math" w:hAnsi="Cambria Math"/>
            <w:color w:val="FF0000"/>
            <w:sz w:val="22"/>
            <w:szCs w:val="22"/>
          </w:rPr>
          <m:t>∙</m:t>
        </m:r>
        <m:d>
          <m:dPr>
            <m:ctrlPr>
              <w:rPr>
                <w:rFonts w:ascii="Cambria Math" w:hAnsi="Cambria Math"/>
                <w:bCs/>
                <w:i/>
                <w:color w:val="FF0000"/>
                <w:sz w:val="22"/>
                <w:szCs w:val="22"/>
              </w:rPr>
            </m:ctrlPr>
          </m:dPr>
          <m:e>
            <m:f>
              <m:fPr>
                <m:ctrlPr>
                  <w:rPr>
                    <w:rFonts w:ascii="Cambria Math" w:hAnsi="Cambria Math"/>
                    <w:bCs/>
                    <w:i/>
                    <w:color w:val="FF0000"/>
                    <w:sz w:val="22"/>
                    <w:szCs w:val="22"/>
                  </w:rPr>
                </m:ctrlPr>
              </m:fPr>
              <m:num>
                <m:r>
                  <w:rPr>
                    <w:rFonts w:ascii="Cambria Math" w:hAnsi="Cambria Math"/>
                    <w:color w:val="FF0000"/>
                    <w:sz w:val="22"/>
                    <w:szCs w:val="22"/>
                  </w:rPr>
                  <m:t>2</m:t>
                </m:r>
              </m:num>
              <m:den>
                <m:r>
                  <w:rPr>
                    <w:rFonts w:ascii="Cambria Math" w:hAnsi="Cambria Math"/>
                    <w:color w:val="FF0000"/>
                    <w:sz w:val="22"/>
                    <w:szCs w:val="22"/>
                  </w:rPr>
                  <m:t>3</m:t>
                </m:r>
              </m:den>
            </m:f>
          </m:e>
        </m:d>
        <m:r>
          <w:rPr>
            <w:rFonts w:ascii="Cambria Math" w:hAnsi="Cambria Math"/>
            <w:color w:val="FF0000"/>
            <w:sz w:val="22"/>
            <w:szCs w:val="22"/>
          </w:rPr>
          <m:t>∙</m:t>
        </m:r>
        <m:d>
          <m:dPr>
            <m:ctrlPr>
              <w:rPr>
                <w:rFonts w:ascii="Cambria Math" w:hAnsi="Cambria Math"/>
                <w:i/>
                <w:color w:val="FF0000"/>
                <w:sz w:val="22"/>
                <w:szCs w:val="22"/>
              </w:rPr>
            </m:ctrlPr>
          </m:dPr>
          <m:e>
            <m:r>
              <w:rPr>
                <w:rFonts w:ascii="Cambria Math" w:hAnsi="Cambria Math"/>
                <w:color w:val="FF0000"/>
                <w:sz w:val="22"/>
                <w:szCs w:val="22"/>
              </w:rPr>
              <m:t>1-</m:t>
            </m:r>
            <m:acc>
              <m:accPr>
                <m:ctrlPr>
                  <w:rPr>
                    <w:rFonts w:ascii="Cambria Math" w:hAnsi="Cambria Math"/>
                    <w:i/>
                    <w:color w:val="FF0000"/>
                    <w:sz w:val="22"/>
                    <w:szCs w:val="22"/>
                  </w:rPr>
                </m:ctrlPr>
              </m:accPr>
              <m:e>
                <m:r>
                  <w:rPr>
                    <w:rFonts w:ascii="Cambria Math" w:hAnsi="Cambria Math"/>
                    <w:color w:val="FF0000"/>
                    <w:sz w:val="22"/>
                    <w:szCs w:val="22"/>
                  </w:rPr>
                  <m:t>IAF</m:t>
                </m:r>
              </m:e>
            </m:acc>
          </m:e>
        </m:d>
        <m:r>
          <w:rPr>
            <w:rFonts w:ascii="Cambria Math" w:hAnsi="Cambria Math"/>
            <w:color w:val="FF0000"/>
            <w:sz w:val="22"/>
            <w:szCs w:val="22"/>
          </w:rPr>
          <m:t>.</m:t>
        </m:r>
      </m:oMath>
      <w:r w:rsidR="006D183E" w:rsidRPr="00986BD6">
        <w:rPr>
          <w:rFonts w:asciiTheme="minorHAnsi" w:hAnsiTheme="minorHAnsi"/>
          <w:bCs/>
          <w:color w:val="FF0000"/>
          <w:sz w:val="22"/>
          <w:szCs w:val="22"/>
        </w:rPr>
        <w:tab/>
        <w:t>(</w:t>
      </w:r>
      <w:r w:rsidR="007C7E04" w:rsidRPr="00986BD6">
        <w:rPr>
          <w:rFonts w:asciiTheme="minorHAnsi" w:hAnsiTheme="minorHAnsi"/>
          <w:bCs/>
          <w:color w:val="FF0000"/>
          <w:sz w:val="22"/>
          <w:szCs w:val="22"/>
        </w:rPr>
        <w:t>B.</w:t>
      </w:r>
      <w:r w:rsidR="00F343CA" w:rsidRPr="00986BD6">
        <w:rPr>
          <w:rFonts w:asciiTheme="minorHAnsi" w:hAnsiTheme="minorHAnsi"/>
          <w:bCs/>
          <w:color w:val="FF0000"/>
          <w:sz w:val="22"/>
          <w:szCs w:val="22"/>
        </w:rPr>
        <w:t>3</w:t>
      </w:r>
      <w:r w:rsidR="006D183E" w:rsidRPr="00986BD6">
        <w:rPr>
          <w:rFonts w:asciiTheme="minorHAnsi" w:hAnsiTheme="minorHAnsi"/>
          <w:bCs/>
          <w:color w:val="FF0000"/>
          <w:sz w:val="22"/>
          <w:szCs w:val="22"/>
        </w:rPr>
        <w:t>)</w:t>
      </w:r>
    </w:p>
    <w:p w14:paraId="63F980AC" w14:textId="3231E4B5" w:rsidR="006D183E" w:rsidRPr="00986BD6" w:rsidRDefault="006D183E" w:rsidP="006D183E">
      <w:pPr>
        <w:pStyle w:val="BodyText"/>
        <w:spacing w:line="480" w:lineRule="auto"/>
        <w:ind w:firstLine="720"/>
        <w:jc w:val="both"/>
        <w:rPr>
          <w:rFonts w:asciiTheme="minorHAnsi" w:hAnsiTheme="minorHAnsi"/>
          <w:color w:val="FF0000"/>
          <w:sz w:val="22"/>
          <w:szCs w:val="22"/>
        </w:rPr>
      </w:pPr>
      <w:r w:rsidRPr="00986BD6">
        <w:rPr>
          <w:rFonts w:asciiTheme="minorHAnsi" w:hAnsiTheme="minorHAnsi"/>
          <w:color w:val="FF0000"/>
          <w:sz w:val="22"/>
          <w:szCs w:val="22"/>
        </w:rPr>
        <w:lastRenderedPageBreak/>
        <w:t>Some audience characteristics may reduce information absorption. The combination of audience characteristics associated with the most below-average information absorption yield</w:t>
      </w:r>
      <w:r w:rsidR="00EF2DED" w:rsidRPr="00986BD6">
        <w:rPr>
          <w:rFonts w:asciiTheme="minorHAnsi" w:hAnsiTheme="minorHAnsi"/>
          <w:color w:val="FF0000"/>
          <w:sz w:val="22"/>
          <w:szCs w:val="22"/>
        </w:rPr>
        <w:t>s</w:t>
      </w:r>
      <w:r w:rsidRPr="00986BD6">
        <w:rPr>
          <w:rFonts w:asciiTheme="minorHAnsi" w:hAnsiTheme="minorHAnsi"/>
          <w:color w:val="FF0000"/>
          <w:sz w:val="22"/>
          <w:szCs w:val="22"/>
        </w:rPr>
        <w:t xml:space="preserve"> a total audience score of −11.</w:t>
      </w:r>
      <w:r w:rsidRPr="00986BD6" w:rsidDel="00586253">
        <w:rPr>
          <w:rFonts w:asciiTheme="minorHAnsi" w:hAnsiTheme="minorHAnsi"/>
          <w:color w:val="FF0000"/>
          <w:sz w:val="22"/>
          <w:szCs w:val="22"/>
        </w:rPr>
        <w:t xml:space="preserve"> </w:t>
      </w:r>
      <w:r w:rsidRPr="00986BD6">
        <w:rPr>
          <w:rFonts w:asciiTheme="minorHAnsi" w:hAnsiTheme="minorHAnsi"/>
          <w:color w:val="FF0000"/>
          <w:sz w:val="22"/>
          <w:szCs w:val="22"/>
        </w:rPr>
        <w:t xml:space="preserve"> For a target audience with these characteristics, the IAF would be three-fourths smaller than the one calculated for an average consumer. If the total audience score is negative, the target audience adjustment for both non-vulnerable and vulnerable populations is given by:</w:t>
      </w:r>
    </w:p>
    <w:p w14:paraId="75CA420A" w14:textId="46378C1B" w:rsidR="006D183E" w:rsidRPr="00986BD6" w:rsidRDefault="00A432DE" w:rsidP="006D183E">
      <w:pPr>
        <w:pStyle w:val="ListBullet"/>
        <w:numPr>
          <w:ilvl w:val="0"/>
          <w:numId w:val="0"/>
        </w:numPr>
        <w:tabs>
          <w:tab w:val="right" w:pos="9180"/>
        </w:tabs>
        <w:spacing w:line="480" w:lineRule="auto"/>
        <w:ind w:left="3330"/>
        <w:jc w:val="center"/>
        <w:rPr>
          <w:rFonts w:asciiTheme="minorHAnsi" w:hAnsiTheme="minorHAnsi"/>
          <w:bCs/>
          <w:color w:val="FF0000"/>
          <w:sz w:val="22"/>
          <w:szCs w:val="22"/>
        </w:rPr>
      </w:pPr>
      <m:oMath>
        <m:acc>
          <m:accPr>
            <m:ctrlPr>
              <w:rPr>
                <w:rFonts w:ascii="Cambria Math" w:hAnsi="Cambria Math"/>
                <w:i/>
                <w:color w:val="FF0000"/>
                <w:sz w:val="22"/>
                <w:szCs w:val="22"/>
              </w:rPr>
            </m:ctrlPr>
          </m:accPr>
          <m:e>
            <m:sSubSup>
              <m:sSubSupPr>
                <m:ctrlPr>
                  <w:rPr>
                    <w:rFonts w:ascii="Cambria Math" w:hAnsi="Cambria Math"/>
                    <w:i/>
                    <w:color w:val="FF0000"/>
                    <w:sz w:val="22"/>
                    <w:szCs w:val="22"/>
                  </w:rPr>
                </m:ctrlPr>
              </m:sSubSupPr>
              <m:e>
                <m:r>
                  <w:rPr>
                    <w:rFonts w:ascii="Cambria Math" w:hAnsi="Cambria Math"/>
                    <w:color w:val="FF0000"/>
                    <w:sz w:val="22"/>
                    <w:szCs w:val="22"/>
                  </w:rPr>
                  <m:t>IAF</m:t>
                </m:r>
              </m:e>
              <m:sub>
                <m:r>
                  <w:rPr>
                    <w:rFonts w:ascii="Cambria Math" w:hAnsi="Cambria Math"/>
                    <w:color w:val="FF0000"/>
                    <w:sz w:val="22"/>
                    <w:szCs w:val="22"/>
                  </w:rPr>
                  <m:t>Adj</m:t>
                </m:r>
              </m:sub>
              <m:sup>
                <m:r>
                  <w:rPr>
                    <w:rFonts w:ascii="Cambria Math" w:hAnsi="Cambria Math"/>
                    <w:color w:val="FF0000"/>
                    <w:sz w:val="22"/>
                    <w:szCs w:val="22"/>
                  </w:rPr>
                  <m:t>NEG</m:t>
                </m:r>
              </m:sup>
            </m:sSubSup>
          </m:e>
        </m:acc>
        <m:r>
          <w:rPr>
            <w:rFonts w:ascii="Cambria Math" w:hAnsi="Cambria Math"/>
            <w:color w:val="FF0000"/>
            <w:sz w:val="22"/>
            <w:szCs w:val="22"/>
          </w:rPr>
          <m:t>=-</m:t>
        </m:r>
        <m:d>
          <m:dPr>
            <m:ctrlPr>
              <w:rPr>
                <w:rFonts w:ascii="Cambria Math" w:hAnsi="Cambria Math"/>
                <w:bCs/>
                <w:i/>
                <w:color w:val="FF0000"/>
                <w:sz w:val="22"/>
                <w:szCs w:val="22"/>
              </w:rPr>
            </m:ctrlPr>
          </m:dPr>
          <m:e>
            <m:f>
              <m:fPr>
                <m:ctrlPr>
                  <w:rPr>
                    <w:rFonts w:ascii="Cambria Math" w:hAnsi="Cambria Math"/>
                    <w:bCs/>
                    <w:i/>
                    <w:color w:val="FF0000"/>
                    <w:sz w:val="22"/>
                    <w:szCs w:val="22"/>
                  </w:rPr>
                </m:ctrlPr>
              </m:fPr>
              <m:num>
                <m:r>
                  <w:rPr>
                    <w:rFonts w:ascii="Cambria Math" w:hAnsi="Cambria Math"/>
                    <w:color w:val="FF0000"/>
                    <w:sz w:val="22"/>
                    <w:szCs w:val="22"/>
                  </w:rPr>
                  <m:t>Score</m:t>
                </m:r>
              </m:num>
              <m:den>
                <m:r>
                  <w:rPr>
                    <w:rFonts w:ascii="Cambria Math" w:hAnsi="Cambria Math"/>
                    <w:color w:val="FF0000"/>
                    <w:sz w:val="22"/>
                    <w:szCs w:val="22"/>
                  </w:rPr>
                  <m:t>-11</m:t>
                </m:r>
              </m:den>
            </m:f>
          </m:e>
        </m:d>
        <m:r>
          <w:rPr>
            <w:rFonts w:ascii="Cambria Math" w:hAnsi="Cambria Math"/>
            <w:color w:val="FF0000"/>
            <w:sz w:val="22"/>
            <w:szCs w:val="22"/>
          </w:rPr>
          <m:t>∙0.75∙</m:t>
        </m:r>
        <m:acc>
          <m:accPr>
            <m:ctrlPr>
              <w:rPr>
                <w:rFonts w:ascii="Cambria Math" w:hAnsi="Cambria Math"/>
                <w:i/>
                <w:color w:val="FF0000"/>
                <w:sz w:val="22"/>
                <w:szCs w:val="22"/>
              </w:rPr>
            </m:ctrlPr>
          </m:accPr>
          <m:e>
            <m:r>
              <w:rPr>
                <w:rFonts w:ascii="Cambria Math" w:hAnsi="Cambria Math"/>
                <w:color w:val="FF0000"/>
                <w:sz w:val="22"/>
                <w:szCs w:val="22"/>
              </w:rPr>
              <m:t>IAF</m:t>
            </m:r>
          </m:e>
        </m:acc>
        <m:r>
          <w:rPr>
            <w:rFonts w:ascii="Cambria Math" w:hAnsi="Cambria Math"/>
            <w:color w:val="FF0000"/>
            <w:sz w:val="22"/>
            <w:szCs w:val="22"/>
          </w:rPr>
          <m:t>.</m:t>
        </m:r>
      </m:oMath>
      <w:r w:rsidR="006D183E" w:rsidRPr="00986BD6">
        <w:rPr>
          <w:rFonts w:asciiTheme="minorHAnsi" w:hAnsiTheme="minorHAnsi"/>
          <w:bCs/>
          <w:color w:val="FF0000"/>
          <w:sz w:val="22"/>
          <w:szCs w:val="22"/>
        </w:rPr>
        <w:tab/>
        <w:t>(</w:t>
      </w:r>
      <w:r w:rsidR="007C7E04" w:rsidRPr="00986BD6">
        <w:rPr>
          <w:rFonts w:asciiTheme="minorHAnsi" w:hAnsiTheme="minorHAnsi"/>
          <w:bCs/>
          <w:color w:val="FF0000"/>
          <w:sz w:val="22"/>
          <w:szCs w:val="22"/>
        </w:rPr>
        <w:t>B.</w:t>
      </w:r>
      <w:r w:rsidR="00F343CA" w:rsidRPr="00986BD6">
        <w:rPr>
          <w:rFonts w:asciiTheme="minorHAnsi" w:hAnsiTheme="minorHAnsi"/>
          <w:bCs/>
          <w:color w:val="FF0000"/>
          <w:sz w:val="22"/>
          <w:szCs w:val="22"/>
        </w:rPr>
        <w:t>4</w:t>
      </w:r>
      <w:r w:rsidR="006D183E" w:rsidRPr="00986BD6">
        <w:rPr>
          <w:rFonts w:asciiTheme="minorHAnsi" w:hAnsiTheme="minorHAnsi"/>
          <w:bCs/>
          <w:color w:val="FF0000"/>
          <w:sz w:val="22"/>
          <w:szCs w:val="22"/>
        </w:rPr>
        <w:t>)</w:t>
      </w:r>
    </w:p>
    <w:p w14:paraId="201857D8" w14:textId="3F1FD430" w:rsidR="006D183E" w:rsidRPr="00986BD6" w:rsidRDefault="006D183E" w:rsidP="00AA707F">
      <w:pPr>
        <w:pStyle w:val="ListBullet"/>
        <w:numPr>
          <w:ilvl w:val="0"/>
          <w:numId w:val="0"/>
        </w:numPr>
        <w:tabs>
          <w:tab w:val="right" w:pos="9180"/>
        </w:tabs>
        <w:spacing w:line="480" w:lineRule="auto"/>
        <w:ind w:firstLine="720"/>
        <w:jc w:val="both"/>
        <w:rPr>
          <w:rFonts w:asciiTheme="minorHAnsi" w:hAnsiTheme="minorHAnsi"/>
          <w:bCs/>
          <w:color w:val="FF0000"/>
          <w:sz w:val="22"/>
          <w:szCs w:val="22"/>
        </w:rPr>
      </w:pPr>
      <w:r w:rsidRPr="00986BD6">
        <w:rPr>
          <w:rFonts w:asciiTheme="minorHAnsi" w:hAnsiTheme="minorHAnsi"/>
          <w:bCs/>
          <w:color w:val="FF0000"/>
          <w:sz w:val="22"/>
          <w:szCs w:val="22"/>
        </w:rPr>
        <w:t xml:space="preserve">We add the audience adjustment, whether positive or negative, to the unadjusted information absorption factor to give us the information absorption factor used to project behavioral responses. </w:t>
      </w:r>
    </w:p>
    <w:p w14:paraId="60EEB08A" w14:textId="431C0683" w:rsidR="006D183E" w:rsidRPr="00986BD6" w:rsidRDefault="006D183E" w:rsidP="006D183E">
      <w:pPr>
        <w:spacing w:line="480" w:lineRule="auto"/>
        <w:jc w:val="both"/>
        <w:rPr>
          <w:b/>
          <w:color w:val="FF0000"/>
        </w:rPr>
      </w:pPr>
      <w:r w:rsidRPr="00986BD6">
        <w:rPr>
          <w:b/>
          <w:color w:val="FF0000"/>
        </w:rPr>
        <w:t>Estimating Spillover Effects</w:t>
      </w:r>
    </w:p>
    <w:p w14:paraId="3FF78B61" w14:textId="77777777" w:rsidR="006D183E" w:rsidRPr="00986BD6" w:rsidRDefault="006D183E" w:rsidP="006D183E">
      <w:pPr>
        <w:spacing w:line="480" w:lineRule="auto"/>
        <w:ind w:firstLine="720"/>
        <w:jc w:val="both"/>
        <w:rPr>
          <w:color w:val="FF0000"/>
        </w:rPr>
      </w:pPr>
      <w:r w:rsidRPr="00986BD6">
        <w:rPr>
          <w:color w:val="FF0000"/>
        </w:rPr>
        <w:t xml:space="preserve">From our expert elicitation, we obtained estimates of the size of spillovers for different demographic groups. We asked the expert panel to suppose that the target group of an information treatment was defined by a demographic characteristic or membership in a vulnerable population. Based on their experience and knowledge, they gave the expected size of the spillover effect for consumers not in that target audience, expressed as a proportion of the change in willingness to pay for the target group. Appendix Table B4 reports the consensus minimum, most likely, and maximum estimates of spillover effect by target audience.  The experts concluded that for a target audience defined by multiple demographic characteristics, the best way to approximate the spillover effect would be to take a simple average of the spillovers for the individual target populations. </w:t>
      </w:r>
    </w:p>
    <w:bookmarkEnd w:id="0"/>
    <w:p w14:paraId="2CC3A381" w14:textId="77777777" w:rsidR="006D183E" w:rsidRPr="00BB066D" w:rsidRDefault="006D183E" w:rsidP="00933AD2">
      <w:pPr>
        <w:spacing w:line="240" w:lineRule="auto"/>
        <w:rPr>
          <w:b/>
        </w:rPr>
      </w:pPr>
    </w:p>
    <w:p w14:paraId="58E84F51" w14:textId="612258E4" w:rsidR="00627E1B" w:rsidRPr="003B4F4C" w:rsidRDefault="00627E1B" w:rsidP="00627E1B">
      <w:pPr>
        <w:pStyle w:val="TableTitle"/>
        <w:spacing w:after="0"/>
        <w:ind w:left="0" w:firstLine="0"/>
        <w:rPr>
          <w:rFonts w:asciiTheme="minorHAnsi" w:hAnsiTheme="minorHAnsi"/>
          <w:sz w:val="22"/>
          <w:szCs w:val="22"/>
        </w:rPr>
      </w:pPr>
      <w:bookmarkStart w:id="1" w:name="_Toc505003910"/>
      <w:r w:rsidRPr="003B4F4C">
        <w:rPr>
          <w:rFonts w:asciiTheme="minorHAnsi" w:hAnsiTheme="minorHAnsi"/>
          <w:sz w:val="22"/>
          <w:szCs w:val="22"/>
        </w:rPr>
        <w:t xml:space="preserve">Table </w:t>
      </w:r>
      <w:r>
        <w:rPr>
          <w:rFonts w:asciiTheme="minorHAnsi" w:hAnsiTheme="minorHAnsi"/>
          <w:sz w:val="22"/>
          <w:szCs w:val="22"/>
        </w:rPr>
        <w:t>B</w:t>
      </w:r>
      <w:r w:rsidRPr="003B4F4C">
        <w:rPr>
          <w:rFonts w:asciiTheme="minorHAnsi" w:hAnsiTheme="minorHAnsi"/>
          <w:sz w:val="22"/>
          <w:szCs w:val="22"/>
        </w:rPr>
        <w:t>1.</w:t>
      </w:r>
      <w:r w:rsidR="00515BB8">
        <w:rPr>
          <w:rFonts w:asciiTheme="minorHAnsi" w:hAnsiTheme="minorHAnsi"/>
          <w:sz w:val="22"/>
          <w:szCs w:val="22"/>
        </w:rPr>
        <w:t xml:space="preserve">  </w:t>
      </w:r>
      <w:r w:rsidRPr="003B4F4C">
        <w:rPr>
          <w:rFonts w:asciiTheme="minorHAnsi" w:hAnsiTheme="minorHAnsi"/>
          <w:sz w:val="22"/>
          <w:szCs w:val="22"/>
        </w:rPr>
        <w:t>List of Important Communication Characteristics</w:t>
      </w:r>
      <w:bookmarkEnd w:id="1"/>
    </w:p>
    <w:tbl>
      <w:tblPr>
        <w:tblW w:w="9420" w:type="dxa"/>
        <w:tblBorders>
          <w:top w:val="single" w:sz="12" w:space="0" w:color="auto"/>
          <w:bottom w:val="single" w:sz="12" w:space="0" w:color="auto"/>
        </w:tblBorders>
        <w:tblLayout w:type="fixed"/>
        <w:tblLook w:val="04A0" w:firstRow="1" w:lastRow="0" w:firstColumn="1" w:lastColumn="0" w:noHBand="0" w:noVBand="1"/>
      </w:tblPr>
      <w:tblGrid>
        <w:gridCol w:w="1917"/>
        <w:gridCol w:w="3213"/>
        <w:gridCol w:w="4290"/>
      </w:tblGrid>
      <w:tr w:rsidR="00627E1B" w:rsidRPr="003B4F4C" w14:paraId="58E84F55" w14:textId="77777777" w:rsidTr="00F52CEA">
        <w:trPr>
          <w:trHeight w:val="20"/>
          <w:tblHeader/>
        </w:trPr>
        <w:tc>
          <w:tcPr>
            <w:tcW w:w="1917" w:type="dxa"/>
            <w:tcBorders>
              <w:top w:val="single" w:sz="12" w:space="0" w:color="auto"/>
              <w:bottom w:val="single" w:sz="4" w:space="0" w:color="auto"/>
            </w:tcBorders>
          </w:tcPr>
          <w:p w14:paraId="58E84F52" w14:textId="77777777" w:rsidR="00627E1B" w:rsidRPr="003B4F4C" w:rsidRDefault="00627E1B" w:rsidP="00F52CEA">
            <w:pPr>
              <w:pStyle w:val="TableHeaders"/>
              <w:spacing w:before="60" w:after="60"/>
              <w:rPr>
                <w:rFonts w:asciiTheme="minorHAnsi" w:hAnsiTheme="minorHAnsi"/>
                <w:sz w:val="22"/>
                <w:szCs w:val="22"/>
              </w:rPr>
            </w:pPr>
            <w:r w:rsidRPr="003B4F4C">
              <w:rPr>
                <w:rFonts w:asciiTheme="minorHAnsi" w:hAnsiTheme="minorHAnsi"/>
                <w:sz w:val="22"/>
                <w:szCs w:val="22"/>
              </w:rPr>
              <w:t>Characteristic</w:t>
            </w:r>
          </w:p>
        </w:tc>
        <w:tc>
          <w:tcPr>
            <w:tcW w:w="3213" w:type="dxa"/>
            <w:tcBorders>
              <w:top w:val="single" w:sz="12" w:space="0" w:color="auto"/>
              <w:bottom w:val="single" w:sz="4" w:space="0" w:color="auto"/>
            </w:tcBorders>
          </w:tcPr>
          <w:p w14:paraId="58E84F53" w14:textId="77777777" w:rsidR="00627E1B" w:rsidRPr="003B4F4C" w:rsidRDefault="00627E1B" w:rsidP="00F52CEA">
            <w:pPr>
              <w:pStyle w:val="TableHeaders"/>
              <w:spacing w:before="60" w:after="60"/>
              <w:rPr>
                <w:rFonts w:asciiTheme="minorHAnsi" w:hAnsiTheme="minorHAnsi"/>
                <w:sz w:val="22"/>
                <w:szCs w:val="22"/>
              </w:rPr>
            </w:pPr>
            <w:r w:rsidRPr="003B4F4C">
              <w:rPr>
                <w:rFonts w:asciiTheme="minorHAnsi" w:hAnsiTheme="minorHAnsi"/>
                <w:sz w:val="22"/>
                <w:szCs w:val="22"/>
              </w:rPr>
              <w:t>Attributes</w:t>
            </w:r>
          </w:p>
        </w:tc>
        <w:tc>
          <w:tcPr>
            <w:tcW w:w="4290" w:type="dxa"/>
            <w:tcBorders>
              <w:top w:val="single" w:sz="12" w:space="0" w:color="auto"/>
              <w:bottom w:val="single" w:sz="4" w:space="0" w:color="auto"/>
            </w:tcBorders>
          </w:tcPr>
          <w:p w14:paraId="58E84F54" w14:textId="77777777" w:rsidR="00627E1B" w:rsidRPr="003B4F4C" w:rsidRDefault="00627E1B" w:rsidP="00F52CEA">
            <w:pPr>
              <w:pStyle w:val="TableHeaders"/>
              <w:spacing w:before="60" w:after="60"/>
              <w:rPr>
                <w:rFonts w:asciiTheme="minorHAnsi" w:hAnsiTheme="minorHAnsi"/>
                <w:sz w:val="22"/>
                <w:szCs w:val="22"/>
              </w:rPr>
            </w:pPr>
            <w:r w:rsidRPr="003B4F4C">
              <w:rPr>
                <w:rFonts w:asciiTheme="minorHAnsi" w:hAnsiTheme="minorHAnsi"/>
                <w:sz w:val="22"/>
                <w:szCs w:val="22"/>
              </w:rPr>
              <w:t>Description</w:t>
            </w:r>
          </w:p>
        </w:tc>
      </w:tr>
      <w:tr w:rsidR="00627E1B" w:rsidRPr="003B4F4C" w14:paraId="58E84F57" w14:textId="77777777" w:rsidTr="00F52CEA">
        <w:trPr>
          <w:trHeight w:val="20"/>
        </w:trPr>
        <w:tc>
          <w:tcPr>
            <w:tcW w:w="9420" w:type="dxa"/>
            <w:gridSpan w:val="3"/>
            <w:tcBorders>
              <w:top w:val="single" w:sz="4" w:space="0" w:color="auto"/>
            </w:tcBorders>
            <w:vAlign w:val="center"/>
          </w:tcPr>
          <w:p w14:paraId="58E84F56" w14:textId="77777777" w:rsidR="00627E1B" w:rsidRPr="003B4F4C" w:rsidRDefault="00627E1B" w:rsidP="00F52CEA">
            <w:pPr>
              <w:pStyle w:val="TableHeaders"/>
              <w:spacing w:before="60" w:after="60"/>
              <w:rPr>
                <w:rFonts w:asciiTheme="minorHAnsi" w:hAnsiTheme="minorHAnsi"/>
                <w:sz w:val="22"/>
                <w:szCs w:val="22"/>
              </w:rPr>
            </w:pPr>
            <w:r w:rsidRPr="003B4F4C">
              <w:rPr>
                <w:rFonts w:asciiTheme="minorHAnsi" w:hAnsiTheme="minorHAnsi"/>
                <w:sz w:val="22"/>
                <w:szCs w:val="22"/>
              </w:rPr>
              <w:t>Delivery of Risk Communication</w:t>
            </w:r>
          </w:p>
        </w:tc>
      </w:tr>
      <w:tr w:rsidR="00627E1B" w:rsidRPr="003B4F4C" w14:paraId="58E84F5B" w14:textId="77777777" w:rsidTr="00F52CEA">
        <w:trPr>
          <w:trHeight w:val="20"/>
        </w:trPr>
        <w:tc>
          <w:tcPr>
            <w:tcW w:w="1917" w:type="dxa"/>
            <w:tcBorders>
              <w:top w:val="single" w:sz="4" w:space="0" w:color="auto"/>
            </w:tcBorders>
          </w:tcPr>
          <w:p w14:paraId="58E84F58"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xml:space="preserve">Channel of </w:t>
            </w:r>
            <w:r w:rsidRPr="003B4F4C">
              <w:rPr>
                <w:rFonts w:asciiTheme="minorHAnsi" w:hAnsiTheme="minorHAnsi"/>
                <w:sz w:val="22"/>
                <w:szCs w:val="22"/>
              </w:rPr>
              <w:lastRenderedPageBreak/>
              <w:t>communication</w:t>
            </w:r>
          </w:p>
        </w:tc>
        <w:tc>
          <w:tcPr>
            <w:tcW w:w="3213" w:type="dxa"/>
            <w:tcBorders>
              <w:top w:val="single" w:sz="4" w:space="0" w:color="auto"/>
            </w:tcBorders>
          </w:tcPr>
          <w:p w14:paraId="58E84F59" w14:textId="423D5D35"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lastRenderedPageBreak/>
              <w:t xml:space="preserve">For example, TV, radio, newspaper, magazine, social </w:t>
            </w:r>
            <w:r w:rsidRPr="003B4F4C">
              <w:rPr>
                <w:rFonts w:asciiTheme="minorHAnsi" w:hAnsiTheme="minorHAnsi"/>
                <w:sz w:val="22"/>
                <w:szCs w:val="22"/>
              </w:rPr>
              <w:lastRenderedPageBreak/>
              <w:t>media, product label</w:t>
            </w:r>
          </w:p>
        </w:tc>
        <w:tc>
          <w:tcPr>
            <w:tcW w:w="4290" w:type="dxa"/>
            <w:tcBorders>
              <w:top w:val="single" w:sz="4" w:space="0" w:color="auto"/>
            </w:tcBorders>
          </w:tcPr>
          <w:p w14:paraId="58E84F5A" w14:textId="1745D080"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lastRenderedPageBreak/>
              <w:t xml:space="preserve">Means through which new health </w:t>
            </w:r>
            <w:r w:rsidRPr="003B4F4C">
              <w:rPr>
                <w:rFonts w:asciiTheme="minorHAnsi" w:hAnsiTheme="minorHAnsi"/>
                <w:sz w:val="22"/>
                <w:szCs w:val="22"/>
              </w:rPr>
              <w:lastRenderedPageBreak/>
              <w:t>information</w:t>
            </w:r>
            <w:r w:rsidR="00515BB8">
              <w:rPr>
                <w:rFonts w:asciiTheme="minorHAnsi" w:hAnsiTheme="minorHAnsi"/>
                <w:sz w:val="22"/>
                <w:szCs w:val="22"/>
              </w:rPr>
              <w:t xml:space="preserve"> can be relayed</w:t>
            </w:r>
            <w:r w:rsidRPr="003B4F4C">
              <w:rPr>
                <w:rFonts w:asciiTheme="minorHAnsi" w:hAnsiTheme="minorHAnsi"/>
                <w:sz w:val="22"/>
                <w:szCs w:val="22"/>
              </w:rPr>
              <w:t xml:space="preserve"> to the public </w:t>
            </w:r>
          </w:p>
        </w:tc>
      </w:tr>
      <w:tr w:rsidR="00627E1B" w:rsidRPr="003B4F4C" w14:paraId="58E84F5F" w14:textId="77777777" w:rsidTr="00F52CEA">
        <w:trPr>
          <w:trHeight w:val="20"/>
        </w:trPr>
        <w:tc>
          <w:tcPr>
            <w:tcW w:w="1917" w:type="dxa"/>
          </w:tcPr>
          <w:p w14:paraId="58E84F5C"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lastRenderedPageBreak/>
              <w:t>Medium of communication</w:t>
            </w:r>
          </w:p>
        </w:tc>
        <w:tc>
          <w:tcPr>
            <w:tcW w:w="3213" w:type="dxa"/>
          </w:tcPr>
          <w:p w14:paraId="58E84F5D"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Text, visual (e.g., images, symbols), audio, audiovisual</w:t>
            </w:r>
          </w:p>
        </w:tc>
        <w:tc>
          <w:tcPr>
            <w:tcW w:w="4290" w:type="dxa"/>
          </w:tcPr>
          <w:p w14:paraId="58E84F5E"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The way new health information is presented (e.g., textually, visually)</w:t>
            </w:r>
          </w:p>
        </w:tc>
      </w:tr>
      <w:tr w:rsidR="00627E1B" w:rsidRPr="003B4F4C" w14:paraId="58E84F63" w14:textId="77777777" w:rsidTr="00F52CEA">
        <w:trPr>
          <w:trHeight w:val="20"/>
        </w:trPr>
        <w:tc>
          <w:tcPr>
            <w:tcW w:w="1917" w:type="dxa"/>
            <w:tcBorders>
              <w:bottom w:val="single" w:sz="4" w:space="0" w:color="auto"/>
            </w:tcBorders>
          </w:tcPr>
          <w:p w14:paraId="58E84F60"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Frequency of exposure</w:t>
            </w:r>
          </w:p>
        </w:tc>
        <w:tc>
          <w:tcPr>
            <w:tcW w:w="3213" w:type="dxa"/>
            <w:tcBorders>
              <w:bottom w:val="single" w:sz="4" w:space="0" w:color="auto"/>
            </w:tcBorders>
          </w:tcPr>
          <w:p w14:paraId="58E84F61"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Frequently, moderately, occasionally, rarely</w:t>
            </w:r>
          </w:p>
        </w:tc>
        <w:tc>
          <w:tcPr>
            <w:tcW w:w="4290" w:type="dxa"/>
            <w:tcBorders>
              <w:bottom w:val="single" w:sz="4" w:space="0" w:color="auto"/>
            </w:tcBorders>
          </w:tcPr>
          <w:p w14:paraId="58E84F62" w14:textId="25A1AFCC"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The rate at which consumers are exposed to the new information (impact on absorption influenced by whether new information perceived to be surprising)</w:t>
            </w:r>
          </w:p>
        </w:tc>
      </w:tr>
      <w:tr w:rsidR="00627E1B" w:rsidRPr="003B4F4C" w14:paraId="58E84F65" w14:textId="77777777" w:rsidTr="00F52CEA">
        <w:trPr>
          <w:trHeight w:val="20"/>
        </w:trPr>
        <w:tc>
          <w:tcPr>
            <w:tcW w:w="9420" w:type="dxa"/>
            <w:gridSpan w:val="3"/>
            <w:tcBorders>
              <w:top w:val="single" w:sz="4" w:space="0" w:color="auto"/>
              <w:bottom w:val="single" w:sz="4" w:space="0" w:color="auto"/>
            </w:tcBorders>
            <w:vAlign w:val="center"/>
          </w:tcPr>
          <w:p w14:paraId="58E84F64" w14:textId="77777777" w:rsidR="00627E1B" w:rsidRPr="003B4F4C" w:rsidRDefault="00627E1B" w:rsidP="00F52CEA">
            <w:pPr>
              <w:pStyle w:val="TableHeaders"/>
              <w:rPr>
                <w:rFonts w:asciiTheme="minorHAnsi" w:hAnsiTheme="minorHAnsi"/>
                <w:sz w:val="22"/>
                <w:szCs w:val="22"/>
              </w:rPr>
            </w:pPr>
            <w:r w:rsidRPr="003B4F4C">
              <w:rPr>
                <w:rFonts w:asciiTheme="minorHAnsi" w:hAnsiTheme="minorHAnsi"/>
                <w:sz w:val="22"/>
                <w:szCs w:val="22"/>
              </w:rPr>
              <w:t>Content of Risk Communication</w:t>
            </w:r>
          </w:p>
        </w:tc>
      </w:tr>
      <w:tr w:rsidR="00627E1B" w:rsidRPr="003B4F4C" w14:paraId="58E84F69" w14:textId="77777777" w:rsidTr="00354BFE">
        <w:trPr>
          <w:trHeight w:val="20"/>
        </w:trPr>
        <w:tc>
          <w:tcPr>
            <w:tcW w:w="1917" w:type="dxa"/>
            <w:tcBorders>
              <w:top w:val="single" w:sz="4" w:space="0" w:color="auto"/>
              <w:bottom w:val="nil"/>
            </w:tcBorders>
          </w:tcPr>
          <w:p w14:paraId="58E84F66"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xml:space="preserve">Framing </w:t>
            </w:r>
          </w:p>
        </w:tc>
        <w:tc>
          <w:tcPr>
            <w:tcW w:w="3213" w:type="dxa"/>
            <w:tcBorders>
              <w:top w:val="single" w:sz="4" w:space="0" w:color="auto"/>
              <w:bottom w:val="nil"/>
            </w:tcBorders>
          </w:tcPr>
          <w:p w14:paraId="58E84F67"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Gain framing of outcomes, loss framing of outcomes, no outcomes presented</w:t>
            </w:r>
          </w:p>
        </w:tc>
        <w:tc>
          <w:tcPr>
            <w:tcW w:w="4290" w:type="dxa"/>
            <w:tcBorders>
              <w:top w:val="single" w:sz="4" w:space="0" w:color="auto"/>
              <w:bottom w:val="nil"/>
            </w:tcBorders>
          </w:tcPr>
          <w:p w14:paraId="58E84F68"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xml:space="preserve">If health outcomes are presented in the risk communication, are they presented as gains to the consumer or losses? </w:t>
            </w:r>
          </w:p>
        </w:tc>
      </w:tr>
      <w:tr w:rsidR="00627E1B" w:rsidRPr="003B4F4C" w14:paraId="58E84F6D" w14:textId="77777777" w:rsidTr="00354BFE">
        <w:trPr>
          <w:trHeight w:val="20"/>
        </w:trPr>
        <w:tc>
          <w:tcPr>
            <w:tcW w:w="1917" w:type="dxa"/>
            <w:tcBorders>
              <w:top w:val="nil"/>
              <w:bottom w:val="nil"/>
            </w:tcBorders>
          </w:tcPr>
          <w:p w14:paraId="58E84F6A"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Risk information content</w:t>
            </w:r>
          </w:p>
        </w:tc>
        <w:tc>
          <w:tcPr>
            <w:tcW w:w="3213" w:type="dxa"/>
            <w:tcBorders>
              <w:top w:val="nil"/>
              <w:bottom w:val="nil"/>
            </w:tcBorders>
          </w:tcPr>
          <w:p w14:paraId="58E84F6B"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Numeric, descriptive, narrative, none</w:t>
            </w:r>
          </w:p>
        </w:tc>
        <w:tc>
          <w:tcPr>
            <w:tcW w:w="4290" w:type="dxa"/>
            <w:tcBorders>
              <w:top w:val="nil"/>
              <w:bottom w:val="nil"/>
            </w:tcBorders>
          </w:tcPr>
          <w:p w14:paraId="58E84F6C" w14:textId="575E076A"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xml:space="preserve">If risk information is presented in the communication, is the information numeric (e.g., “10% chance”), descriptive (e.g., “high risk”), or narrative (e.g., a personal story of a person who </w:t>
            </w:r>
            <w:r w:rsidR="00515BB8">
              <w:rPr>
                <w:rFonts w:asciiTheme="minorHAnsi" w:hAnsiTheme="minorHAnsi"/>
                <w:sz w:val="22"/>
                <w:szCs w:val="22"/>
              </w:rPr>
              <w:t>suffered or died</w:t>
            </w:r>
            <w:r w:rsidR="00933AD2" w:rsidRPr="003B4F4C">
              <w:rPr>
                <w:rFonts w:asciiTheme="minorHAnsi" w:hAnsiTheme="minorHAnsi"/>
                <w:sz w:val="22"/>
                <w:szCs w:val="22"/>
              </w:rPr>
              <w:t>)</w:t>
            </w:r>
            <w:r w:rsidR="00933AD2">
              <w:rPr>
                <w:rFonts w:asciiTheme="minorHAnsi" w:hAnsiTheme="minorHAnsi"/>
                <w:sz w:val="22"/>
                <w:szCs w:val="22"/>
              </w:rPr>
              <w:t>?</w:t>
            </w:r>
            <w:r w:rsidR="00933AD2" w:rsidRPr="003B4F4C">
              <w:rPr>
                <w:rFonts w:asciiTheme="minorHAnsi" w:hAnsiTheme="minorHAnsi"/>
                <w:sz w:val="22"/>
                <w:szCs w:val="22"/>
              </w:rPr>
              <w:t xml:space="preserve"> </w:t>
            </w:r>
          </w:p>
        </w:tc>
      </w:tr>
      <w:tr w:rsidR="00627E1B" w:rsidRPr="003B4F4C" w14:paraId="58E84F71" w14:textId="77777777" w:rsidTr="00354BFE">
        <w:trPr>
          <w:trHeight w:val="20"/>
        </w:trPr>
        <w:tc>
          <w:tcPr>
            <w:tcW w:w="1917" w:type="dxa"/>
            <w:tcBorders>
              <w:top w:val="nil"/>
              <w:bottom w:val="nil"/>
            </w:tcBorders>
          </w:tcPr>
          <w:p w14:paraId="58E84F6E"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Elicits emotion</w:t>
            </w:r>
          </w:p>
        </w:tc>
        <w:tc>
          <w:tcPr>
            <w:tcW w:w="3213" w:type="dxa"/>
            <w:tcBorders>
              <w:top w:val="nil"/>
              <w:bottom w:val="nil"/>
            </w:tcBorders>
          </w:tcPr>
          <w:p w14:paraId="58E84F6F"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Positive, negative, no emotion elicited</w:t>
            </w:r>
          </w:p>
        </w:tc>
        <w:tc>
          <w:tcPr>
            <w:tcW w:w="4290" w:type="dxa"/>
            <w:tcBorders>
              <w:top w:val="nil"/>
              <w:bottom w:val="nil"/>
            </w:tcBorders>
          </w:tcPr>
          <w:p w14:paraId="58E84F70"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Is the information presented in a way to elicit emotions? If so, are the emotions positive (e.g., happiness) or negative (e.g., fear)?</w:t>
            </w:r>
          </w:p>
        </w:tc>
      </w:tr>
      <w:tr w:rsidR="00627E1B" w:rsidRPr="003B4F4C" w14:paraId="58E84F75" w14:textId="77777777" w:rsidTr="00F52CEA">
        <w:trPr>
          <w:trHeight w:val="20"/>
        </w:trPr>
        <w:tc>
          <w:tcPr>
            <w:tcW w:w="1917" w:type="dxa"/>
            <w:tcBorders>
              <w:top w:val="nil"/>
            </w:tcBorders>
          </w:tcPr>
          <w:p w14:paraId="58E84F72"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xml:space="preserve">Recommends action </w:t>
            </w:r>
          </w:p>
        </w:tc>
        <w:tc>
          <w:tcPr>
            <w:tcW w:w="3213" w:type="dxa"/>
            <w:tcBorders>
              <w:top w:val="nil"/>
            </w:tcBorders>
          </w:tcPr>
          <w:p w14:paraId="58E84F73"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Yes, no</w:t>
            </w:r>
          </w:p>
        </w:tc>
        <w:tc>
          <w:tcPr>
            <w:tcW w:w="4290" w:type="dxa"/>
            <w:tcBorders>
              <w:top w:val="nil"/>
            </w:tcBorders>
          </w:tcPr>
          <w:p w14:paraId="58E84F74" w14:textId="1587BBA8"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xml:space="preserve">Does the risk communication recommend the consumer perform an action (e.g., eat </w:t>
            </w:r>
            <w:r w:rsidR="00F52CEA">
              <w:rPr>
                <w:rFonts w:asciiTheme="minorHAnsi" w:hAnsiTheme="minorHAnsi"/>
                <w:sz w:val="22"/>
                <w:szCs w:val="22"/>
              </w:rPr>
              <w:t xml:space="preserve">no more than </w:t>
            </w:r>
            <w:r w:rsidRPr="003B4F4C">
              <w:rPr>
                <w:rFonts w:asciiTheme="minorHAnsi" w:hAnsiTheme="minorHAnsi"/>
                <w:sz w:val="22"/>
                <w:szCs w:val="22"/>
              </w:rPr>
              <w:t xml:space="preserve">3 </w:t>
            </w:r>
            <w:r w:rsidR="00515BB8" w:rsidRPr="003B4F4C">
              <w:rPr>
                <w:rFonts w:asciiTheme="minorHAnsi" w:hAnsiTheme="minorHAnsi"/>
                <w:sz w:val="22"/>
                <w:szCs w:val="22"/>
              </w:rPr>
              <w:t>oz.</w:t>
            </w:r>
            <w:r w:rsidRPr="003B4F4C">
              <w:rPr>
                <w:rFonts w:asciiTheme="minorHAnsi" w:hAnsiTheme="minorHAnsi"/>
                <w:sz w:val="22"/>
                <w:szCs w:val="22"/>
              </w:rPr>
              <w:t xml:space="preserve"> of fish each week)?</w:t>
            </w:r>
          </w:p>
        </w:tc>
      </w:tr>
      <w:tr w:rsidR="00627E1B" w:rsidRPr="003B4F4C" w14:paraId="58E84F79" w14:textId="77777777" w:rsidTr="00F52CEA">
        <w:trPr>
          <w:trHeight w:val="20"/>
        </w:trPr>
        <w:tc>
          <w:tcPr>
            <w:tcW w:w="1917" w:type="dxa"/>
          </w:tcPr>
          <w:p w14:paraId="58E84F76"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Requires acknowledgement of receipt</w:t>
            </w:r>
          </w:p>
        </w:tc>
        <w:tc>
          <w:tcPr>
            <w:tcW w:w="3213" w:type="dxa"/>
          </w:tcPr>
          <w:p w14:paraId="58E84F77"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Yes, no</w:t>
            </w:r>
          </w:p>
        </w:tc>
        <w:tc>
          <w:tcPr>
            <w:tcW w:w="4290" w:type="dxa"/>
          </w:tcPr>
          <w:p w14:paraId="58E84F78"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Does the risk communication require the consumer to acknowledge receiving the information?</w:t>
            </w:r>
          </w:p>
        </w:tc>
      </w:tr>
      <w:tr w:rsidR="00627E1B" w:rsidRPr="003B4F4C" w14:paraId="58E84F7D" w14:textId="77777777" w:rsidTr="00F52CEA">
        <w:trPr>
          <w:trHeight w:val="20"/>
        </w:trPr>
        <w:tc>
          <w:tcPr>
            <w:tcW w:w="1917" w:type="dxa"/>
          </w:tcPr>
          <w:p w14:paraId="58E84F7A"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Number of arguments presented</w:t>
            </w:r>
          </w:p>
        </w:tc>
        <w:tc>
          <w:tcPr>
            <w:tcW w:w="3213" w:type="dxa"/>
          </w:tcPr>
          <w:p w14:paraId="58E84F7B"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3 or fewer arguments, 4 or more arguments</w:t>
            </w:r>
          </w:p>
        </w:tc>
        <w:tc>
          <w:tcPr>
            <w:tcW w:w="4290" w:type="dxa"/>
          </w:tcPr>
          <w:p w14:paraId="58E84F7C"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How many arguments does the risk communication present to convince the reader?</w:t>
            </w:r>
          </w:p>
        </w:tc>
      </w:tr>
      <w:tr w:rsidR="00627E1B" w:rsidRPr="003B4F4C" w14:paraId="58E84F81" w14:textId="77777777" w:rsidTr="00F52CEA">
        <w:trPr>
          <w:trHeight w:val="20"/>
        </w:trPr>
        <w:tc>
          <w:tcPr>
            <w:tcW w:w="1917" w:type="dxa"/>
            <w:tcBorders>
              <w:bottom w:val="nil"/>
            </w:tcBorders>
          </w:tcPr>
          <w:p w14:paraId="58E84F7E"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Intended scope of the audience</w:t>
            </w:r>
          </w:p>
        </w:tc>
        <w:tc>
          <w:tcPr>
            <w:tcW w:w="3213" w:type="dxa"/>
            <w:tcBorders>
              <w:bottom w:val="nil"/>
            </w:tcBorders>
          </w:tcPr>
          <w:p w14:paraId="58E84F7F"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General, specific</w:t>
            </w:r>
          </w:p>
        </w:tc>
        <w:tc>
          <w:tcPr>
            <w:tcW w:w="4290" w:type="dxa"/>
            <w:tcBorders>
              <w:bottom w:val="nil"/>
            </w:tcBorders>
          </w:tcPr>
          <w:p w14:paraId="58E84F80"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Is the risk communication intended for a general audience (e.g., all adults) or a specific audience (e.g., Spanish-speaking adults)?</w:t>
            </w:r>
          </w:p>
        </w:tc>
      </w:tr>
      <w:tr w:rsidR="00627E1B" w:rsidRPr="003B4F4C" w14:paraId="58E84F85" w14:textId="77777777" w:rsidTr="00F52CEA">
        <w:trPr>
          <w:trHeight w:val="20"/>
        </w:trPr>
        <w:tc>
          <w:tcPr>
            <w:tcW w:w="1917" w:type="dxa"/>
            <w:tcBorders>
              <w:top w:val="nil"/>
              <w:bottom w:val="single" w:sz="12" w:space="0" w:color="auto"/>
            </w:tcBorders>
          </w:tcPr>
          <w:p w14:paraId="58E84F82"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Uses norms</w:t>
            </w:r>
          </w:p>
        </w:tc>
        <w:tc>
          <w:tcPr>
            <w:tcW w:w="3213" w:type="dxa"/>
            <w:tcBorders>
              <w:top w:val="nil"/>
              <w:bottom w:val="single" w:sz="12" w:space="0" w:color="auto"/>
            </w:tcBorders>
          </w:tcPr>
          <w:p w14:paraId="58E84F83"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Yes, no</w:t>
            </w:r>
          </w:p>
        </w:tc>
        <w:tc>
          <w:tcPr>
            <w:tcW w:w="4290" w:type="dxa"/>
            <w:tcBorders>
              <w:top w:val="nil"/>
              <w:bottom w:val="single" w:sz="12" w:space="0" w:color="auto"/>
            </w:tcBorders>
          </w:tcPr>
          <w:p w14:paraId="58E84F84" w14:textId="1D05B75D"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xml:space="preserve">Does the risk communication use social norms to persuade the consumer? </w:t>
            </w:r>
          </w:p>
        </w:tc>
      </w:tr>
    </w:tbl>
    <w:p w14:paraId="58E84F89" w14:textId="3AE36A8D" w:rsidR="00627E1B" w:rsidRDefault="00627E1B" w:rsidP="00627E1B">
      <w:pPr>
        <w:rPr>
          <w:rFonts w:eastAsia="MS Mincho" w:cs="Times New Roman"/>
          <w:b/>
          <w:bCs/>
        </w:rPr>
      </w:pPr>
      <w:r w:rsidRPr="003B4F4C">
        <w:t>Source: Expert panel conducted at RTI on May 23–24, 2016.</w:t>
      </w:r>
      <w:bookmarkStart w:id="2" w:name="_Toc505003911"/>
      <w:r>
        <w:br w:type="page"/>
      </w:r>
    </w:p>
    <w:p w14:paraId="58E84F8A" w14:textId="45693F35" w:rsidR="00627E1B" w:rsidRPr="003B4F4C" w:rsidRDefault="00627E1B" w:rsidP="00627E1B">
      <w:pPr>
        <w:pStyle w:val="TableTitle"/>
        <w:spacing w:after="0"/>
        <w:rPr>
          <w:rFonts w:asciiTheme="minorHAnsi" w:hAnsiTheme="minorHAnsi"/>
          <w:sz w:val="22"/>
          <w:szCs w:val="22"/>
        </w:rPr>
      </w:pPr>
      <w:r>
        <w:rPr>
          <w:rFonts w:asciiTheme="minorHAnsi" w:hAnsiTheme="minorHAnsi"/>
          <w:sz w:val="22"/>
          <w:szCs w:val="22"/>
        </w:rPr>
        <w:lastRenderedPageBreak/>
        <w:t xml:space="preserve">Table B2. </w:t>
      </w:r>
      <w:r w:rsidRPr="003B4F4C">
        <w:rPr>
          <w:rFonts w:asciiTheme="minorHAnsi" w:hAnsiTheme="minorHAnsi"/>
          <w:sz w:val="22"/>
          <w:szCs w:val="22"/>
        </w:rPr>
        <w:t>Information Absorption Score by Communication Characteristic</w:t>
      </w:r>
      <w:bookmarkEnd w:id="2"/>
    </w:p>
    <w:tbl>
      <w:tblPr>
        <w:tblStyle w:val="Format4new"/>
        <w:tblW w:w="5000" w:type="pct"/>
        <w:tblLayout w:type="fixed"/>
        <w:tblCellMar>
          <w:left w:w="58" w:type="dxa"/>
          <w:right w:w="58" w:type="dxa"/>
        </w:tblCellMar>
        <w:tblLook w:val="04E0" w:firstRow="1" w:lastRow="1" w:firstColumn="1" w:lastColumn="0" w:noHBand="0" w:noVBand="1"/>
      </w:tblPr>
      <w:tblGrid>
        <w:gridCol w:w="2824"/>
        <w:gridCol w:w="5284"/>
        <w:gridCol w:w="1368"/>
      </w:tblGrid>
      <w:tr w:rsidR="00627E1B" w:rsidRPr="003B4F4C" w14:paraId="58E84F8E" w14:textId="77777777" w:rsidTr="00F52CEA">
        <w:trPr>
          <w:cnfStyle w:val="100000000000" w:firstRow="1" w:lastRow="0" w:firstColumn="0" w:lastColumn="0" w:oddVBand="0" w:evenVBand="0" w:oddHBand="0" w:evenHBand="0" w:firstRowFirstColumn="0" w:firstRowLastColumn="0" w:lastRowFirstColumn="0" w:lastRowLastColumn="0"/>
          <w:cantSplit/>
          <w:trHeight w:val="20"/>
        </w:trPr>
        <w:tc>
          <w:tcPr>
            <w:tcW w:w="1490" w:type="pct"/>
            <w:noWrap/>
            <w:hideMark/>
          </w:tcPr>
          <w:p w14:paraId="58E84F8B" w14:textId="77777777" w:rsidR="00627E1B" w:rsidRPr="003B4F4C" w:rsidRDefault="00627E1B" w:rsidP="00F52CEA">
            <w:pPr>
              <w:pStyle w:val="TableHeaders"/>
              <w:spacing w:before="40" w:after="40"/>
              <w:rPr>
                <w:rFonts w:asciiTheme="minorHAnsi" w:hAnsiTheme="minorHAnsi"/>
                <w:sz w:val="22"/>
                <w:szCs w:val="22"/>
              </w:rPr>
            </w:pPr>
            <w:r w:rsidRPr="003B4F4C">
              <w:rPr>
                <w:rFonts w:asciiTheme="minorHAnsi" w:hAnsiTheme="minorHAnsi"/>
                <w:sz w:val="22"/>
                <w:szCs w:val="22"/>
              </w:rPr>
              <w:t>Characteristic</w:t>
            </w:r>
          </w:p>
        </w:tc>
        <w:tc>
          <w:tcPr>
            <w:tcW w:w="2788" w:type="pct"/>
            <w:noWrap/>
            <w:hideMark/>
          </w:tcPr>
          <w:p w14:paraId="58E84F8C" w14:textId="77777777" w:rsidR="00627E1B" w:rsidRPr="003B4F4C" w:rsidRDefault="00627E1B" w:rsidP="00F52CEA">
            <w:pPr>
              <w:pStyle w:val="TableHeaders"/>
              <w:spacing w:before="40" w:after="40"/>
              <w:rPr>
                <w:rFonts w:asciiTheme="minorHAnsi" w:hAnsiTheme="minorHAnsi"/>
                <w:sz w:val="22"/>
                <w:szCs w:val="22"/>
              </w:rPr>
            </w:pPr>
            <w:r w:rsidRPr="003B4F4C">
              <w:rPr>
                <w:rFonts w:asciiTheme="minorHAnsi" w:hAnsiTheme="minorHAnsi"/>
                <w:sz w:val="22"/>
                <w:szCs w:val="22"/>
              </w:rPr>
              <w:t>Attribute</w:t>
            </w:r>
          </w:p>
        </w:tc>
        <w:tc>
          <w:tcPr>
            <w:tcW w:w="722" w:type="pct"/>
            <w:hideMark/>
          </w:tcPr>
          <w:p w14:paraId="58E84F8D" w14:textId="77777777" w:rsidR="00627E1B" w:rsidRPr="003B4F4C" w:rsidRDefault="00627E1B" w:rsidP="00F52CEA">
            <w:pPr>
              <w:pStyle w:val="TableHeaders"/>
              <w:spacing w:before="40" w:after="40"/>
              <w:rPr>
                <w:rFonts w:asciiTheme="minorHAnsi" w:hAnsiTheme="minorHAnsi"/>
                <w:sz w:val="22"/>
                <w:szCs w:val="22"/>
              </w:rPr>
            </w:pPr>
            <w:r w:rsidRPr="003B4F4C">
              <w:rPr>
                <w:rFonts w:asciiTheme="minorHAnsi" w:hAnsiTheme="minorHAnsi"/>
                <w:sz w:val="22"/>
                <w:szCs w:val="22"/>
              </w:rPr>
              <w:t>Mean Absorption Score</w:t>
            </w:r>
            <w:r>
              <w:rPr>
                <w:rFonts w:asciiTheme="minorHAnsi" w:hAnsiTheme="minorHAnsi"/>
                <w:sz w:val="22"/>
                <w:szCs w:val="22"/>
              </w:rPr>
              <w:t xml:space="preserve"> (MAS)</w:t>
            </w:r>
          </w:p>
        </w:tc>
      </w:tr>
      <w:tr w:rsidR="00627E1B" w:rsidRPr="003B4F4C" w14:paraId="58E84F90" w14:textId="77777777" w:rsidTr="00F52CEA">
        <w:trPr>
          <w:cantSplit/>
          <w:trHeight w:val="20"/>
        </w:trPr>
        <w:tc>
          <w:tcPr>
            <w:tcW w:w="5000" w:type="pct"/>
            <w:gridSpan w:val="3"/>
            <w:tcBorders>
              <w:top w:val="single" w:sz="4" w:space="0" w:color="auto"/>
              <w:bottom w:val="single" w:sz="4" w:space="0" w:color="auto"/>
            </w:tcBorders>
            <w:noWrap/>
            <w:hideMark/>
          </w:tcPr>
          <w:p w14:paraId="58E84F8F" w14:textId="77777777" w:rsidR="00627E1B" w:rsidRPr="003B4F4C" w:rsidRDefault="00627E1B" w:rsidP="00F52CEA">
            <w:pPr>
              <w:spacing w:before="40" w:after="40"/>
              <w:jc w:val="center"/>
              <w:rPr>
                <w:b/>
                <w:bCs/>
              </w:rPr>
            </w:pPr>
            <w:r w:rsidRPr="003B4F4C">
              <w:rPr>
                <w:b/>
                <w:bCs/>
              </w:rPr>
              <w:t>Delivery Characteristics</w:t>
            </w:r>
          </w:p>
        </w:tc>
      </w:tr>
      <w:tr w:rsidR="00627E1B" w:rsidRPr="003B4F4C" w14:paraId="58E84F94" w14:textId="77777777" w:rsidTr="00F52CEA">
        <w:trPr>
          <w:cantSplit/>
          <w:trHeight w:val="20"/>
        </w:trPr>
        <w:tc>
          <w:tcPr>
            <w:tcW w:w="1490" w:type="pct"/>
            <w:vMerge w:val="restart"/>
            <w:tcBorders>
              <w:top w:val="single" w:sz="4" w:space="0" w:color="auto"/>
            </w:tcBorders>
            <w:noWrap/>
            <w:hideMark/>
          </w:tcPr>
          <w:p w14:paraId="58E84F91" w14:textId="77777777" w:rsidR="00627E1B" w:rsidRPr="003B4F4C" w:rsidRDefault="00627E1B" w:rsidP="00F52CEA">
            <w:pPr>
              <w:spacing w:before="40" w:after="40"/>
              <w:rPr>
                <w:bCs/>
                <w:color w:val="000000"/>
              </w:rPr>
            </w:pPr>
            <w:r w:rsidRPr="003B4F4C">
              <w:rPr>
                <w:bCs/>
                <w:color w:val="000000"/>
              </w:rPr>
              <w:t>Channel of communication: advertising</w:t>
            </w:r>
          </w:p>
        </w:tc>
        <w:tc>
          <w:tcPr>
            <w:tcW w:w="2788" w:type="pct"/>
            <w:tcBorders>
              <w:top w:val="single" w:sz="4" w:space="0" w:color="auto"/>
            </w:tcBorders>
            <w:noWrap/>
            <w:hideMark/>
          </w:tcPr>
          <w:p w14:paraId="58E84F9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Newspaper ad: text</w:t>
            </w:r>
          </w:p>
        </w:tc>
        <w:tc>
          <w:tcPr>
            <w:tcW w:w="722" w:type="pct"/>
            <w:tcBorders>
              <w:top w:val="single" w:sz="4" w:space="0" w:color="auto"/>
            </w:tcBorders>
            <w:noWrap/>
            <w:hideMark/>
          </w:tcPr>
          <w:p w14:paraId="58E84F9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4F98" w14:textId="77777777" w:rsidTr="00F52CEA">
        <w:trPr>
          <w:cantSplit/>
          <w:trHeight w:val="20"/>
        </w:trPr>
        <w:tc>
          <w:tcPr>
            <w:tcW w:w="1490" w:type="pct"/>
            <w:vMerge/>
            <w:noWrap/>
            <w:hideMark/>
          </w:tcPr>
          <w:p w14:paraId="58E84F95" w14:textId="77777777" w:rsidR="00627E1B" w:rsidRPr="003B4F4C" w:rsidRDefault="00627E1B" w:rsidP="00F52CEA">
            <w:pPr>
              <w:spacing w:before="40" w:after="40"/>
              <w:jc w:val="center"/>
              <w:rPr>
                <w:color w:val="000000"/>
              </w:rPr>
            </w:pPr>
          </w:p>
        </w:tc>
        <w:tc>
          <w:tcPr>
            <w:tcW w:w="2788" w:type="pct"/>
            <w:noWrap/>
            <w:hideMark/>
          </w:tcPr>
          <w:p w14:paraId="58E84F9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Newspaper ad: text and visual</w:t>
            </w:r>
          </w:p>
        </w:tc>
        <w:tc>
          <w:tcPr>
            <w:tcW w:w="722" w:type="pct"/>
            <w:noWrap/>
            <w:hideMark/>
          </w:tcPr>
          <w:p w14:paraId="58E84F9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4F9C" w14:textId="77777777" w:rsidTr="00F52CEA">
        <w:trPr>
          <w:cantSplit/>
          <w:trHeight w:val="20"/>
        </w:trPr>
        <w:tc>
          <w:tcPr>
            <w:tcW w:w="1490" w:type="pct"/>
            <w:noWrap/>
            <w:hideMark/>
          </w:tcPr>
          <w:p w14:paraId="58E84F99" w14:textId="77777777" w:rsidR="00627E1B" w:rsidRPr="003B4F4C" w:rsidRDefault="00627E1B" w:rsidP="00F52CEA">
            <w:pPr>
              <w:spacing w:before="40" w:after="40"/>
              <w:jc w:val="center"/>
              <w:rPr>
                <w:color w:val="000000"/>
              </w:rPr>
            </w:pPr>
          </w:p>
        </w:tc>
        <w:tc>
          <w:tcPr>
            <w:tcW w:w="2788" w:type="pct"/>
            <w:noWrap/>
            <w:hideMark/>
          </w:tcPr>
          <w:p w14:paraId="58E84F9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Outdoor ad: text</w:t>
            </w:r>
          </w:p>
        </w:tc>
        <w:tc>
          <w:tcPr>
            <w:tcW w:w="722" w:type="pct"/>
            <w:noWrap/>
            <w:hideMark/>
          </w:tcPr>
          <w:p w14:paraId="58E84F9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4FA0" w14:textId="77777777" w:rsidTr="00F52CEA">
        <w:trPr>
          <w:cantSplit/>
          <w:trHeight w:val="20"/>
        </w:trPr>
        <w:tc>
          <w:tcPr>
            <w:tcW w:w="1490" w:type="pct"/>
            <w:noWrap/>
            <w:hideMark/>
          </w:tcPr>
          <w:p w14:paraId="58E84F9D" w14:textId="77777777" w:rsidR="00627E1B" w:rsidRPr="003B4F4C" w:rsidRDefault="00627E1B" w:rsidP="00F52CEA">
            <w:pPr>
              <w:spacing w:before="40" w:after="40"/>
              <w:jc w:val="center"/>
              <w:rPr>
                <w:color w:val="000000"/>
              </w:rPr>
            </w:pPr>
          </w:p>
        </w:tc>
        <w:tc>
          <w:tcPr>
            <w:tcW w:w="2788" w:type="pct"/>
            <w:noWrap/>
            <w:hideMark/>
          </w:tcPr>
          <w:p w14:paraId="58E84F9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Outdoor ad: text and visual</w:t>
            </w:r>
          </w:p>
        </w:tc>
        <w:tc>
          <w:tcPr>
            <w:tcW w:w="722" w:type="pct"/>
            <w:noWrap/>
            <w:hideMark/>
          </w:tcPr>
          <w:p w14:paraId="58E84F9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4FA4" w14:textId="77777777" w:rsidTr="00F52CEA">
        <w:trPr>
          <w:cantSplit/>
          <w:trHeight w:val="20"/>
        </w:trPr>
        <w:tc>
          <w:tcPr>
            <w:tcW w:w="1490" w:type="pct"/>
            <w:noWrap/>
            <w:hideMark/>
          </w:tcPr>
          <w:p w14:paraId="58E84FA1" w14:textId="77777777" w:rsidR="00627E1B" w:rsidRPr="003B4F4C" w:rsidRDefault="00627E1B" w:rsidP="00F52CEA">
            <w:pPr>
              <w:spacing w:before="40" w:after="40"/>
              <w:jc w:val="center"/>
              <w:rPr>
                <w:color w:val="000000"/>
              </w:rPr>
            </w:pPr>
          </w:p>
        </w:tc>
        <w:tc>
          <w:tcPr>
            <w:tcW w:w="2788" w:type="pct"/>
            <w:noWrap/>
            <w:hideMark/>
          </w:tcPr>
          <w:p w14:paraId="58E84FA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Magazine ad: text</w:t>
            </w:r>
          </w:p>
        </w:tc>
        <w:tc>
          <w:tcPr>
            <w:tcW w:w="722" w:type="pct"/>
            <w:noWrap/>
            <w:hideMark/>
          </w:tcPr>
          <w:p w14:paraId="58E84FA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4FA8" w14:textId="77777777" w:rsidTr="00F52CEA">
        <w:trPr>
          <w:cantSplit/>
          <w:trHeight w:val="20"/>
        </w:trPr>
        <w:tc>
          <w:tcPr>
            <w:tcW w:w="1490" w:type="pct"/>
            <w:noWrap/>
            <w:hideMark/>
          </w:tcPr>
          <w:p w14:paraId="58E84FA5" w14:textId="77777777" w:rsidR="00627E1B" w:rsidRPr="003B4F4C" w:rsidRDefault="00627E1B" w:rsidP="00F52CEA">
            <w:pPr>
              <w:spacing w:before="40" w:after="40"/>
              <w:jc w:val="center"/>
              <w:rPr>
                <w:color w:val="000000"/>
              </w:rPr>
            </w:pPr>
          </w:p>
        </w:tc>
        <w:tc>
          <w:tcPr>
            <w:tcW w:w="2788" w:type="pct"/>
            <w:noWrap/>
            <w:hideMark/>
          </w:tcPr>
          <w:p w14:paraId="58E84FA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Magazine ad: text and visual</w:t>
            </w:r>
          </w:p>
        </w:tc>
        <w:tc>
          <w:tcPr>
            <w:tcW w:w="722" w:type="pct"/>
            <w:noWrap/>
            <w:hideMark/>
          </w:tcPr>
          <w:p w14:paraId="58E84FA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4FAC" w14:textId="77777777" w:rsidTr="00F52CEA">
        <w:trPr>
          <w:cantSplit/>
          <w:trHeight w:val="20"/>
        </w:trPr>
        <w:tc>
          <w:tcPr>
            <w:tcW w:w="1490" w:type="pct"/>
            <w:noWrap/>
            <w:hideMark/>
          </w:tcPr>
          <w:p w14:paraId="58E84FA9" w14:textId="77777777" w:rsidR="00627E1B" w:rsidRPr="003B4F4C" w:rsidRDefault="00627E1B" w:rsidP="00F52CEA">
            <w:pPr>
              <w:spacing w:before="40" w:after="40"/>
              <w:jc w:val="center"/>
              <w:rPr>
                <w:color w:val="000000"/>
              </w:rPr>
            </w:pPr>
          </w:p>
        </w:tc>
        <w:tc>
          <w:tcPr>
            <w:tcW w:w="2788" w:type="pct"/>
            <w:noWrap/>
            <w:hideMark/>
          </w:tcPr>
          <w:p w14:paraId="58E84FA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Radio ad: audio</w:t>
            </w:r>
          </w:p>
        </w:tc>
        <w:tc>
          <w:tcPr>
            <w:tcW w:w="722" w:type="pct"/>
            <w:noWrap/>
            <w:hideMark/>
          </w:tcPr>
          <w:p w14:paraId="58E84FA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5</w:t>
            </w:r>
          </w:p>
        </w:tc>
      </w:tr>
      <w:tr w:rsidR="00627E1B" w:rsidRPr="003B4F4C" w14:paraId="58E84FB0" w14:textId="77777777" w:rsidTr="00F52CEA">
        <w:trPr>
          <w:cantSplit/>
          <w:trHeight w:val="20"/>
        </w:trPr>
        <w:tc>
          <w:tcPr>
            <w:tcW w:w="1490" w:type="pct"/>
            <w:tcBorders>
              <w:bottom w:val="single" w:sz="2" w:space="0" w:color="auto"/>
            </w:tcBorders>
            <w:noWrap/>
            <w:hideMark/>
          </w:tcPr>
          <w:p w14:paraId="58E84FAD" w14:textId="77777777" w:rsidR="00627E1B" w:rsidRPr="003B4F4C" w:rsidRDefault="00627E1B" w:rsidP="00F52CEA">
            <w:pPr>
              <w:spacing w:before="40" w:after="40"/>
              <w:jc w:val="center"/>
              <w:rPr>
                <w:color w:val="000000"/>
              </w:rPr>
            </w:pPr>
          </w:p>
        </w:tc>
        <w:tc>
          <w:tcPr>
            <w:tcW w:w="2788" w:type="pct"/>
            <w:tcBorders>
              <w:bottom w:val="single" w:sz="2" w:space="0" w:color="auto"/>
            </w:tcBorders>
            <w:noWrap/>
            <w:hideMark/>
          </w:tcPr>
          <w:p w14:paraId="58E84FA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TV ad: audiovisual</w:t>
            </w:r>
          </w:p>
        </w:tc>
        <w:tc>
          <w:tcPr>
            <w:tcW w:w="722" w:type="pct"/>
            <w:tcBorders>
              <w:bottom w:val="single" w:sz="2" w:space="0" w:color="auto"/>
            </w:tcBorders>
            <w:noWrap/>
            <w:hideMark/>
          </w:tcPr>
          <w:p w14:paraId="58E84FA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7</w:t>
            </w:r>
          </w:p>
        </w:tc>
      </w:tr>
      <w:tr w:rsidR="00627E1B" w:rsidRPr="003B4F4C" w14:paraId="58E84FB4" w14:textId="77777777" w:rsidTr="00F52CEA">
        <w:trPr>
          <w:cantSplit/>
          <w:trHeight w:val="20"/>
        </w:trPr>
        <w:tc>
          <w:tcPr>
            <w:tcW w:w="1490" w:type="pct"/>
            <w:vMerge w:val="restart"/>
            <w:tcBorders>
              <w:top w:val="single" w:sz="2" w:space="0" w:color="auto"/>
            </w:tcBorders>
            <w:noWrap/>
            <w:hideMark/>
          </w:tcPr>
          <w:p w14:paraId="58E84FB1" w14:textId="77777777" w:rsidR="00627E1B" w:rsidRPr="003B4F4C" w:rsidRDefault="00627E1B" w:rsidP="00F52CEA">
            <w:pPr>
              <w:spacing w:before="40" w:after="40"/>
              <w:rPr>
                <w:bCs/>
                <w:color w:val="000000"/>
              </w:rPr>
            </w:pPr>
            <w:r w:rsidRPr="003B4F4C">
              <w:rPr>
                <w:bCs/>
                <w:color w:val="000000"/>
              </w:rPr>
              <w:t>Channel of communication: advisories</w:t>
            </w:r>
          </w:p>
        </w:tc>
        <w:tc>
          <w:tcPr>
            <w:tcW w:w="2788" w:type="pct"/>
            <w:tcBorders>
              <w:top w:val="single" w:sz="2" w:space="0" w:color="auto"/>
            </w:tcBorders>
            <w:noWrap/>
            <w:hideMark/>
          </w:tcPr>
          <w:p w14:paraId="58E84FB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Direct-to-consumer advisory: text</w:t>
            </w:r>
          </w:p>
        </w:tc>
        <w:tc>
          <w:tcPr>
            <w:tcW w:w="722" w:type="pct"/>
            <w:tcBorders>
              <w:top w:val="single" w:sz="2" w:space="0" w:color="auto"/>
            </w:tcBorders>
            <w:noWrap/>
            <w:hideMark/>
          </w:tcPr>
          <w:p w14:paraId="58E84FB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4FB8" w14:textId="77777777" w:rsidTr="00F52CEA">
        <w:trPr>
          <w:cantSplit/>
          <w:trHeight w:val="20"/>
        </w:trPr>
        <w:tc>
          <w:tcPr>
            <w:tcW w:w="1490" w:type="pct"/>
            <w:vMerge/>
            <w:noWrap/>
            <w:hideMark/>
          </w:tcPr>
          <w:p w14:paraId="58E84FB5" w14:textId="77777777" w:rsidR="00627E1B" w:rsidRPr="003B4F4C" w:rsidRDefault="00627E1B" w:rsidP="00F52CEA">
            <w:pPr>
              <w:spacing w:before="40" w:after="40"/>
              <w:jc w:val="center"/>
              <w:rPr>
                <w:color w:val="000000"/>
              </w:rPr>
            </w:pPr>
          </w:p>
        </w:tc>
        <w:tc>
          <w:tcPr>
            <w:tcW w:w="2788" w:type="pct"/>
            <w:noWrap/>
            <w:hideMark/>
          </w:tcPr>
          <w:p w14:paraId="58E84FB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Direct-to-consumer advisory: text and visual</w:t>
            </w:r>
          </w:p>
        </w:tc>
        <w:tc>
          <w:tcPr>
            <w:tcW w:w="722" w:type="pct"/>
            <w:noWrap/>
            <w:hideMark/>
          </w:tcPr>
          <w:p w14:paraId="58E84FB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4FBC" w14:textId="77777777" w:rsidTr="00F52CEA">
        <w:trPr>
          <w:cantSplit/>
          <w:trHeight w:val="20"/>
        </w:trPr>
        <w:tc>
          <w:tcPr>
            <w:tcW w:w="1490" w:type="pct"/>
            <w:noWrap/>
            <w:hideMark/>
          </w:tcPr>
          <w:p w14:paraId="58E84FB9" w14:textId="77777777" w:rsidR="00627E1B" w:rsidRPr="003B4F4C" w:rsidRDefault="00627E1B" w:rsidP="00F52CEA">
            <w:pPr>
              <w:spacing w:before="40" w:after="40"/>
              <w:jc w:val="center"/>
              <w:rPr>
                <w:color w:val="000000"/>
              </w:rPr>
            </w:pPr>
          </w:p>
        </w:tc>
        <w:tc>
          <w:tcPr>
            <w:tcW w:w="2788" w:type="pct"/>
            <w:noWrap/>
            <w:hideMark/>
          </w:tcPr>
          <w:p w14:paraId="58E84FB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Direct-to-provider advisory: text</w:t>
            </w:r>
          </w:p>
        </w:tc>
        <w:tc>
          <w:tcPr>
            <w:tcW w:w="722" w:type="pct"/>
            <w:noWrap/>
            <w:hideMark/>
          </w:tcPr>
          <w:p w14:paraId="58E84FB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4.5</w:t>
            </w:r>
          </w:p>
        </w:tc>
      </w:tr>
      <w:tr w:rsidR="00627E1B" w:rsidRPr="003B4F4C" w14:paraId="58E84FC0" w14:textId="77777777" w:rsidTr="00F52CEA">
        <w:trPr>
          <w:cantSplit/>
          <w:trHeight w:val="20"/>
        </w:trPr>
        <w:tc>
          <w:tcPr>
            <w:tcW w:w="1490" w:type="pct"/>
            <w:noWrap/>
            <w:hideMark/>
          </w:tcPr>
          <w:p w14:paraId="58E84FBD" w14:textId="77777777" w:rsidR="00627E1B" w:rsidRPr="003B4F4C" w:rsidRDefault="00627E1B" w:rsidP="00F52CEA">
            <w:pPr>
              <w:spacing w:before="40" w:after="40"/>
              <w:jc w:val="center"/>
              <w:rPr>
                <w:color w:val="000000"/>
              </w:rPr>
            </w:pPr>
          </w:p>
        </w:tc>
        <w:tc>
          <w:tcPr>
            <w:tcW w:w="2788" w:type="pct"/>
            <w:noWrap/>
            <w:hideMark/>
          </w:tcPr>
          <w:p w14:paraId="58E84FB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Direct-to-provider advisory: text and visual</w:t>
            </w:r>
          </w:p>
        </w:tc>
        <w:tc>
          <w:tcPr>
            <w:tcW w:w="722" w:type="pct"/>
            <w:noWrap/>
            <w:hideMark/>
          </w:tcPr>
          <w:p w14:paraId="58E84FB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5.5</w:t>
            </w:r>
          </w:p>
        </w:tc>
      </w:tr>
      <w:tr w:rsidR="00627E1B" w:rsidRPr="003B4F4C" w14:paraId="58E84FC4" w14:textId="77777777" w:rsidTr="00F52CEA">
        <w:trPr>
          <w:cantSplit/>
          <w:trHeight w:val="20"/>
        </w:trPr>
        <w:tc>
          <w:tcPr>
            <w:tcW w:w="1490" w:type="pct"/>
            <w:noWrap/>
            <w:hideMark/>
          </w:tcPr>
          <w:p w14:paraId="58E84FC1" w14:textId="77777777" w:rsidR="00627E1B" w:rsidRPr="003B4F4C" w:rsidRDefault="00627E1B" w:rsidP="00F52CEA">
            <w:pPr>
              <w:spacing w:before="40" w:after="40"/>
              <w:jc w:val="center"/>
              <w:rPr>
                <w:color w:val="000000"/>
              </w:rPr>
            </w:pPr>
          </w:p>
        </w:tc>
        <w:tc>
          <w:tcPr>
            <w:tcW w:w="2788" w:type="pct"/>
            <w:noWrap/>
            <w:hideMark/>
          </w:tcPr>
          <w:p w14:paraId="58E84FC2" w14:textId="77777777" w:rsidR="00627E1B" w:rsidRPr="003B4F4C" w:rsidRDefault="00C97D1D" w:rsidP="00F52CEA">
            <w:pPr>
              <w:pStyle w:val="TableText"/>
              <w:spacing w:before="40" w:after="40"/>
              <w:rPr>
                <w:rFonts w:asciiTheme="minorHAnsi" w:hAnsiTheme="minorHAnsi"/>
                <w:sz w:val="22"/>
                <w:szCs w:val="22"/>
              </w:rPr>
            </w:pPr>
            <w:r>
              <w:rPr>
                <w:rFonts w:asciiTheme="minorHAnsi" w:hAnsiTheme="minorHAnsi"/>
                <w:sz w:val="22"/>
                <w:szCs w:val="22"/>
              </w:rPr>
              <w:t>Government</w:t>
            </w:r>
            <w:r w:rsidR="00627E1B" w:rsidRPr="003B4F4C">
              <w:rPr>
                <w:rFonts w:asciiTheme="minorHAnsi" w:hAnsiTheme="minorHAnsi"/>
                <w:sz w:val="22"/>
                <w:szCs w:val="22"/>
              </w:rPr>
              <w:t xml:space="preserve"> website: audio and text and visual</w:t>
            </w:r>
          </w:p>
        </w:tc>
        <w:tc>
          <w:tcPr>
            <w:tcW w:w="722" w:type="pct"/>
            <w:noWrap/>
            <w:hideMark/>
          </w:tcPr>
          <w:p w14:paraId="58E84FC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5</w:t>
            </w:r>
          </w:p>
        </w:tc>
      </w:tr>
      <w:tr w:rsidR="00627E1B" w:rsidRPr="003B4F4C" w14:paraId="58E84FC8" w14:textId="77777777" w:rsidTr="00F52CEA">
        <w:trPr>
          <w:cantSplit/>
          <w:trHeight w:val="20"/>
        </w:trPr>
        <w:tc>
          <w:tcPr>
            <w:tcW w:w="1490" w:type="pct"/>
            <w:noWrap/>
            <w:hideMark/>
          </w:tcPr>
          <w:p w14:paraId="58E84FC5" w14:textId="77777777" w:rsidR="00627E1B" w:rsidRPr="003B4F4C" w:rsidRDefault="00627E1B" w:rsidP="00F52CEA">
            <w:pPr>
              <w:spacing w:before="40" w:after="40"/>
              <w:jc w:val="center"/>
              <w:rPr>
                <w:color w:val="000000"/>
              </w:rPr>
            </w:pPr>
          </w:p>
        </w:tc>
        <w:tc>
          <w:tcPr>
            <w:tcW w:w="2788" w:type="pct"/>
            <w:noWrap/>
            <w:hideMark/>
          </w:tcPr>
          <w:p w14:paraId="58E84FC6" w14:textId="5CA5427D" w:rsidR="00627E1B" w:rsidRPr="003B4F4C" w:rsidRDefault="00F52CEA" w:rsidP="00F52CEA">
            <w:pPr>
              <w:pStyle w:val="TableText"/>
              <w:spacing w:before="40" w:after="40"/>
              <w:rPr>
                <w:rFonts w:asciiTheme="minorHAnsi" w:hAnsiTheme="minorHAnsi"/>
                <w:sz w:val="22"/>
                <w:szCs w:val="22"/>
              </w:rPr>
            </w:pPr>
            <w:r>
              <w:rPr>
                <w:rFonts w:asciiTheme="minorHAnsi" w:hAnsiTheme="minorHAnsi"/>
                <w:sz w:val="22"/>
                <w:szCs w:val="22"/>
              </w:rPr>
              <w:t>Government</w:t>
            </w:r>
            <w:r w:rsidRPr="003B4F4C">
              <w:rPr>
                <w:rFonts w:asciiTheme="minorHAnsi" w:hAnsiTheme="minorHAnsi"/>
                <w:sz w:val="22"/>
                <w:szCs w:val="22"/>
              </w:rPr>
              <w:t xml:space="preserve"> </w:t>
            </w:r>
            <w:r w:rsidR="00627E1B" w:rsidRPr="003B4F4C">
              <w:rPr>
                <w:rFonts w:asciiTheme="minorHAnsi" w:hAnsiTheme="minorHAnsi"/>
                <w:sz w:val="22"/>
                <w:szCs w:val="22"/>
              </w:rPr>
              <w:t>website: text</w:t>
            </w:r>
          </w:p>
        </w:tc>
        <w:tc>
          <w:tcPr>
            <w:tcW w:w="722" w:type="pct"/>
            <w:noWrap/>
            <w:hideMark/>
          </w:tcPr>
          <w:p w14:paraId="58E84FC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4FCC" w14:textId="77777777" w:rsidTr="00627E1B">
        <w:trPr>
          <w:cantSplit/>
          <w:trHeight w:val="20"/>
        </w:trPr>
        <w:tc>
          <w:tcPr>
            <w:tcW w:w="1490" w:type="pct"/>
            <w:tcBorders>
              <w:bottom w:val="single" w:sz="4" w:space="0" w:color="auto"/>
            </w:tcBorders>
            <w:noWrap/>
            <w:hideMark/>
          </w:tcPr>
          <w:p w14:paraId="58E84FC9" w14:textId="77777777" w:rsidR="00627E1B" w:rsidRPr="003B4F4C" w:rsidRDefault="00627E1B" w:rsidP="00F52CEA">
            <w:pPr>
              <w:spacing w:before="40" w:after="40"/>
              <w:jc w:val="center"/>
              <w:rPr>
                <w:color w:val="000000"/>
              </w:rPr>
            </w:pPr>
          </w:p>
        </w:tc>
        <w:tc>
          <w:tcPr>
            <w:tcW w:w="2788" w:type="pct"/>
            <w:tcBorders>
              <w:bottom w:val="single" w:sz="4" w:space="0" w:color="auto"/>
            </w:tcBorders>
            <w:noWrap/>
            <w:hideMark/>
          </w:tcPr>
          <w:p w14:paraId="58E84FCA" w14:textId="4AF48C1A" w:rsidR="00627E1B" w:rsidRPr="003B4F4C" w:rsidRDefault="00F52CEA" w:rsidP="00F52CEA">
            <w:pPr>
              <w:pStyle w:val="TableText"/>
              <w:spacing w:before="40" w:after="40"/>
              <w:rPr>
                <w:rFonts w:asciiTheme="minorHAnsi" w:hAnsiTheme="minorHAnsi"/>
                <w:sz w:val="22"/>
                <w:szCs w:val="22"/>
              </w:rPr>
            </w:pPr>
            <w:r>
              <w:rPr>
                <w:rFonts w:asciiTheme="minorHAnsi" w:hAnsiTheme="minorHAnsi"/>
                <w:sz w:val="22"/>
                <w:szCs w:val="22"/>
              </w:rPr>
              <w:t>Government</w:t>
            </w:r>
            <w:r w:rsidRPr="003B4F4C">
              <w:rPr>
                <w:rFonts w:asciiTheme="minorHAnsi" w:hAnsiTheme="minorHAnsi"/>
                <w:sz w:val="22"/>
                <w:szCs w:val="22"/>
              </w:rPr>
              <w:t xml:space="preserve"> </w:t>
            </w:r>
            <w:r w:rsidR="00627E1B" w:rsidRPr="003B4F4C">
              <w:rPr>
                <w:rFonts w:asciiTheme="minorHAnsi" w:hAnsiTheme="minorHAnsi"/>
                <w:sz w:val="22"/>
                <w:szCs w:val="22"/>
              </w:rPr>
              <w:t>website: text and visual</w:t>
            </w:r>
          </w:p>
        </w:tc>
        <w:tc>
          <w:tcPr>
            <w:tcW w:w="722" w:type="pct"/>
            <w:tcBorders>
              <w:bottom w:val="single" w:sz="4" w:space="0" w:color="auto"/>
            </w:tcBorders>
            <w:noWrap/>
            <w:hideMark/>
          </w:tcPr>
          <w:p w14:paraId="58E84FC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4FD0" w14:textId="77777777" w:rsidTr="00627E1B">
        <w:trPr>
          <w:cantSplit/>
          <w:trHeight w:val="20"/>
        </w:trPr>
        <w:tc>
          <w:tcPr>
            <w:tcW w:w="1490" w:type="pct"/>
            <w:vMerge w:val="restart"/>
            <w:tcBorders>
              <w:top w:val="single" w:sz="4" w:space="0" w:color="auto"/>
            </w:tcBorders>
            <w:noWrap/>
          </w:tcPr>
          <w:p w14:paraId="58E84FCD" w14:textId="77777777" w:rsidR="00627E1B" w:rsidRPr="003B4F4C" w:rsidRDefault="00627E1B" w:rsidP="00F52CEA">
            <w:pPr>
              <w:spacing w:before="40" w:after="40"/>
              <w:rPr>
                <w:color w:val="000000"/>
              </w:rPr>
            </w:pPr>
            <w:r w:rsidRPr="003B4F4C">
              <w:rPr>
                <w:bCs/>
                <w:color w:val="000000"/>
              </w:rPr>
              <w:t>Channel of communication: labeling</w:t>
            </w:r>
          </w:p>
        </w:tc>
        <w:tc>
          <w:tcPr>
            <w:tcW w:w="2788" w:type="pct"/>
            <w:tcBorders>
              <w:top w:val="single" w:sz="4" w:space="0" w:color="auto"/>
            </w:tcBorders>
            <w:noWrap/>
          </w:tcPr>
          <w:p w14:paraId="58E84FC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Point-of-sale labeling: text</w:t>
            </w:r>
          </w:p>
        </w:tc>
        <w:tc>
          <w:tcPr>
            <w:tcW w:w="722" w:type="pct"/>
            <w:tcBorders>
              <w:top w:val="single" w:sz="4" w:space="0" w:color="auto"/>
            </w:tcBorders>
            <w:noWrap/>
          </w:tcPr>
          <w:p w14:paraId="58E84FC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4FD4" w14:textId="77777777" w:rsidTr="00627E1B">
        <w:trPr>
          <w:cantSplit/>
          <w:trHeight w:val="20"/>
        </w:trPr>
        <w:tc>
          <w:tcPr>
            <w:tcW w:w="1490" w:type="pct"/>
            <w:vMerge/>
            <w:noWrap/>
          </w:tcPr>
          <w:p w14:paraId="58E84FD1" w14:textId="77777777" w:rsidR="00627E1B" w:rsidRPr="003B4F4C" w:rsidRDefault="00627E1B" w:rsidP="00F52CEA">
            <w:pPr>
              <w:spacing w:before="40" w:after="40"/>
              <w:jc w:val="center"/>
              <w:rPr>
                <w:bCs/>
                <w:color w:val="000000"/>
              </w:rPr>
            </w:pPr>
          </w:p>
        </w:tc>
        <w:tc>
          <w:tcPr>
            <w:tcW w:w="2788" w:type="pct"/>
            <w:noWrap/>
          </w:tcPr>
          <w:p w14:paraId="58E84FD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Point-of-sale labeling: text and visual</w:t>
            </w:r>
          </w:p>
        </w:tc>
        <w:tc>
          <w:tcPr>
            <w:tcW w:w="722" w:type="pct"/>
            <w:noWrap/>
          </w:tcPr>
          <w:p w14:paraId="58E84FD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5</w:t>
            </w:r>
          </w:p>
        </w:tc>
      </w:tr>
      <w:tr w:rsidR="00627E1B" w:rsidRPr="003B4F4C" w14:paraId="58E84FD8" w14:textId="77777777" w:rsidTr="00627E1B">
        <w:trPr>
          <w:cantSplit/>
          <w:trHeight w:val="20"/>
        </w:trPr>
        <w:tc>
          <w:tcPr>
            <w:tcW w:w="1490" w:type="pct"/>
            <w:noWrap/>
          </w:tcPr>
          <w:p w14:paraId="58E84FD5" w14:textId="77777777" w:rsidR="00627E1B" w:rsidRPr="003B4F4C" w:rsidRDefault="00627E1B" w:rsidP="00F52CEA">
            <w:pPr>
              <w:spacing w:before="40" w:after="40"/>
              <w:jc w:val="center"/>
              <w:rPr>
                <w:bCs/>
                <w:color w:val="000000"/>
              </w:rPr>
            </w:pPr>
          </w:p>
        </w:tc>
        <w:tc>
          <w:tcPr>
            <w:tcW w:w="2788" w:type="pct"/>
            <w:noWrap/>
          </w:tcPr>
          <w:p w14:paraId="58E84FD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label: text</w:t>
            </w:r>
          </w:p>
        </w:tc>
        <w:tc>
          <w:tcPr>
            <w:tcW w:w="722" w:type="pct"/>
            <w:noWrap/>
          </w:tcPr>
          <w:p w14:paraId="58E84FD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4FDC" w14:textId="77777777" w:rsidTr="00627E1B">
        <w:trPr>
          <w:cantSplit/>
          <w:trHeight w:val="20"/>
        </w:trPr>
        <w:tc>
          <w:tcPr>
            <w:tcW w:w="1490" w:type="pct"/>
            <w:noWrap/>
          </w:tcPr>
          <w:p w14:paraId="58E84FD9" w14:textId="77777777" w:rsidR="00627E1B" w:rsidRPr="003B4F4C" w:rsidRDefault="00627E1B" w:rsidP="00F52CEA">
            <w:pPr>
              <w:spacing w:before="40" w:after="40"/>
              <w:jc w:val="center"/>
              <w:rPr>
                <w:bCs/>
                <w:color w:val="000000"/>
              </w:rPr>
            </w:pPr>
          </w:p>
        </w:tc>
        <w:tc>
          <w:tcPr>
            <w:tcW w:w="2788" w:type="pct"/>
            <w:noWrap/>
          </w:tcPr>
          <w:p w14:paraId="58E84FD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label: text and visual</w:t>
            </w:r>
          </w:p>
        </w:tc>
        <w:tc>
          <w:tcPr>
            <w:tcW w:w="722" w:type="pct"/>
            <w:noWrap/>
          </w:tcPr>
          <w:p w14:paraId="58E84FD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6</w:t>
            </w:r>
          </w:p>
        </w:tc>
      </w:tr>
      <w:tr w:rsidR="00627E1B" w:rsidRPr="003B4F4C" w14:paraId="58E84FE0" w14:textId="77777777" w:rsidTr="00627E1B">
        <w:trPr>
          <w:cantSplit/>
          <w:trHeight w:val="20"/>
        </w:trPr>
        <w:tc>
          <w:tcPr>
            <w:tcW w:w="1490" w:type="pct"/>
            <w:noWrap/>
          </w:tcPr>
          <w:p w14:paraId="58E84FDD" w14:textId="77777777" w:rsidR="00627E1B" w:rsidRPr="003B4F4C" w:rsidRDefault="00627E1B" w:rsidP="00F52CEA">
            <w:pPr>
              <w:spacing w:before="40" w:after="40"/>
              <w:jc w:val="center"/>
              <w:rPr>
                <w:bCs/>
                <w:color w:val="000000"/>
              </w:rPr>
            </w:pPr>
          </w:p>
        </w:tc>
        <w:tc>
          <w:tcPr>
            <w:tcW w:w="2788" w:type="pct"/>
            <w:noWrap/>
          </w:tcPr>
          <w:p w14:paraId="58E84FD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Other labeling: text</w:t>
            </w:r>
          </w:p>
        </w:tc>
        <w:tc>
          <w:tcPr>
            <w:tcW w:w="722" w:type="pct"/>
            <w:noWrap/>
          </w:tcPr>
          <w:p w14:paraId="58E84FD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4FE4" w14:textId="77777777" w:rsidTr="00627E1B">
        <w:trPr>
          <w:cantSplit/>
          <w:trHeight w:val="20"/>
        </w:trPr>
        <w:tc>
          <w:tcPr>
            <w:tcW w:w="1490" w:type="pct"/>
            <w:noWrap/>
          </w:tcPr>
          <w:p w14:paraId="58E84FE1" w14:textId="77777777" w:rsidR="00627E1B" w:rsidRPr="003B4F4C" w:rsidRDefault="00627E1B" w:rsidP="00F52CEA">
            <w:pPr>
              <w:spacing w:before="40" w:after="40"/>
              <w:jc w:val="center"/>
              <w:rPr>
                <w:bCs/>
                <w:color w:val="000000"/>
              </w:rPr>
            </w:pPr>
          </w:p>
        </w:tc>
        <w:tc>
          <w:tcPr>
            <w:tcW w:w="2788" w:type="pct"/>
            <w:noWrap/>
          </w:tcPr>
          <w:p w14:paraId="58E84FE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Other labeling: text and visual</w:t>
            </w:r>
          </w:p>
        </w:tc>
        <w:tc>
          <w:tcPr>
            <w:tcW w:w="722" w:type="pct"/>
            <w:noWrap/>
          </w:tcPr>
          <w:p w14:paraId="58E84FE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4FE8" w14:textId="77777777" w:rsidTr="00627E1B">
        <w:trPr>
          <w:cantSplit/>
          <w:trHeight w:val="20"/>
        </w:trPr>
        <w:tc>
          <w:tcPr>
            <w:tcW w:w="1490" w:type="pct"/>
            <w:noWrap/>
          </w:tcPr>
          <w:p w14:paraId="58E84FE5" w14:textId="77777777" w:rsidR="00627E1B" w:rsidRPr="003B4F4C" w:rsidRDefault="00627E1B" w:rsidP="00F52CEA">
            <w:pPr>
              <w:spacing w:before="40" w:after="40"/>
              <w:jc w:val="center"/>
              <w:rPr>
                <w:bCs/>
                <w:color w:val="000000"/>
              </w:rPr>
            </w:pPr>
          </w:p>
        </w:tc>
        <w:tc>
          <w:tcPr>
            <w:tcW w:w="2788" w:type="pct"/>
            <w:noWrap/>
          </w:tcPr>
          <w:p w14:paraId="58E84FE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and point-of-sale labeling: text</w:t>
            </w:r>
          </w:p>
        </w:tc>
        <w:tc>
          <w:tcPr>
            <w:tcW w:w="722" w:type="pct"/>
            <w:noWrap/>
          </w:tcPr>
          <w:p w14:paraId="58E84FE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6</w:t>
            </w:r>
          </w:p>
        </w:tc>
      </w:tr>
      <w:tr w:rsidR="00627E1B" w:rsidRPr="003B4F4C" w14:paraId="58E84FEC" w14:textId="77777777" w:rsidTr="00627E1B">
        <w:trPr>
          <w:cantSplit/>
          <w:trHeight w:val="20"/>
        </w:trPr>
        <w:tc>
          <w:tcPr>
            <w:tcW w:w="1490" w:type="pct"/>
            <w:noWrap/>
          </w:tcPr>
          <w:p w14:paraId="58E84FE9" w14:textId="77777777" w:rsidR="00627E1B" w:rsidRPr="003B4F4C" w:rsidRDefault="00627E1B" w:rsidP="00F52CEA">
            <w:pPr>
              <w:spacing w:before="40" w:after="40"/>
              <w:jc w:val="center"/>
              <w:rPr>
                <w:bCs/>
                <w:color w:val="000000"/>
              </w:rPr>
            </w:pPr>
          </w:p>
        </w:tc>
        <w:tc>
          <w:tcPr>
            <w:tcW w:w="2788" w:type="pct"/>
            <w:noWrap/>
          </w:tcPr>
          <w:p w14:paraId="58E84FE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and point-of-sale labeling: text and visual</w:t>
            </w:r>
          </w:p>
        </w:tc>
        <w:tc>
          <w:tcPr>
            <w:tcW w:w="722" w:type="pct"/>
            <w:noWrap/>
          </w:tcPr>
          <w:p w14:paraId="58E84FE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8</w:t>
            </w:r>
          </w:p>
        </w:tc>
      </w:tr>
      <w:tr w:rsidR="00627E1B" w:rsidRPr="003B4F4C" w14:paraId="58E84FF0" w14:textId="77777777" w:rsidTr="00627E1B">
        <w:trPr>
          <w:cantSplit/>
          <w:trHeight w:val="20"/>
        </w:trPr>
        <w:tc>
          <w:tcPr>
            <w:tcW w:w="1490" w:type="pct"/>
            <w:noWrap/>
          </w:tcPr>
          <w:p w14:paraId="58E84FED" w14:textId="77777777" w:rsidR="00627E1B" w:rsidRPr="003B4F4C" w:rsidRDefault="00627E1B" w:rsidP="00F52CEA">
            <w:pPr>
              <w:spacing w:before="40" w:after="40"/>
              <w:jc w:val="center"/>
              <w:rPr>
                <w:bCs/>
                <w:color w:val="000000"/>
              </w:rPr>
            </w:pPr>
          </w:p>
        </w:tc>
        <w:tc>
          <w:tcPr>
            <w:tcW w:w="2788" w:type="pct"/>
            <w:noWrap/>
          </w:tcPr>
          <w:p w14:paraId="58E84FE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and other labeling: text</w:t>
            </w:r>
          </w:p>
        </w:tc>
        <w:tc>
          <w:tcPr>
            <w:tcW w:w="722" w:type="pct"/>
            <w:noWrap/>
          </w:tcPr>
          <w:p w14:paraId="58E84FE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5</w:t>
            </w:r>
          </w:p>
        </w:tc>
      </w:tr>
      <w:tr w:rsidR="00627E1B" w:rsidRPr="003B4F4C" w14:paraId="58E84FF4" w14:textId="77777777" w:rsidTr="00627E1B">
        <w:trPr>
          <w:cantSplit/>
          <w:trHeight w:val="20"/>
        </w:trPr>
        <w:tc>
          <w:tcPr>
            <w:tcW w:w="1490" w:type="pct"/>
            <w:noWrap/>
          </w:tcPr>
          <w:p w14:paraId="58E84FF1" w14:textId="77777777" w:rsidR="00627E1B" w:rsidRPr="003B4F4C" w:rsidRDefault="00627E1B" w:rsidP="00F52CEA">
            <w:pPr>
              <w:spacing w:before="40" w:after="40"/>
              <w:jc w:val="center"/>
              <w:rPr>
                <w:bCs/>
                <w:color w:val="000000"/>
              </w:rPr>
            </w:pPr>
          </w:p>
        </w:tc>
        <w:tc>
          <w:tcPr>
            <w:tcW w:w="2788" w:type="pct"/>
            <w:noWrap/>
          </w:tcPr>
          <w:p w14:paraId="58E84FF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and other labeling: text and visual</w:t>
            </w:r>
          </w:p>
        </w:tc>
        <w:tc>
          <w:tcPr>
            <w:tcW w:w="722" w:type="pct"/>
            <w:noWrap/>
          </w:tcPr>
          <w:p w14:paraId="58E84FF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7</w:t>
            </w:r>
          </w:p>
        </w:tc>
      </w:tr>
      <w:tr w:rsidR="00627E1B" w:rsidRPr="003B4F4C" w14:paraId="58E84FF8" w14:textId="77777777" w:rsidTr="00627E1B">
        <w:trPr>
          <w:cantSplit/>
          <w:trHeight w:val="20"/>
        </w:trPr>
        <w:tc>
          <w:tcPr>
            <w:tcW w:w="1490" w:type="pct"/>
            <w:noWrap/>
          </w:tcPr>
          <w:p w14:paraId="58E84FF5" w14:textId="77777777" w:rsidR="00627E1B" w:rsidRPr="003B4F4C" w:rsidRDefault="00627E1B" w:rsidP="00F52CEA">
            <w:pPr>
              <w:spacing w:before="40" w:after="40"/>
              <w:jc w:val="center"/>
              <w:rPr>
                <w:bCs/>
                <w:color w:val="000000"/>
              </w:rPr>
            </w:pPr>
          </w:p>
        </w:tc>
        <w:tc>
          <w:tcPr>
            <w:tcW w:w="2788" w:type="pct"/>
            <w:noWrap/>
          </w:tcPr>
          <w:p w14:paraId="58E84FF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Point-of-sale and other labeling: text</w:t>
            </w:r>
          </w:p>
        </w:tc>
        <w:tc>
          <w:tcPr>
            <w:tcW w:w="722" w:type="pct"/>
            <w:noWrap/>
          </w:tcPr>
          <w:p w14:paraId="58E84FF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4FFC" w14:textId="77777777" w:rsidTr="00627E1B">
        <w:trPr>
          <w:cantSplit/>
          <w:trHeight w:val="20"/>
        </w:trPr>
        <w:tc>
          <w:tcPr>
            <w:tcW w:w="1490" w:type="pct"/>
            <w:noWrap/>
          </w:tcPr>
          <w:p w14:paraId="58E84FF9" w14:textId="77777777" w:rsidR="00627E1B" w:rsidRPr="003B4F4C" w:rsidRDefault="00627E1B" w:rsidP="00F52CEA">
            <w:pPr>
              <w:spacing w:before="40" w:after="40"/>
              <w:jc w:val="center"/>
              <w:rPr>
                <w:bCs/>
                <w:color w:val="000000"/>
              </w:rPr>
            </w:pPr>
          </w:p>
        </w:tc>
        <w:tc>
          <w:tcPr>
            <w:tcW w:w="2788" w:type="pct"/>
            <w:noWrap/>
          </w:tcPr>
          <w:p w14:paraId="58E84FF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Point-of-sale and other labeling: text and visual</w:t>
            </w:r>
          </w:p>
        </w:tc>
        <w:tc>
          <w:tcPr>
            <w:tcW w:w="722" w:type="pct"/>
            <w:noWrap/>
          </w:tcPr>
          <w:p w14:paraId="58E84FF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6</w:t>
            </w:r>
          </w:p>
        </w:tc>
      </w:tr>
      <w:tr w:rsidR="00627E1B" w:rsidRPr="003B4F4C" w14:paraId="58E85000" w14:textId="77777777" w:rsidTr="00627E1B">
        <w:trPr>
          <w:cantSplit/>
          <w:trHeight w:val="20"/>
        </w:trPr>
        <w:tc>
          <w:tcPr>
            <w:tcW w:w="1490" w:type="pct"/>
            <w:noWrap/>
          </w:tcPr>
          <w:p w14:paraId="58E84FFD" w14:textId="77777777" w:rsidR="00627E1B" w:rsidRPr="003B4F4C" w:rsidRDefault="00627E1B" w:rsidP="00F52CEA">
            <w:pPr>
              <w:spacing w:before="40" w:after="40"/>
              <w:jc w:val="center"/>
              <w:rPr>
                <w:bCs/>
                <w:color w:val="000000"/>
              </w:rPr>
            </w:pPr>
          </w:p>
        </w:tc>
        <w:tc>
          <w:tcPr>
            <w:tcW w:w="2788" w:type="pct"/>
            <w:noWrap/>
          </w:tcPr>
          <w:p w14:paraId="58E84FF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label and point-of-sale labeling and other labeling: text</w:t>
            </w:r>
          </w:p>
        </w:tc>
        <w:tc>
          <w:tcPr>
            <w:tcW w:w="722" w:type="pct"/>
            <w:noWrap/>
          </w:tcPr>
          <w:p w14:paraId="58E84FF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7</w:t>
            </w:r>
          </w:p>
        </w:tc>
      </w:tr>
      <w:tr w:rsidR="00627E1B" w:rsidRPr="003B4F4C" w14:paraId="58E85004" w14:textId="77777777" w:rsidTr="00627E1B">
        <w:trPr>
          <w:cantSplit/>
          <w:trHeight w:val="20"/>
        </w:trPr>
        <w:tc>
          <w:tcPr>
            <w:tcW w:w="1490" w:type="pct"/>
            <w:tcBorders>
              <w:bottom w:val="single" w:sz="4" w:space="0" w:color="auto"/>
            </w:tcBorders>
            <w:noWrap/>
          </w:tcPr>
          <w:p w14:paraId="58E85001" w14:textId="77777777" w:rsidR="00627E1B" w:rsidRPr="003B4F4C" w:rsidRDefault="00627E1B" w:rsidP="00F52CEA">
            <w:pPr>
              <w:spacing w:before="40" w:after="40"/>
              <w:jc w:val="center"/>
              <w:rPr>
                <w:bCs/>
                <w:color w:val="000000"/>
              </w:rPr>
            </w:pPr>
          </w:p>
        </w:tc>
        <w:tc>
          <w:tcPr>
            <w:tcW w:w="2788" w:type="pct"/>
            <w:tcBorders>
              <w:bottom w:val="single" w:sz="4" w:space="0" w:color="auto"/>
            </w:tcBorders>
            <w:noWrap/>
          </w:tcPr>
          <w:p w14:paraId="58E8500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Product or package label and point-of-sale labeling and other labeling: text and visual</w:t>
            </w:r>
          </w:p>
        </w:tc>
        <w:tc>
          <w:tcPr>
            <w:tcW w:w="722" w:type="pct"/>
            <w:tcBorders>
              <w:bottom w:val="single" w:sz="4" w:space="0" w:color="auto"/>
            </w:tcBorders>
            <w:noWrap/>
          </w:tcPr>
          <w:p w14:paraId="58E8500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9</w:t>
            </w:r>
          </w:p>
        </w:tc>
      </w:tr>
      <w:tr w:rsidR="00627E1B" w:rsidRPr="003B4F4C" w14:paraId="58E85006" w14:textId="77777777" w:rsidTr="00F52CEA">
        <w:trPr>
          <w:cantSplit/>
          <w:trHeight w:val="20"/>
        </w:trPr>
        <w:tc>
          <w:tcPr>
            <w:tcW w:w="5000" w:type="pct"/>
            <w:gridSpan w:val="3"/>
            <w:tcBorders>
              <w:bottom w:val="single" w:sz="18" w:space="0" w:color="auto"/>
            </w:tcBorders>
            <w:noWrap/>
          </w:tcPr>
          <w:p w14:paraId="58E85005" w14:textId="5EE79EF2" w:rsidR="00627E1B" w:rsidRPr="003B4F4C" w:rsidRDefault="00627E1B" w:rsidP="00F52CEA">
            <w:pPr>
              <w:pStyle w:val="TableTitle"/>
              <w:spacing w:before="0" w:after="0"/>
              <w:rPr>
                <w:rFonts w:asciiTheme="minorHAnsi" w:hAnsiTheme="minorHAnsi"/>
                <w:sz w:val="22"/>
                <w:szCs w:val="22"/>
              </w:rPr>
            </w:pPr>
            <w:r w:rsidRPr="003B4F4C">
              <w:rPr>
                <w:rFonts w:asciiTheme="minorHAnsi" w:hAnsiTheme="minorHAnsi"/>
                <w:sz w:val="22"/>
                <w:szCs w:val="22"/>
              </w:rPr>
              <w:lastRenderedPageBreak/>
              <w:t xml:space="preserve">Table </w:t>
            </w:r>
            <w:r>
              <w:rPr>
                <w:rFonts w:asciiTheme="minorHAnsi" w:hAnsiTheme="minorHAnsi"/>
                <w:sz w:val="22"/>
                <w:szCs w:val="22"/>
              </w:rPr>
              <w:t>B</w:t>
            </w:r>
            <w:r w:rsidRPr="003B4F4C">
              <w:rPr>
                <w:rFonts w:asciiTheme="minorHAnsi" w:hAnsiTheme="minorHAnsi"/>
                <w:sz w:val="22"/>
                <w:szCs w:val="22"/>
              </w:rPr>
              <w:t>2.</w:t>
            </w:r>
            <w:r w:rsidR="00933AD2">
              <w:rPr>
                <w:rFonts w:asciiTheme="minorHAnsi" w:hAnsiTheme="minorHAnsi"/>
                <w:sz w:val="22"/>
                <w:szCs w:val="22"/>
              </w:rPr>
              <w:t xml:space="preserve">  </w:t>
            </w:r>
            <w:r w:rsidRPr="003B4F4C">
              <w:rPr>
                <w:rFonts w:asciiTheme="minorHAnsi" w:hAnsiTheme="minorHAnsi"/>
                <w:sz w:val="22"/>
                <w:szCs w:val="22"/>
              </w:rPr>
              <w:t>Information Absorption Score by Communication Characteristic</w:t>
            </w:r>
            <w:r>
              <w:rPr>
                <w:rFonts w:asciiTheme="minorHAnsi" w:hAnsiTheme="minorHAnsi"/>
                <w:sz w:val="22"/>
                <w:szCs w:val="22"/>
              </w:rPr>
              <w:t xml:space="preserve"> (continued)</w:t>
            </w:r>
          </w:p>
        </w:tc>
      </w:tr>
      <w:tr w:rsidR="00627E1B" w:rsidRPr="003B4F4C" w14:paraId="58E8500A" w14:textId="77777777" w:rsidTr="00627E1B">
        <w:trPr>
          <w:cantSplit/>
          <w:trHeight w:val="288"/>
        </w:trPr>
        <w:tc>
          <w:tcPr>
            <w:tcW w:w="1490" w:type="pct"/>
            <w:tcBorders>
              <w:top w:val="single" w:sz="18" w:space="0" w:color="auto"/>
              <w:bottom w:val="single" w:sz="8" w:space="0" w:color="auto"/>
            </w:tcBorders>
            <w:noWrap/>
          </w:tcPr>
          <w:p w14:paraId="58E85007" w14:textId="77777777" w:rsidR="00627E1B" w:rsidRPr="003B4F4C" w:rsidRDefault="00627E1B" w:rsidP="00F52CEA">
            <w:pPr>
              <w:pStyle w:val="TableTitle"/>
              <w:spacing w:before="0" w:after="0"/>
              <w:jc w:val="center"/>
              <w:rPr>
                <w:rFonts w:asciiTheme="minorHAnsi" w:hAnsiTheme="minorHAnsi"/>
                <w:sz w:val="22"/>
                <w:szCs w:val="22"/>
              </w:rPr>
            </w:pPr>
            <w:r w:rsidRPr="003B4F4C">
              <w:rPr>
                <w:rFonts w:asciiTheme="minorHAnsi" w:hAnsiTheme="minorHAnsi"/>
                <w:sz w:val="22"/>
                <w:szCs w:val="22"/>
              </w:rPr>
              <w:t>Characteristic</w:t>
            </w:r>
          </w:p>
        </w:tc>
        <w:tc>
          <w:tcPr>
            <w:tcW w:w="2788" w:type="pct"/>
            <w:tcBorders>
              <w:top w:val="single" w:sz="18" w:space="0" w:color="auto"/>
              <w:bottom w:val="single" w:sz="8" w:space="0" w:color="auto"/>
            </w:tcBorders>
          </w:tcPr>
          <w:p w14:paraId="58E85008" w14:textId="77777777" w:rsidR="00627E1B" w:rsidRPr="003B4F4C" w:rsidRDefault="00627E1B" w:rsidP="00F52CEA">
            <w:pPr>
              <w:pStyle w:val="TableTitle"/>
              <w:spacing w:before="0" w:after="0"/>
              <w:jc w:val="center"/>
              <w:rPr>
                <w:rFonts w:asciiTheme="minorHAnsi" w:hAnsiTheme="minorHAnsi"/>
                <w:sz w:val="22"/>
                <w:szCs w:val="22"/>
              </w:rPr>
            </w:pPr>
            <w:r w:rsidRPr="003B4F4C">
              <w:rPr>
                <w:rFonts w:asciiTheme="minorHAnsi" w:hAnsiTheme="minorHAnsi"/>
                <w:sz w:val="22"/>
                <w:szCs w:val="22"/>
              </w:rPr>
              <w:t>Attribute</w:t>
            </w:r>
          </w:p>
        </w:tc>
        <w:tc>
          <w:tcPr>
            <w:tcW w:w="722" w:type="pct"/>
            <w:tcBorders>
              <w:top w:val="single" w:sz="18" w:space="0" w:color="auto"/>
              <w:bottom w:val="single" w:sz="8" w:space="0" w:color="auto"/>
            </w:tcBorders>
          </w:tcPr>
          <w:p w14:paraId="58E85009" w14:textId="77777777" w:rsidR="00627E1B" w:rsidRPr="003B4F4C" w:rsidRDefault="00627E1B" w:rsidP="00F52CEA">
            <w:pPr>
              <w:pStyle w:val="TableTitle"/>
              <w:spacing w:before="0" w:after="0"/>
              <w:jc w:val="center"/>
              <w:rPr>
                <w:rFonts w:asciiTheme="minorHAnsi" w:hAnsiTheme="minorHAnsi"/>
                <w:sz w:val="22"/>
                <w:szCs w:val="22"/>
              </w:rPr>
            </w:pPr>
            <w:r>
              <w:rPr>
                <w:rFonts w:asciiTheme="minorHAnsi" w:hAnsiTheme="minorHAnsi"/>
                <w:sz w:val="22"/>
                <w:szCs w:val="22"/>
              </w:rPr>
              <w:t>MAS</w:t>
            </w:r>
          </w:p>
        </w:tc>
      </w:tr>
      <w:tr w:rsidR="00627E1B" w:rsidRPr="003B4F4C" w14:paraId="58E8500C" w14:textId="77777777" w:rsidTr="00627E1B">
        <w:trPr>
          <w:cantSplit/>
          <w:trHeight w:val="20"/>
        </w:trPr>
        <w:tc>
          <w:tcPr>
            <w:tcW w:w="5000" w:type="pct"/>
            <w:gridSpan w:val="3"/>
            <w:tcBorders>
              <w:top w:val="single" w:sz="8" w:space="0" w:color="auto"/>
              <w:bottom w:val="single" w:sz="4" w:space="0" w:color="auto"/>
            </w:tcBorders>
            <w:noWrap/>
          </w:tcPr>
          <w:p w14:paraId="58E8500B" w14:textId="77777777" w:rsidR="00627E1B" w:rsidRPr="008F57A8" w:rsidRDefault="00627E1B" w:rsidP="00F52CEA">
            <w:pPr>
              <w:pStyle w:val="TableTitle"/>
              <w:spacing w:before="0" w:after="0"/>
              <w:jc w:val="center"/>
              <w:rPr>
                <w:rFonts w:asciiTheme="minorHAnsi" w:hAnsiTheme="minorHAnsi"/>
                <w:sz w:val="22"/>
                <w:szCs w:val="22"/>
              </w:rPr>
            </w:pPr>
            <w:r w:rsidRPr="008F57A8">
              <w:rPr>
                <w:rFonts w:asciiTheme="minorHAnsi" w:hAnsiTheme="minorHAnsi"/>
                <w:bCs w:val="0"/>
                <w:sz w:val="22"/>
                <w:szCs w:val="22"/>
              </w:rPr>
              <w:t>Delivery Characteristics</w:t>
            </w:r>
          </w:p>
        </w:tc>
      </w:tr>
      <w:tr w:rsidR="00627E1B" w:rsidRPr="003B4F4C" w14:paraId="58E85010" w14:textId="77777777" w:rsidTr="00627E1B">
        <w:trPr>
          <w:cantSplit/>
          <w:trHeight w:val="20"/>
        </w:trPr>
        <w:tc>
          <w:tcPr>
            <w:tcW w:w="1490" w:type="pct"/>
            <w:vMerge w:val="restart"/>
            <w:tcBorders>
              <w:top w:val="single" w:sz="4" w:space="0" w:color="auto"/>
            </w:tcBorders>
            <w:noWrap/>
          </w:tcPr>
          <w:p w14:paraId="58E8500D" w14:textId="77777777" w:rsidR="00627E1B" w:rsidRPr="003B4F4C" w:rsidRDefault="00627E1B" w:rsidP="00F52CEA">
            <w:pPr>
              <w:spacing w:before="40" w:after="40"/>
              <w:rPr>
                <w:bCs/>
                <w:color w:val="000000"/>
              </w:rPr>
            </w:pPr>
            <w:r w:rsidRPr="003B4F4C">
              <w:rPr>
                <w:bCs/>
                <w:color w:val="000000"/>
              </w:rPr>
              <w:t>Channel of communication: social media</w:t>
            </w:r>
          </w:p>
        </w:tc>
        <w:tc>
          <w:tcPr>
            <w:tcW w:w="2788" w:type="pct"/>
            <w:tcBorders>
              <w:top w:val="single" w:sz="4" w:space="0" w:color="auto"/>
            </w:tcBorders>
            <w:noWrap/>
          </w:tcPr>
          <w:p w14:paraId="58E8500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Social media: audiovisual</w:t>
            </w:r>
          </w:p>
        </w:tc>
        <w:tc>
          <w:tcPr>
            <w:tcW w:w="722" w:type="pct"/>
            <w:tcBorders>
              <w:top w:val="single" w:sz="4" w:space="0" w:color="auto"/>
            </w:tcBorders>
            <w:noWrap/>
          </w:tcPr>
          <w:p w14:paraId="58E8500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3.5</w:t>
            </w:r>
          </w:p>
        </w:tc>
      </w:tr>
      <w:tr w:rsidR="00627E1B" w:rsidRPr="003B4F4C" w14:paraId="58E85014" w14:textId="77777777" w:rsidTr="00627E1B">
        <w:trPr>
          <w:cantSplit/>
          <w:trHeight w:val="20"/>
        </w:trPr>
        <w:tc>
          <w:tcPr>
            <w:tcW w:w="1490" w:type="pct"/>
            <w:vMerge/>
            <w:noWrap/>
          </w:tcPr>
          <w:p w14:paraId="58E85011" w14:textId="77777777" w:rsidR="00627E1B" w:rsidRPr="003B4F4C" w:rsidRDefault="00627E1B" w:rsidP="00F52CEA">
            <w:pPr>
              <w:spacing w:before="40" w:after="40"/>
              <w:rPr>
                <w:bCs/>
                <w:color w:val="000000"/>
              </w:rPr>
            </w:pPr>
          </w:p>
        </w:tc>
        <w:tc>
          <w:tcPr>
            <w:tcW w:w="2788" w:type="pct"/>
            <w:noWrap/>
          </w:tcPr>
          <w:p w14:paraId="58E8501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Social media: audiovisual and text</w:t>
            </w:r>
          </w:p>
        </w:tc>
        <w:tc>
          <w:tcPr>
            <w:tcW w:w="722" w:type="pct"/>
            <w:noWrap/>
          </w:tcPr>
          <w:p w14:paraId="58E8501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4.5</w:t>
            </w:r>
          </w:p>
        </w:tc>
      </w:tr>
      <w:tr w:rsidR="00627E1B" w:rsidRPr="003B4F4C" w14:paraId="58E85018" w14:textId="77777777" w:rsidTr="00627E1B">
        <w:trPr>
          <w:cantSplit/>
          <w:trHeight w:val="20"/>
        </w:trPr>
        <w:tc>
          <w:tcPr>
            <w:tcW w:w="1490" w:type="pct"/>
            <w:noWrap/>
          </w:tcPr>
          <w:p w14:paraId="58E85015" w14:textId="77777777" w:rsidR="00627E1B" w:rsidRPr="003B4F4C" w:rsidRDefault="00627E1B" w:rsidP="00F52CEA">
            <w:pPr>
              <w:spacing w:before="40" w:after="40"/>
              <w:rPr>
                <w:bCs/>
                <w:color w:val="000000"/>
              </w:rPr>
            </w:pPr>
          </w:p>
        </w:tc>
        <w:tc>
          <w:tcPr>
            <w:tcW w:w="2788" w:type="pct"/>
            <w:noWrap/>
          </w:tcPr>
          <w:p w14:paraId="58E8501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Social media: text</w:t>
            </w:r>
          </w:p>
        </w:tc>
        <w:tc>
          <w:tcPr>
            <w:tcW w:w="722" w:type="pct"/>
            <w:noWrap/>
          </w:tcPr>
          <w:p w14:paraId="58E8501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501C" w14:textId="77777777" w:rsidTr="00627E1B">
        <w:trPr>
          <w:cantSplit/>
          <w:trHeight w:val="20"/>
        </w:trPr>
        <w:tc>
          <w:tcPr>
            <w:tcW w:w="1490" w:type="pct"/>
            <w:tcBorders>
              <w:bottom w:val="single" w:sz="4" w:space="0" w:color="auto"/>
            </w:tcBorders>
            <w:noWrap/>
          </w:tcPr>
          <w:p w14:paraId="58E85019" w14:textId="77777777" w:rsidR="00627E1B" w:rsidRPr="003B4F4C" w:rsidRDefault="00627E1B" w:rsidP="00F52CEA">
            <w:pPr>
              <w:spacing w:before="40" w:after="40"/>
              <w:rPr>
                <w:bCs/>
                <w:color w:val="000000"/>
              </w:rPr>
            </w:pPr>
            <w:r w:rsidRPr="003B4F4C">
              <w:rPr>
                <w:color w:val="000000"/>
              </w:rPr>
              <w:t> </w:t>
            </w:r>
          </w:p>
        </w:tc>
        <w:tc>
          <w:tcPr>
            <w:tcW w:w="2788" w:type="pct"/>
            <w:tcBorders>
              <w:bottom w:val="single" w:sz="4" w:space="0" w:color="auto"/>
            </w:tcBorders>
            <w:noWrap/>
          </w:tcPr>
          <w:p w14:paraId="58E8501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Social media: text and visual</w:t>
            </w:r>
          </w:p>
        </w:tc>
        <w:tc>
          <w:tcPr>
            <w:tcW w:w="722" w:type="pct"/>
            <w:tcBorders>
              <w:bottom w:val="single" w:sz="4" w:space="0" w:color="auto"/>
            </w:tcBorders>
            <w:noWrap/>
          </w:tcPr>
          <w:p w14:paraId="58E8501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4.5</w:t>
            </w:r>
          </w:p>
        </w:tc>
      </w:tr>
      <w:tr w:rsidR="00627E1B" w:rsidRPr="003B4F4C" w14:paraId="58E85020" w14:textId="77777777" w:rsidTr="00627E1B">
        <w:trPr>
          <w:cantSplit/>
          <w:trHeight w:val="20"/>
        </w:trPr>
        <w:tc>
          <w:tcPr>
            <w:tcW w:w="1490" w:type="pct"/>
            <w:tcBorders>
              <w:top w:val="single" w:sz="4" w:space="0" w:color="auto"/>
            </w:tcBorders>
            <w:noWrap/>
          </w:tcPr>
          <w:p w14:paraId="58E8501D" w14:textId="77777777" w:rsidR="00627E1B" w:rsidRPr="003B4F4C" w:rsidRDefault="00627E1B" w:rsidP="00F52CEA">
            <w:pPr>
              <w:spacing w:before="40" w:after="40"/>
              <w:rPr>
                <w:color w:val="000000"/>
              </w:rPr>
            </w:pPr>
            <w:r w:rsidRPr="003B4F4C">
              <w:rPr>
                <w:bCs/>
                <w:color w:val="000000"/>
              </w:rPr>
              <w:t>Frequency of exposure</w:t>
            </w:r>
          </w:p>
        </w:tc>
        <w:tc>
          <w:tcPr>
            <w:tcW w:w="2788" w:type="pct"/>
            <w:tcBorders>
              <w:top w:val="single" w:sz="4" w:space="0" w:color="auto"/>
            </w:tcBorders>
            <w:noWrap/>
          </w:tcPr>
          <w:p w14:paraId="58E8501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Frequently</w:t>
            </w:r>
          </w:p>
        </w:tc>
        <w:tc>
          <w:tcPr>
            <w:tcW w:w="722" w:type="pct"/>
            <w:tcBorders>
              <w:top w:val="single" w:sz="4" w:space="0" w:color="auto"/>
            </w:tcBorders>
            <w:noWrap/>
          </w:tcPr>
          <w:p w14:paraId="58E8501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9</w:t>
            </w:r>
          </w:p>
        </w:tc>
      </w:tr>
      <w:tr w:rsidR="00627E1B" w:rsidRPr="003B4F4C" w14:paraId="58E85024" w14:textId="77777777" w:rsidTr="00627E1B">
        <w:trPr>
          <w:cantSplit/>
          <w:trHeight w:val="20"/>
        </w:trPr>
        <w:tc>
          <w:tcPr>
            <w:tcW w:w="1490" w:type="pct"/>
            <w:noWrap/>
          </w:tcPr>
          <w:p w14:paraId="58E85021" w14:textId="77777777" w:rsidR="00627E1B" w:rsidRPr="003B4F4C" w:rsidRDefault="00627E1B" w:rsidP="00F52CEA">
            <w:pPr>
              <w:spacing w:before="40" w:after="40"/>
              <w:rPr>
                <w:bCs/>
                <w:color w:val="000000"/>
              </w:rPr>
            </w:pPr>
          </w:p>
        </w:tc>
        <w:tc>
          <w:tcPr>
            <w:tcW w:w="2788" w:type="pct"/>
            <w:noWrap/>
          </w:tcPr>
          <w:p w14:paraId="58E8502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Moderately</w:t>
            </w:r>
          </w:p>
        </w:tc>
        <w:tc>
          <w:tcPr>
            <w:tcW w:w="722" w:type="pct"/>
            <w:noWrap/>
          </w:tcPr>
          <w:p w14:paraId="58E8502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8</w:t>
            </w:r>
          </w:p>
        </w:tc>
      </w:tr>
      <w:tr w:rsidR="00627E1B" w:rsidRPr="003B4F4C" w14:paraId="58E85028" w14:textId="77777777" w:rsidTr="00627E1B">
        <w:trPr>
          <w:cantSplit/>
          <w:trHeight w:val="20"/>
        </w:trPr>
        <w:tc>
          <w:tcPr>
            <w:tcW w:w="1490" w:type="pct"/>
            <w:noWrap/>
          </w:tcPr>
          <w:p w14:paraId="58E85025" w14:textId="77777777" w:rsidR="00627E1B" w:rsidRPr="003B4F4C" w:rsidRDefault="00627E1B" w:rsidP="00F52CEA">
            <w:pPr>
              <w:spacing w:before="40" w:after="40"/>
              <w:rPr>
                <w:bCs/>
                <w:color w:val="000000"/>
              </w:rPr>
            </w:pPr>
          </w:p>
        </w:tc>
        <w:tc>
          <w:tcPr>
            <w:tcW w:w="2788" w:type="pct"/>
            <w:noWrap/>
          </w:tcPr>
          <w:p w14:paraId="58E8502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Occasionally</w:t>
            </w:r>
          </w:p>
        </w:tc>
        <w:tc>
          <w:tcPr>
            <w:tcW w:w="722" w:type="pct"/>
            <w:noWrap/>
          </w:tcPr>
          <w:p w14:paraId="58E8502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6</w:t>
            </w:r>
          </w:p>
        </w:tc>
      </w:tr>
      <w:tr w:rsidR="00627E1B" w:rsidRPr="003B4F4C" w14:paraId="58E8502C" w14:textId="77777777" w:rsidTr="00627E1B">
        <w:trPr>
          <w:cantSplit/>
          <w:trHeight w:val="20"/>
        </w:trPr>
        <w:tc>
          <w:tcPr>
            <w:tcW w:w="1490" w:type="pct"/>
            <w:noWrap/>
          </w:tcPr>
          <w:p w14:paraId="58E85029" w14:textId="77777777" w:rsidR="00627E1B" w:rsidRPr="003B4F4C" w:rsidRDefault="00627E1B" w:rsidP="00F52CEA">
            <w:pPr>
              <w:spacing w:before="40" w:after="40"/>
              <w:rPr>
                <w:bCs/>
                <w:color w:val="000000"/>
              </w:rPr>
            </w:pPr>
          </w:p>
        </w:tc>
        <w:tc>
          <w:tcPr>
            <w:tcW w:w="2788" w:type="pct"/>
            <w:noWrap/>
          </w:tcPr>
          <w:p w14:paraId="58E8502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Rarely: not very new or surprising</w:t>
            </w:r>
          </w:p>
        </w:tc>
        <w:tc>
          <w:tcPr>
            <w:tcW w:w="722" w:type="pct"/>
            <w:noWrap/>
          </w:tcPr>
          <w:p w14:paraId="58E8502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030" w14:textId="77777777" w:rsidTr="00627E1B">
        <w:trPr>
          <w:cantSplit/>
          <w:trHeight w:val="20"/>
        </w:trPr>
        <w:tc>
          <w:tcPr>
            <w:tcW w:w="1490" w:type="pct"/>
            <w:tcBorders>
              <w:bottom w:val="single" w:sz="4" w:space="0" w:color="auto"/>
            </w:tcBorders>
            <w:noWrap/>
          </w:tcPr>
          <w:p w14:paraId="58E8502D" w14:textId="77777777" w:rsidR="00627E1B" w:rsidRPr="003B4F4C" w:rsidRDefault="00627E1B" w:rsidP="00F52CEA">
            <w:pPr>
              <w:spacing w:before="40" w:after="40"/>
              <w:rPr>
                <w:bCs/>
                <w:color w:val="000000"/>
              </w:rPr>
            </w:pPr>
          </w:p>
        </w:tc>
        <w:tc>
          <w:tcPr>
            <w:tcW w:w="2788" w:type="pct"/>
            <w:tcBorders>
              <w:bottom w:val="single" w:sz="4" w:space="0" w:color="auto"/>
            </w:tcBorders>
            <w:noWrap/>
          </w:tcPr>
          <w:p w14:paraId="58E8502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Rarely: very new or surprising</w:t>
            </w:r>
          </w:p>
        </w:tc>
        <w:tc>
          <w:tcPr>
            <w:tcW w:w="722" w:type="pct"/>
            <w:tcBorders>
              <w:bottom w:val="single" w:sz="4" w:space="0" w:color="auto"/>
            </w:tcBorders>
            <w:noWrap/>
          </w:tcPr>
          <w:p w14:paraId="58E8502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5032" w14:textId="77777777" w:rsidTr="00627E1B">
        <w:trPr>
          <w:cantSplit/>
          <w:trHeight w:val="20"/>
        </w:trPr>
        <w:tc>
          <w:tcPr>
            <w:tcW w:w="5000" w:type="pct"/>
            <w:gridSpan w:val="3"/>
            <w:tcBorders>
              <w:top w:val="single" w:sz="4" w:space="0" w:color="auto"/>
              <w:bottom w:val="single" w:sz="4" w:space="0" w:color="auto"/>
            </w:tcBorders>
            <w:noWrap/>
          </w:tcPr>
          <w:p w14:paraId="58E85031"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b/>
                <w:bCs/>
                <w:color w:val="000000"/>
                <w:sz w:val="22"/>
                <w:szCs w:val="22"/>
              </w:rPr>
              <w:t>Content Characteristics</w:t>
            </w:r>
          </w:p>
        </w:tc>
      </w:tr>
      <w:tr w:rsidR="00627E1B" w:rsidRPr="003B4F4C" w14:paraId="58E85036" w14:textId="77777777" w:rsidTr="00627E1B">
        <w:trPr>
          <w:cantSplit/>
          <w:trHeight w:val="20"/>
        </w:trPr>
        <w:tc>
          <w:tcPr>
            <w:tcW w:w="1490" w:type="pct"/>
            <w:tcBorders>
              <w:top w:val="single" w:sz="4" w:space="0" w:color="auto"/>
            </w:tcBorders>
            <w:noWrap/>
          </w:tcPr>
          <w:p w14:paraId="58E85033" w14:textId="77777777" w:rsidR="00627E1B" w:rsidRPr="003B4F4C" w:rsidRDefault="00627E1B" w:rsidP="00F52CEA">
            <w:pPr>
              <w:spacing w:before="40" w:after="40"/>
              <w:rPr>
                <w:b/>
                <w:bCs/>
                <w:color w:val="000000"/>
              </w:rPr>
            </w:pPr>
            <w:r w:rsidRPr="003B4F4C">
              <w:rPr>
                <w:bCs/>
                <w:color w:val="000000"/>
              </w:rPr>
              <w:t>Framing or tone</w:t>
            </w:r>
          </w:p>
        </w:tc>
        <w:tc>
          <w:tcPr>
            <w:tcW w:w="2788" w:type="pct"/>
            <w:tcBorders>
              <w:top w:val="single" w:sz="4" w:space="0" w:color="auto"/>
            </w:tcBorders>
            <w:noWrap/>
          </w:tcPr>
          <w:p w14:paraId="58E85034"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Gain framing of outcomes</w:t>
            </w:r>
          </w:p>
        </w:tc>
        <w:tc>
          <w:tcPr>
            <w:tcW w:w="722" w:type="pct"/>
            <w:tcBorders>
              <w:top w:val="single" w:sz="4" w:space="0" w:color="auto"/>
            </w:tcBorders>
            <w:noWrap/>
          </w:tcPr>
          <w:p w14:paraId="58E85035"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5</w:t>
            </w:r>
          </w:p>
        </w:tc>
      </w:tr>
      <w:tr w:rsidR="00627E1B" w:rsidRPr="003B4F4C" w14:paraId="58E8503A" w14:textId="77777777" w:rsidTr="00627E1B">
        <w:trPr>
          <w:cantSplit/>
          <w:trHeight w:val="20"/>
        </w:trPr>
        <w:tc>
          <w:tcPr>
            <w:tcW w:w="1490" w:type="pct"/>
            <w:noWrap/>
          </w:tcPr>
          <w:p w14:paraId="58E85037" w14:textId="77777777" w:rsidR="00627E1B" w:rsidRPr="003B4F4C" w:rsidRDefault="00627E1B" w:rsidP="00F52CEA">
            <w:pPr>
              <w:spacing w:before="40" w:after="40"/>
              <w:rPr>
                <w:bCs/>
                <w:color w:val="000000"/>
              </w:rPr>
            </w:pPr>
          </w:p>
        </w:tc>
        <w:tc>
          <w:tcPr>
            <w:tcW w:w="2788" w:type="pct"/>
            <w:noWrap/>
          </w:tcPr>
          <w:p w14:paraId="58E85038"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Loss framing of outcomes</w:t>
            </w:r>
          </w:p>
        </w:tc>
        <w:tc>
          <w:tcPr>
            <w:tcW w:w="722" w:type="pct"/>
            <w:noWrap/>
          </w:tcPr>
          <w:p w14:paraId="58E85039"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503E" w14:textId="77777777" w:rsidTr="00627E1B">
        <w:trPr>
          <w:cantSplit/>
          <w:trHeight w:val="20"/>
        </w:trPr>
        <w:tc>
          <w:tcPr>
            <w:tcW w:w="1490" w:type="pct"/>
            <w:tcBorders>
              <w:bottom w:val="single" w:sz="4" w:space="0" w:color="auto"/>
            </w:tcBorders>
            <w:noWrap/>
          </w:tcPr>
          <w:p w14:paraId="58E8503B" w14:textId="77777777" w:rsidR="00627E1B" w:rsidRPr="003B4F4C" w:rsidRDefault="00627E1B" w:rsidP="00F52CEA">
            <w:pPr>
              <w:spacing w:before="40" w:after="40"/>
              <w:rPr>
                <w:bCs/>
                <w:color w:val="000000"/>
              </w:rPr>
            </w:pPr>
            <w:r w:rsidRPr="003B4F4C">
              <w:rPr>
                <w:color w:val="000000"/>
              </w:rPr>
              <w:t> </w:t>
            </w:r>
          </w:p>
        </w:tc>
        <w:tc>
          <w:tcPr>
            <w:tcW w:w="2788" w:type="pct"/>
            <w:tcBorders>
              <w:bottom w:val="single" w:sz="4" w:space="0" w:color="auto"/>
            </w:tcBorders>
            <w:noWrap/>
          </w:tcPr>
          <w:p w14:paraId="58E8503C"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No outcomes presented</w:t>
            </w:r>
          </w:p>
        </w:tc>
        <w:tc>
          <w:tcPr>
            <w:tcW w:w="722" w:type="pct"/>
            <w:tcBorders>
              <w:bottom w:val="single" w:sz="4" w:space="0" w:color="auto"/>
            </w:tcBorders>
            <w:noWrap/>
          </w:tcPr>
          <w:p w14:paraId="58E8503D"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42" w14:textId="77777777" w:rsidTr="00627E1B">
        <w:trPr>
          <w:cantSplit/>
          <w:trHeight w:val="20"/>
        </w:trPr>
        <w:tc>
          <w:tcPr>
            <w:tcW w:w="1490" w:type="pct"/>
            <w:tcBorders>
              <w:top w:val="single" w:sz="4" w:space="0" w:color="auto"/>
            </w:tcBorders>
            <w:noWrap/>
          </w:tcPr>
          <w:p w14:paraId="58E8503F" w14:textId="77777777" w:rsidR="00627E1B" w:rsidRPr="003B4F4C" w:rsidRDefault="00627E1B" w:rsidP="00F52CEA">
            <w:pPr>
              <w:spacing w:before="40" w:after="40"/>
              <w:rPr>
                <w:color w:val="000000"/>
              </w:rPr>
            </w:pPr>
            <w:r w:rsidRPr="003B4F4C">
              <w:rPr>
                <w:bCs/>
                <w:color w:val="000000"/>
              </w:rPr>
              <w:t>Risk information content</w:t>
            </w:r>
          </w:p>
        </w:tc>
        <w:tc>
          <w:tcPr>
            <w:tcW w:w="2788" w:type="pct"/>
            <w:tcBorders>
              <w:top w:val="single" w:sz="4" w:space="0" w:color="auto"/>
            </w:tcBorders>
            <w:noWrap/>
          </w:tcPr>
          <w:p w14:paraId="58E85040"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Numeric risk information provided</w:t>
            </w:r>
          </w:p>
        </w:tc>
        <w:tc>
          <w:tcPr>
            <w:tcW w:w="722" w:type="pct"/>
            <w:tcBorders>
              <w:top w:val="single" w:sz="4" w:space="0" w:color="auto"/>
            </w:tcBorders>
            <w:noWrap/>
          </w:tcPr>
          <w:p w14:paraId="58E85041"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5046" w14:textId="77777777" w:rsidTr="00627E1B">
        <w:trPr>
          <w:cantSplit/>
          <w:trHeight w:val="20"/>
        </w:trPr>
        <w:tc>
          <w:tcPr>
            <w:tcW w:w="1490" w:type="pct"/>
            <w:noWrap/>
          </w:tcPr>
          <w:p w14:paraId="58E85043" w14:textId="77777777" w:rsidR="00627E1B" w:rsidRPr="003B4F4C" w:rsidRDefault="00627E1B" w:rsidP="00F52CEA">
            <w:pPr>
              <w:spacing w:before="40" w:after="40"/>
              <w:rPr>
                <w:bCs/>
                <w:color w:val="000000"/>
              </w:rPr>
            </w:pPr>
          </w:p>
        </w:tc>
        <w:tc>
          <w:tcPr>
            <w:tcW w:w="2788" w:type="pct"/>
            <w:noWrap/>
          </w:tcPr>
          <w:p w14:paraId="58E85044"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Descriptive risk information</w:t>
            </w:r>
          </w:p>
        </w:tc>
        <w:tc>
          <w:tcPr>
            <w:tcW w:w="722" w:type="pct"/>
            <w:noWrap/>
          </w:tcPr>
          <w:p w14:paraId="58E85045"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504A" w14:textId="77777777" w:rsidTr="00627E1B">
        <w:trPr>
          <w:cantSplit/>
          <w:trHeight w:val="20"/>
        </w:trPr>
        <w:tc>
          <w:tcPr>
            <w:tcW w:w="1490" w:type="pct"/>
            <w:noWrap/>
          </w:tcPr>
          <w:p w14:paraId="58E85047" w14:textId="77777777" w:rsidR="00627E1B" w:rsidRPr="003B4F4C" w:rsidRDefault="00627E1B" w:rsidP="00F52CEA">
            <w:pPr>
              <w:spacing w:before="40" w:after="40"/>
              <w:rPr>
                <w:bCs/>
                <w:color w:val="000000"/>
              </w:rPr>
            </w:pPr>
          </w:p>
        </w:tc>
        <w:tc>
          <w:tcPr>
            <w:tcW w:w="2788" w:type="pct"/>
            <w:noWrap/>
          </w:tcPr>
          <w:p w14:paraId="58E85048"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Narrative risk Information</w:t>
            </w:r>
          </w:p>
        </w:tc>
        <w:tc>
          <w:tcPr>
            <w:tcW w:w="722" w:type="pct"/>
            <w:noWrap/>
          </w:tcPr>
          <w:p w14:paraId="58E85049"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7</w:t>
            </w:r>
          </w:p>
        </w:tc>
      </w:tr>
      <w:tr w:rsidR="00627E1B" w:rsidRPr="003B4F4C" w14:paraId="58E8504E" w14:textId="77777777" w:rsidTr="00627E1B">
        <w:trPr>
          <w:cantSplit/>
          <w:trHeight w:val="20"/>
        </w:trPr>
        <w:tc>
          <w:tcPr>
            <w:tcW w:w="1490" w:type="pct"/>
            <w:tcBorders>
              <w:bottom w:val="single" w:sz="4" w:space="0" w:color="auto"/>
            </w:tcBorders>
            <w:noWrap/>
          </w:tcPr>
          <w:p w14:paraId="58E8504B" w14:textId="77777777" w:rsidR="00627E1B" w:rsidRPr="003B4F4C" w:rsidRDefault="00627E1B" w:rsidP="00F52CEA">
            <w:pPr>
              <w:spacing w:before="40" w:after="40"/>
              <w:rPr>
                <w:bCs/>
                <w:color w:val="000000"/>
              </w:rPr>
            </w:pPr>
            <w:r w:rsidRPr="003B4F4C">
              <w:rPr>
                <w:color w:val="000000"/>
              </w:rPr>
              <w:t> </w:t>
            </w:r>
          </w:p>
        </w:tc>
        <w:tc>
          <w:tcPr>
            <w:tcW w:w="2788" w:type="pct"/>
            <w:tcBorders>
              <w:bottom w:val="single" w:sz="4" w:space="0" w:color="auto"/>
            </w:tcBorders>
            <w:noWrap/>
          </w:tcPr>
          <w:p w14:paraId="58E8504C"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No risk information</w:t>
            </w:r>
          </w:p>
        </w:tc>
        <w:tc>
          <w:tcPr>
            <w:tcW w:w="722" w:type="pct"/>
            <w:tcBorders>
              <w:bottom w:val="single" w:sz="4" w:space="0" w:color="auto"/>
            </w:tcBorders>
            <w:noWrap/>
          </w:tcPr>
          <w:p w14:paraId="58E8504D"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50" w14:textId="77777777" w:rsidTr="00627E1B">
        <w:trPr>
          <w:cantSplit/>
          <w:trHeight w:val="20"/>
        </w:trPr>
        <w:tc>
          <w:tcPr>
            <w:tcW w:w="5000" w:type="pct"/>
            <w:gridSpan w:val="3"/>
            <w:tcBorders>
              <w:top w:val="single" w:sz="4" w:space="0" w:color="auto"/>
              <w:bottom w:val="single" w:sz="4" w:space="0" w:color="auto"/>
            </w:tcBorders>
            <w:noWrap/>
          </w:tcPr>
          <w:p w14:paraId="58E8504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b/>
                <w:bCs/>
                <w:color w:val="000000"/>
                <w:sz w:val="22"/>
                <w:szCs w:val="22"/>
              </w:rPr>
              <w:t>Other Communication Characteristics</w:t>
            </w:r>
          </w:p>
        </w:tc>
      </w:tr>
      <w:tr w:rsidR="00627E1B" w:rsidRPr="003B4F4C" w14:paraId="58E85054" w14:textId="77777777" w:rsidTr="00627E1B">
        <w:trPr>
          <w:cantSplit/>
          <w:trHeight w:val="20"/>
        </w:trPr>
        <w:tc>
          <w:tcPr>
            <w:tcW w:w="1490" w:type="pct"/>
            <w:vMerge w:val="restart"/>
            <w:tcBorders>
              <w:top w:val="single" w:sz="4" w:space="0" w:color="auto"/>
            </w:tcBorders>
            <w:noWrap/>
          </w:tcPr>
          <w:p w14:paraId="58E85051" w14:textId="22AFA15B" w:rsidR="00627E1B" w:rsidRPr="003B4F4C" w:rsidRDefault="00627E1B" w:rsidP="00F52CEA">
            <w:pPr>
              <w:spacing w:before="40" w:after="40"/>
              <w:rPr>
                <w:color w:val="000000"/>
              </w:rPr>
            </w:pPr>
            <w:r w:rsidRPr="003B4F4C">
              <w:rPr>
                <w:bCs/>
                <w:color w:val="000000"/>
              </w:rPr>
              <w:t>Elicits emotion</w:t>
            </w:r>
          </w:p>
        </w:tc>
        <w:tc>
          <w:tcPr>
            <w:tcW w:w="2788" w:type="pct"/>
            <w:tcBorders>
              <w:top w:val="single" w:sz="4" w:space="0" w:color="auto"/>
            </w:tcBorders>
            <w:noWrap/>
          </w:tcPr>
          <w:p w14:paraId="58E8505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Positive emotions</w:t>
            </w:r>
          </w:p>
        </w:tc>
        <w:tc>
          <w:tcPr>
            <w:tcW w:w="722" w:type="pct"/>
            <w:tcBorders>
              <w:top w:val="single" w:sz="4" w:space="0" w:color="auto"/>
            </w:tcBorders>
            <w:noWrap/>
          </w:tcPr>
          <w:p w14:paraId="58E8505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5058" w14:textId="77777777" w:rsidTr="00627E1B">
        <w:trPr>
          <w:cantSplit/>
          <w:trHeight w:val="20"/>
        </w:trPr>
        <w:tc>
          <w:tcPr>
            <w:tcW w:w="1490" w:type="pct"/>
            <w:vMerge/>
            <w:noWrap/>
          </w:tcPr>
          <w:p w14:paraId="58E85055" w14:textId="77777777" w:rsidR="00627E1B" w:rsidRPr="003B4F4C" w:rsidRDefault="00627E1B" w:rsidP="00F52CEA">
            <w:pPr>
              <w:spacing w:before="40" w:after="40"/>
              <w:rPr>
                <w:bCs/>
                <w:color w:val="000000"/>
              </w:rPr>
            </w:pPr>
          </w:p>
        </w:tc>
        <w:tc>
          <w:tcPr>
            <w:tcW w:w="2788" w:type="pct"/>
            <w:noWrap/>
          </w:tcPr>
          <w:p w14:paraId="58E85056" w14:textId="2E81C7D4"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Negative emotions</w:t>
            </w:r>
          </w:p>
        </w:tc>
        <w:tc>
          <w:tcPr>
            <w:tcW w:w="722" w:type="pct"/>
            <w:noWrap/>
          </w:tcPr>
          <w:p w14:paraId="58E8505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5</w:t>
            </w:r>
          </w:p>
        </w:tc>
      </w:tr>
      <w:tr w:rsidR="00627E1B" w:rsidRPr="003B4F4C" w14:paraId="58E8505C" w14:textId="77777777" w:rsidTr="00627E1B">
        <w:trPr>
          <w:cantSplit/>
          <w:trHeight w:val="20"/>
        </w:trPr>
        <w:tc>
          <w:tcPr>
            <w:tcW w:w="1490" w:type="pct"/>
            <w:tcBorders>
              <w:bottom w:val="single" w:sz="4" w:space="0" w:color="auto"/>
            </w:tcBorders>
            <w:noWrap/>
          </w:tcPr>
          <w:p w14:paraId="58E85059" w14:textId="77777777" w:rsidR="00627E1B" w:rsidRPr="003B4F4C" w:rsidRDefault="00627E1B" w:rsidP="00F52CEA">
            <w:pPr>
              <w:spacing w:before="40" w:after="40"/>
              <w:rPr>
                <w:bCs/>
                <w:color w:val="000000"/>
              </w:rPr>
            </w:pPr>
            <w:r w:rsidRPr="003B4F4C">
              <w:rPr>
                <w:color w:val="000000"/>
              </w:rPr>
              <w:t> </w:t>
            </w:r>
          </w:p>
        </w:tc>
        <w:tc>
          <w:tcPr>
            <w:tcW w:w="2788" w:type="pct"/>
            <w:tcBorders>
              <w:bottom w:val="single" w:sz="4" w:space="0" w:color="auto"/>
            </w:tcBorders>
            <w:noWrap/>
          </w:tcPr>
          <w:p w14:paraId="58E8505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No emotions</w:t>
            </w:r>
          </w:p>
        </w:tc>
        <w:tc>
          <w:tcPr>
            <w:tcW w:w="722" w:type="pct"/>
            <w:tcBorders>
              <w:bottom w:val="single" w:sz="4" w:space="0" w:color="auto"/>
            </w:tcBorders>
            <w:noWrap/>
          </w:tcPr>
          <w:p w14:paraId="58E8505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60" w14:textId="77777777" w:rsidTr="00627E1B">
        <w:trPr>
          <w:cantSplit/>
          <w:trHeight w:val="20"/>
        </w:trPr>
        <w:tc>
          <w:tcPr>
            <w:tcW w:w="1490" w:type="pct"/>
            <w:vMerge w:val="restart"/>
            <w:tcBorders>
              <w:top w:val="single" w:sz="4" w:space="0" w:color="auto"/>
            </w:tcBorders>
            <w:noWrap/>
          </w:tcPr>
          <w:p w14:paraId="58E8505D" w14:textId="77777777" w:rsidR="00627E1B" w:rsidRPr="003B4F4C" w:rsidRDefault="00627E1B" w:rsidP="00F52CEA">
            <w:pPr>
              <w:spacing w:before="40" w:after="40"/>
              <w:rPr>
                <w:color w:val="000000"/>
              </w:rPr>
            </w:pPr>
            <w:r w:rsidRPr="003B4F4C">
              <w:rPr>
                <w:bCs/>
                <w:color w:val="000000"/>
              </w:rPr>
              <w:t>Recommends concrete actions</w:t>
            </w:r>
          </w:p>
        </w:tc>
        <w:tc>
          <w:tcPr>
            <w:tcW w:w="2788" w:type="pct"/>
            <w:tcBorders>
              <w:top w:val="single" w:sz="4" w:space="0" w:color="auto"/>
            </w:tcBorders>
            <w:noWrap/>
          </w:tcPr>
          <w:p w14:paraId="58E8505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Yes</w:t>
            </w:r>
          </w:p>
        </w:tc>
        <w:tc>
          <w:tcPr>
            <w:tcW w:w="722" w:type="pct"/>
            <w:tcBorders>
              <w:top w:val="single" w:sz="4" w:space="0" w:color="auto"/>
            </w:tcBorders>
            <w:noWrap/>
          </w:tcPr>
          <w:p w14:paraId="58E8505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8</w:t>
            </w:r>
          </w:p>
        </w:tc>
      </w:tr>
      <w:tr w:rsidR="00627E1B" w:rsidRPr="003B4F4C" w14:paraId="58E85064" w14:textId="77777777" w:rsidTr="00627E1B">
        <w:trPr>
          <w:cantSplit/>
          <w:trHeight w:val="20"/>
        </w:trPr>
        <w:tc>
          <w:tcPr>
            <w:tcW w:w="1490" w:type="pct"/>
            <w:vMerge/>
            <w:tcBorders>
              <w:bottom w:val="single" w:sz="4" w:space="0" w:color="auto"/>
            </w:tcBorders>
            <w:noWrap/>
          </w:tcPr>
          <w:p w14:paraId="58E85061" w14:textId="77777777" w:rsidR="00627E1B" w:rsidRPr="003B4F4C" w:rsidRDefault="00627E1B" w:rsidP="00F52CEA">
            <w:pPr>
              <w:spacing w:before="40" w:after="40"/>
              <w:rPr>
                <w:bCs/>
                <w:color w:val="000000"/>
              </w:rPr>
            </w:pPr>
          </w:p>
        </w:tc>
        <w:tc>
          <w:tcPr>
            <w:tcW w:w="2788" w:type="pct"/>
            <w:tcBorders>
              <w:bottom w:val="single" w:sz="4" w:space="0" w:color="auto"/>
            </w:tcBorders>
            <w:noWrap/>
          </w:tcPr>
          <w:p w14:paraId="58E8506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No</w:t>
            </w:r>
          </w:p>
        </w:tc>
        <w:tc>
          <w:tcPr>
            <w:tcW w:w="722" w:type="pct"/>
            <w:tcBorders>
              <w:bottom w:val="single" w:sz="4" w:space="0" w:color="auto"/>
            </w:tcBorders>
            <w:noWrap/>
          </w:tcPr>
          <w:p w14:paraId="58E8506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68" w14:textId="77777777" w:rsidTr="00627E1B">
        <w:trPr>
          <w:cantSplit/>
          <w:trHeight w:val="20"/>
        </w:trPr>
        <w:tc>
          <w:tcPr>
            <w:tcW w:w="1490" w:type="pct"/>
            <w:tcBorders>
              <w:top w:val="single" w:sz="4" w:space="0" w:color="auto"/>
            </w:tcBorders>
            <w:noWrap/>
          </w:tcPr>
          <w:p w14:paraId="58E85065" w14:textId="77777777" w:rsidR="00627E1B" w:rsidRPr="003B4F4C" w:rsidRDefault="00627E1B" w:rsidP="00F52CEA">
            <w:pPr>
              <w:spacing w:before="40" w:after="40"/>
              <w:rPr>
                <w:bCs/>
                <w:color w:val="000000"/>
              </w:rPr>
            </w:pPr>
            <w:r w:rsidRPr="003B4F4C">
              <w:rPr>
                <w:bCs/>
                <w:color w:val="000000"/>
              </w:rPr>
              <w:t>Acknowledgement of receipt</w:t>
            </w:r>
          </w:p>
        </w:tc>
        <w:tc>
          <w:tcPr>
            <w:tcW w:w="2788" w:type="pct"/>
            <w:tcBorders>
              <w:top w:val="single" w:sz="4" w:space="0" w:color="auto"/>
            </w:tcBorders>
            <w:noWrap/>
          </w:tcPr>
          <w:p w14:paraId="58E8506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Yes</w:t>
            </w:r>
          </w:p>
        </w:tc>
        <w:tc>
          <w:tcPr>
            <w:tcW w:w="722" w:type="pct"/>
            <w:tcBorders>
              <w:top w:val="single" w:sz="4" w:space="0" w:color="auto"/>
            </w:tcBorders>
            <w:noWrap/>
          </w:tcPr>
          <w:p w14:paraId="58E8506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506C" w14:textId="77777777" w:rsidTr="00627E1B">
        <w:trPr>
          <w:cantSplit/>
          <w:trHeight w:val="20"/>
        </w:trPr>
        <w:tc>
          <w:tcPr>
            <w:tcW w:w="1490" w:type="pct"/>
            <w:tcBorders>
              <w:bottom w:val="single" w:sz="4" w:space="0" w:color="auto"/>
            </w:tcBorders>
            <w:noWrap/>
          </w:tcPr>
          <w:p w14:paraId="58E85069" w14:textId="77777777" w:rsidR="00627E1B" w:rsidRPr="003B4F4C" w:rsidRDefault="00627E1B" w:rsidP="00F52CEA">
            <w:pPr>
              <w:spacing w:before="40" w:after="40"/>
              <w:rPr>
                <w:bCs/>
                <w:color w:val="000000"/>
              </w:rPr>
            </w:pPr>
          </w:p>
        </w:tc>
        <w:tc>
          <w:tcPr>
            <w:tcW w:w="2788" w:type="pct"/>
            <w:tcBorders>
              <w:bottom w:val="single" w:sz="4" w:space="0" w:color="auto"/>
            </w:tcBorders>
            <w:noWrap/>
          </w:tcPr>
          <w:p w14:paraId="58E8506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No</w:t>
            </w:r>
          </w:p>
        </w:tc>
        <w:tc>
          <w:tcPr>
            <w:tcW w:w="722" w:type="pct"/>
            <w:tcBorders>
              <w:bottom w:val="single" w:sz="4" w:space="0" w:color="auto"/>
            </w:tcBorders>
            <w:noWrap/>
          </w:tcPr>
          <w:p w14:paraId="58E8506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070" w14:textId="77777777" w:rsidTr="00627E1B">
        <w:trPr>
          <w:cantSplit/>
          <w:trHeight w:val="20"/>
        </w:trPr>
        <w:tc>
          <w:tcPr>
            <w:tcW w:w="1490" w:type="pct"/>
            <w:vMerge w:val="restart"/>
            <w:tcBorders>
              <w:top w:val="single" w:sz="4" w:space="0" w:color="auto"/>
            </w:tcBorders>
            <w:noWrap/>
          </w:tcPr>
          <w:p w14:paraId="58E8506D" w14:textId="77777777" w:rsidR="00627E1B" w:rsidRPr="003B4F4C" w:rsidRDefault="00627E1B" w:rsidP="00F52CEA">
            <w:pPr>
              <w:rPr>
                <w:bCs/>
                <w:color w:val="000000"/>
              </w:rPr>
            </w:pPr>
            <w:r w:rsidRPr="003B4F4C">
              <w:rPr>
                <w:bCs/>
                <w:color w:val="000000"/>
              </w:rPr>
              <w:t>Number of supporting arguments</w:t>
            </w:r>
          </w:p>
        </w:tc>
        <w:tc>
          <w:tcPr>
            <w:tcW w:w="2788" w:type="pct"/>
            <w:tcBorders>
              <w:top w:val="single" w:sz="4" w:space="0" w:color="auto"/>
            </w:tcBorders>
            <w:noWrap/>
          </w:tcPr>
          <w:p w14:paraId="58E8506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Simple (3 or fewer arguments)</w:t>
            </w:r>
          </w:p>
        </w:tc>
        <w:tc>
          <w:tcPr>
            <w:tcW w:w="722" w:type="pct"/>
            <w:tcBorders>
              <w:top w:val="single" w:sz="4" w:space="0" w:color="auto"/>
            </w:tcBorders>
            <w:noWrap/>
          </w:tcPr>
          <w:p w14:paraId="58E8506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5074" w14:textId="77777777" w:rsidTr="00627E1B">
        <w:trPr>
          <w:cantSplit/>
          <w:trHeight w:val="20"/>
        </w:trPr>
        <w:tc>
          <w:tcPr>
            <w:tcW w:w="1490" w:type="pct"/>
            <w:vMerge/>
            <w:tcBorders>
              <w:bottom w:val="single" w:sz="4" w:space="0" w:color="auto"/>
            </w:tcBorders>
            <w:noWrap/>
          </w:tcPr>
          <w:p w14:paraId="58E85071" w14:textId="77777777" w:rsidR="00627E1B" w:rsidRPr="003B4F4C" w:rsidRDefault="00627E1B" w:rsidP="00F52CEA">
            <w:pPr>
              <w:spacing w:before="40" w:after="40"/>
              <w:rPr>
                <w:bCs/>
                <w:color w:val="000000"/>
              </w:rPr>
            </w:pPr>
          </w:p>
        </w:tc>
        <w:tc>
          <w:tcPr>
            <w:tcW w:w="2788" w:type="pct"/>
            <w:tcBorders>
              <w:bottom w:val="single" w:sz="4" w:space="0" w:color="auto"/>
            </w:tcBorders>
            <w:noWrap/>
          </w:tcPr>
          <w:p w14:paraId="58E8507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Complex (4 or more arguments)</w:t>
            </w:r>
          </w:p>
        </w:tc>
        <w:tc>
          <w:tcPr>
            <w:tcW w:w="722" w:type="pct"/>
            <w:tcBorders>
              <w:bottom w:val="single" w:sz="4" w:space="0" w:color="auto"/>
            </w:tcBorders>
            <w:noWrap/>
          </w:tcPr>
          <w:p w14:paraId="58E8507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6</w:t>
            </w:r>
          </w:p>
        </w:tc>
      </w:tr>
      <w:tr w:rsidR="00627E1B" w:rsidRPr="003B4F4C" w14:paraId="58E85078" w14:textId="77777777" w:rsidTr="00627E1B">
        <w:trPr>
          <w:cantSplit/>
          <w:trHeight w:val="20"/>
        </w:trPr>
        <w:tc>
          <w:tcPr>
            <w:tcW w:w="1490" w:type="pct"/>
            <w:tcBorders>
              <w:top w:val="single" w:sz="4" w:space="0" w:color="auto"/>
            </w:tcBorders>
            <w:noWrap/>
          </w:tcPr>
          <w:p w14:paraId="58E85075" w14:textId="77777777" w:rsidR="00627E1B" w:rsidRPr="003B4F4C" w:rsidRDefault="00627E1B" w:rsidP="00F52CEA">
            <w:pPr>
              <w:spacing w:before="40" w:after="40"/>
              <w:rPr>
                <w:bCs/>
                <w:color w:val="000000"/>
              </w:rPr>
            </w:pPr>
            <w:r w:rsidRPr="003B4F4C">
              <w:rPr>
                <w:bCs/>
                <w:color w:val="000000"/>
              </w:rPr>
              <w:t>Intended scope of audience</w:t>
            </w:r>
          </w:p>
        </w:tc>
        <w:tc>
          <w:tcPr>
            <w:tcW w:w="2788" w:type="pct"/>
            <w:tcBorders>
              <w:top w:val="single" w:sz="4" w:space="0" w:color="auto"/>
            </w:tcBorders>
            <w:noWrap/>
          </w:tcPr>
          <w:p w14:paraId="58E85076"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General public</w:t>
            </w:r>
          </w:p>
        </w:tc>
        <w:tc>
          <w:tcPr>
            <w:tcW w:w="722" w:type="pct"/>
            <w:tcBorders>
              <w:top w:val="single" w:sz="4" w:space="0" w:color="auto"/>
            </w:tcBorders>
            <w:noWrap/>
          </w:tcPr>
          <w:p w14:paraId="58E85077"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7C" w14:textId="77777777" w:rsidTr="00627E1B">
        <w:trPr>
          <w:cantSplit/>
          <w:trHeight w:val="20"/>
        </w:trPr>
        <w:tc>
          <w:tcPr>
            <w:tcW w:w="1490" w:type="pct"/>
            <w:tcBorders>
              <w:bottom w:val="single" w:sz="4" w:space="0" w:color="auto"/>
            </w:tcBorders>
            <w:noWrap/>
          </w:tcPr>
          <w:p w14:paraId="58E85079" w14:textId="77777777" w:rsidR="00627E1B" w:rsidRPr="003B4F4C" w:rsidRDefault="00627E1B" w:rsidP="00F52CEA">
            <w:pPr>
              <w:spacing w:before="40" w:after="40"/>
              <w:rPr>
                <w:bCs/>
                <w:color w:val="000000"/>
              </w:rPr>
            </w:pPr>
            <w:r w:rsidRPr="003B4F4C">
              <w:rPr>
                <w:color w:val="000000"/>
              </w:rPr>
              <w:t> </w:t>
            </w:r>
          </w:p>
        </w:tc>
        <w:tc>
          <w:tcPr>
            <w:tcW w:w="2788" w:type="pct"/>
            <w:tcBorders>
              <w:bottom w:val="single" w:sz="4" w:space="0" w:color="auto"/>
            </w:tcBorders>
            <w:noWrap/>
          </w:tcPr>
          <w:p w14:paraId="58E8507A"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Specific audience</w:t>
            </w:r>
          </w:p>
        </w:tc>
        <w:tc>
          <w:tcPr>
            <w:tcW w:w="722" w:type="pct"/>
            <w:tcBorders>
              <w:bottom w:val="single" w:sz="4" w:space="0" w:color="auto"/>
            </w:tcBorders>
            <w:noWrap/>
          </w:tcPr>
          <w:p w14:paraId="58E8507B"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8</w:t>
            </w:r>
          </w:p>
        </w:tc>
      </w:tr>
      <w:tr w:rsidR="00627E1B" w:rsidRPr="003B4F4C" w14:paraId="58E85080" w14:textId="77777777" w:rsidTr="00627E1B">
        <w:trPr>
          <w:cantSplit/>
          <w:trHeight w:val="20"/>
        </w:trPr>
        <w:tc>
          <w:tcPr>
            <w:tcW w:w="1490" w:type="pct"/>
            <w:tcBorders>
              <w:top w:val="single" w:sz="4" w:space="0" w:color="auto"/>
            </w:tcBorders>
            <w:noWrap/>
          </w:tcPr>
          <w:p w14:paraId="58E8507D" w14:textId="77777777" w:rsidR="00627E1B" w:rsidRPr="003B4F4C" w:rsidRDefault="00627E1B" w:rsidP="00F52CEA">
            <w:pPr>
              <w:spacing w:before="40" w:after="40"/>
              <w:rPr>
                <w:color w:val="000000"/>
              </w:rPr>
            </w:pPr>
            <w:r w:rsidRPr="003B4F4C">
              <w:rPr>
                <w:bCs/>
                <w:color w:val="000000"/>
              </w:rPr>
              <w:t>Uses norms</w:t>
            </w:r>
          </w:p>
        </w:tc>
        <w:tc>
          <w:tcPr>
            <w:tcW w:w="2788" w:type="pct"/>
            <w:tcBorders>
              <w:top w:val="single" w:sz="4" w:space="0" w:color="auto"/>
            </w:tcBorders>
            <w:noWrap/>
          </w:tcPr>
          <w:p w14:paraId="58E8507E"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Present</w:t>
            </w:r>
          </w:p>
        </w:tc>
        <w:tc>
          <w:tcPr>
            <w:tcW w:w="722" w:type="pct"/>
            <w:tcBorders>
              <w:top w:val="single" w:sz="4" w:space="0" w:color="auto"/>
            </w:tcBorders>
            <w:noWrap/>
          </w:tcPr>
          <w:p w14:paraId="58E8507F"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6</w:t>
            </w:r>
          </w:p>
        </w:tc>
      </w:tr>
      <w:tr w:rsidR="00627E1B" w:rsidRPr="003B4F4C" w14:paraId="58E85084" w14:textId="77777777" w:rsidTr="00627E1B">
        <w:trPr>
          <w:cnfStyle w:val="010000000000" w:firstRow="0" w:lastRow="1" w:firstColumn="0" w:lastColumn="0" w:oddVBand="0" w:evenVBand="0" w:oddHBand="0" w:evenHBand="0" w:firstRowFirstColumn="0" w:firstRowLastColumn="0" w:lastRowFirstColumn="0" w:lastRowLastColumn="0"/>
          <w:cantSplit/>
          <w:trHeight w:val="20"/>
        </w:trPr>
        <w:tc>
          <w:tcPr>
            <w:tcW w:w="1490" w:type="pct"/>
            <w:noWrap/>
          </w:tcPr>
          <w:p w14:paraId="58E85081" w14:textId="77777777" w:rsidR="00627E1B" w:rsidRPr="003B4F4C" w:rsidRDefault="00627E1B" w:rsidP="00F52CEA">
            <w:pPr>
              <w:spacing w:before="40" w:after="40"/>
              <w:rPr>
                <w:bCs/>
                <w:color w:val="000000"/>
              </w:rPr>
            </w:pPr>
            <w:r w:rsidRPr="003B4F4C">
              <w:rPr>
                <w:color w:val="000000"/>
              </w:rPr>
              <w:t> </w:t>
            </w:r>
          </w:p>
        </w:tc>
        <w:tc>
          <w:tcPr>
            <w:tcW w:w="2788" w:type="pct"/>
            <w:noWrap/>
          </w:tcPr>
          <w:p w14:paraId="58E85082" w14:textId="77777777" w:rsidR="00627E1B" w:rsidRPr="003B4F4C" w:rsidRDefault="00627E1B" w:rsidP="00F52CEA">
            <w:pPr>
              <w:pStyle w:val="TableText"/>
              <w:spacing w:before="40" w:after="40"/>
              <w:rPr>
                <w:rFonts w:asciiTheme="minorHAnsi" w:hAnsiTheme="minorHAnsi"/>
                <w:sz w:val="22"/>
                <w:szCs w:val="22"/>
              </w:rPr>
            </w:pPr>
            <w:r w:rsidRPr="003B4F4C">
              <w:rPr>
                <w:rFonts w:asciiTheme="minorHAnsi" w:hAnsiTheme="minorHAnsi"/>
                <w:sz w:val="22"/>
                <w:szCs w:val="22"/>
              </w:rPr>
              <w:t>Not present</w:t>
            </w:r>
          </w:p>
        </w:tc>
        <w:tc>
          <w:tcPr>
            <w:tcW w:w="722" w:type="pct"/>
            <w:noWrap/>
          </w:tcPr>
          <w:p w14:paraId="58E85083" w14:textId="77777777" w:rsidR="00627E1B" w:rsidRPr="003B4F4C" w:rsidRDefault="00627E1B" w:rsidP="00F52CEA">
            <w:pPr>
              <w:pStyle w:val="TableText"/>
              <w:spacing w:before="40" w:after="40"/>
              <w:jc w:val="center"/>
              <w:rPr>
                <w:rFonts w:asciiTheme="minorHAnsi" w:hAnsiTheme="minorHAnsi"/>
                <w:sz w:val="22"/>
                <w:szCs w:val="22"/>
              </w:rPr>
            </w:pPr>
            <w:r w:rsidRPr="003B4F4C">
              <w:rPr>
                <w:rFonts w:asciiTheme="minorHAnsi" w:hAnsiTheme="minorHAnsi"/>
                <w:sz w:val="22"/>
                <w:szCs w:val="22"/>
              </w:rPr>
              <w:t>0</w:t>
            </w:r>
          </w:p>
        </w:tc>
      </w:tr>
    </w:tbl>
    <w:p w14:paraId="58E85085" w14:textId="77777777" w:rsidR="00627E1B" w:rsidRPr="003B4F4C" w:rsidRDefault="00627E1B" w:rsidP="00627E1B">
      <w:pPr>
        <w:pStyle w:val="Source1"/>
        <w:spacing w:before="0" w:after="0"/>
      </w:pPr>
      <w:r w:rsidRPr="003B4F4C">
        <w:rPr>
          <w:rFonts w:asciiTheme="minorHAnsi" w:hAnsiTheme="minorHAnsi"/>
          <w:sz w:val="22"/>
          <w:szCs w:val="22"/>
        </w:rPr>
        <w:t>Source: Expert panel conducted at RTI on May 23–24, 2016.</w:t>
      </w:r>
    </w:p>
    <w:p w14:paraId="58E85086" w14:textId="4C4EF2CC" w:rsidR="001F51C5" w:rsidRDefault="001F51C5">
      <w:pPr>
        <w:spacing w:after="0" w:line="240" w:lineRule="auto"/>
      </w:pPr>
      <w:r>
        <w:br w:type="page"/>
      </w:r>
    </w:p>
    <w:p w14:paraId="58E85087" w14:textId="62C6F409" w:rsidR="00627E1B" w:rsidRPr="003B4F4C" w:rsidRDefault="00627E1B" w:rsidP="00627E1B">
      <w:pPr>
        <w:spacing w:after="0" w:line="240" w:lineRule="auto"/>
        <w:rPr>
          <w:b/>
        </w:rPr>
      </w:pPr>
      <w:r w:rsidRPr="003B4F4C">
        <w:rPr>
          <w:b/>
        </w:rPr>
        <w:lastRenderedPageBreak/>
        <w:t xml:space="preserve">Table </w:t>
      </w:r>
      <w:r>
        <w:rPr>
          <w:b/>
        </w:rPr>
        <w:t>B</w:t>
      </w:r>
      <w:r w:rsidRPr="003B4F4C">
        <w:rPr>
          <w:b/>
        </w:rPr>
        <w:t>3.</w:t>
      </w:r>
      <w:r w:rsidR="00933AD2">
        <w:rPr>
          <w:b/>
        </w:rPr>
        <w:t xml:space="preserve">  </w:t>
      </w:r>
      <w:r w:rsidRPr="003B4F4C">
        <w:rPr>
          <w:b/>
        </w:rPr>
        <w:t>Information Absorption Score by Demographic Characteristic</w:t>
      </w:r>
    </w:p>
    <w:tbl>
      <w:tblPr>
        <w:tblStyle w:val="Format4new"/>
        <w:tblW w:w="5000" w:type="pct"/>
        <w:tblLayout w:type="fixed"/>
        <w:tblCellMar>
          <w:left w:w="115" w:type="dxa"/>
          <w:right w:w="115" w:type="dxa"/>
        </w:tblCellMar>
        <w:tblLook w:val="04E0" w:firstRow="1" w:lastRow="1" w:firstColumn="1" w:lastColumn="0" w:noHBand="0" w:noVBand="1"/>
      </w:tblPr>
      <w:tblGrid>
        <w:gridCol w:w="2583"/>
        <w:gridCol w:w="4149"/>
        <w:gridCol w:w="1475"/>
        <w:gridCol w:w="1383"/>
      </w:tblGrid>
      <w:tr w:rsidR="00627E1B" w:rsidRPr="003B4F4C" w14:paraId="58E8508B" w14:textId="77777777" w:rsidTr="00F52CEA">
        <w:trPr>
          <w:cnfStyle w:val="100000000000" w:firstRow="1" w:lastRow="0" w:firstColumn="0" w:lastColumn="0" w:oddVBand="0" w:evenVBand="0" w:oddHBand="0" w:evenHBand="0" w:firstRowFirstColumn="0" w:firstRowLastColumn="0" w:lastRowFirstColumn="0" w:lastRowLastColumn="0"/>
          <w:trHeight w:val="275"/>
          <w:tblHeader/>
        </w:trPr>
        <w:tc>
          <w:tcPr>
            <w:tcW w:w="1347" w:type="pct"/>
            <w:vMerge w:val="restart"/>
            <w:noWrap/>
            <w:hideMark/>
          </w:tcPr>
          <w:p w14:paraId="58E85088" w14:textId="77777777" w:rsidR="00627E1B" w:rsidRPr="003B4F4C" w:rsidRDefault="00627E1B" w:rsidP="00F52CEA">
            <w:pPr>
              <w:pStyle w:val="TableHeaders"/>
              <w:rPr>
                <w:rFonts w:asciiTheme="minorHAnsi" w:hAnsiTheme="minorHAnsi"/>
                <w:sz w:val="22"/>
                <w:szCs w:val="22"/>
              </w:rPr>
            </w:pPr>
            <w:r w:rsidRPr="003B4F4C">
              <w:rPr>
                <w:rFonts w:asciiTheme="minorHAnsi" w:hAnsiTheme="minorHAnsi"/>
                <w:sz w:val="22"/>
                <w:szCs w:val="22"/>
              </w:rPr>
              <w:t>Characteristic</w:t>
            </w:r>
          </w:p>
        </w:tc>
        <w:tc>
          <w:tcPr>
            <w:tcW w:w="2163" w:type="pct"/>
            <w:vMerge w:val="restart"/>
            <w:noWrap/>
            <w:hideMark/>
          </w:tcPr>
          <w:p w14:paraId="58E85089" w14:textId="77777777" w:rsidR="00627E1B" w:rsidRPr="003B4F4C" w:rsidRDefault="00627E1B" w:rsidP="00F52CEA">
            <w:pPr>
              <w:pStyle w:val="TableHeaders"/>
              <w:rPr>
                <w:rFonts w:asciiTheme="minorHAnsi" w:hAnsiTheme="minorHAnsi"/>
                <w:sz w:val="22"/>
                <w:szCs w:val="22"/>
              </w:rPr>
            </w:pPr>
            <w:r w:rsidRPr="003B4F4C">
              <w:rPr>
                <w:rFonts w:asciiTheme="minorHAnsi" w:hAnsiTheme="minorHAnsi"/>
                <w:sz w:val="22"/>
                <w:szCs w:val="22"/>
              </w:rPr>
              <w:t>Attribute</w:t>
            </w:r>
          </w:p>
        </w:tc>
        <w:tc>
          <w:tcPr>
            <w:tcW w:w="1490" w:type="pct"/>
            <w:gridSpan w:val="2"/>
            <w:noWrap/>
            <w:hideMark/>
          </w:tcPr>
          <w:p w14:paraId="58E8508A" w14:textId="77777777" w:rsidR="00627E1B" w:rsidRPr="003B4F4C" w:rsidRDefault="00627E1B" w:rsidP="00F52CEA">
            <w:pPr>
              <w:pStyle w:val="TableHeaders"/>
              <w:ind w:left="-120" w:right="-110"/>
              <w:rPr>
                <w:rFonts w:asciiTheme="minorHAnsi" w:hAnsiTheme="minorHAnsi"/>
                <w:sz w:val="22"/>
                <w:szCs w:val="22"/>
              </w:rPr>
            </w:pPr>
            <w:r w:rsidRPr="003B4F4C">
              <w:rPr>
                <w:rFonts w:asciiTheme="minorHAnsi" w:hAnsiTheme="minorHAnsi"/>
                <w:sz w:val="22"/>
                <w:szCs w:val="22"/>
              </w:rPr>
              <w:t>Audience Absorption Score</w:t>
            </w:r>
          </w:p>
        </w:tc>
      </w:tr>
      <w:tr w:rsidR="00627E1B" w:rsidRPr="003B4F4C" w14:paraId="58E85090" w14:textId="77777777" w:rsidTr="00F52CEA">
        <w:trPr>
          <w:cnfStyle w:val="100000000000" w:firstRow="1" w:lastRow="0" w:firstColumn="0" w:lastColumn="0" w:oddVBand="0" w:evenVBand="0" w:oddHBand="0" w:evenHBand="0" w:firstRowFirstColumn="0" w:firstRowLastColumn="0" w:lastRowFirstColumn="0" w:lastRowLastColumn="0"/>
          <w:trHeight w:val="275"/>
          <w:tblHeader/>
        </w:trPr>
        <w:tc>
          <w:tcPr>
            <w:tcW w:w="1347" w:type="pct"/>
            <w:vMerge/>
            <w:tcBorders>
              <w:bottom w:val="single" w:sz="6" w:space="0" w:color="auto"/>
            </w:tcBorders>
            <w:noWrap/>
            <w:hideMark/>
          </w:tcPr>
          <w:p w14:paraId="58E8508C" w14:textId="77777777" w:rsidR="00627E1B" w:rsidRPr="003B4F4C" w:rsidRDefault="00627E1B" w:rsidP="00F52CEA">
            <w:pPr>
              <w:pStyle w:val="TableHeaders"/>
              <w:rPr>
                <w:rFonts w:asciiTheme="minorHAnsi" w:hAnsiTheme="minorHAnsi"/>
                <w:sz w:val="22"/>
                <w:szCs w:val="22"/>
              </w:rPr>
            </w:pPr>
          </w:p>
        </w:tc>
        <w:tc>
          <w:tcPr>
            <w:tcW w:w="2163" w:type="pct"/>
            <w:vMerge/>
            <w:tcBorders>
              <w:bottom w:val="single" w:sz="6" w:space="0" w:color="auto"/>
            </w:tcBorders>
            <w:noWrap/>
            <w:hideMark/>
          </w:tcPr>
          <w:p w14:paraId="58E8508D" w14:textId="77777777" w:rsidR="00627E1B" w:rsidRPr="003B4F4C" w:rsidRDefault="00627E1B" w:rsidP="00F52CEA">
            <w:pPr>
              <w:pStyle w:val="TableHeaders"/>
              <w:rPr>
                <w:rFonts w:asciiTheme="minorHAnsi" w:hAnsiTheme="minorHAnsi"/>
                <w:sz w:val="22"/>
                <w:szCs w:val="22"/>
              </w:rPr>
            </w:pPr>
          </w:p>
        </w:tc>
        <w:tc>
          <w:tcPr>
            <w:tcW w:w="769" w:type="pct"/>
            <w:tcBorders>
              <w:top w:val="single" w:sz="4" w:space="0" w:color="auto"/>
              <w:bottom w:val="single" w:sz="6" w:space="0" w:color="auto"/>
            </w:tcBorders>
            <w:noWrap/>
            <w:vAlign w:val="center"/>
            <w:hideMark/>
          </w:tcPr>
          <w:p w14:paraId="58E8508E" w14:textId="77777777" w:rsidR="00627E1B" w:rsidRPr="003B4F4C" w:rsidRDefault="00627E1B" w:rsidP="00F52CEA">
            <w:pPr>
              <w:pStyle w:val="TableHeaders"/>
              <w:rPr>
                <w:rFonts w:asciiTheme="minorHAnsi" w:hAnsiTheme="minorHAnsi"/>
                <w:sz w:val="22"/>
                <w:szCs w:val="22"/>
              </w:rPr>
            </w:pPr>
            <w:r w:rsidRPr="003B4F4C">
              <w:rPr>
                <w:rFonts w:asciiTheme="minorHAnsi" w:hAnsiTheme="minorHAnsi"/>
                <w:sz w:val="22"/>
                <w:szCs w:val="22"/>
              </w:rPr>
              <w:t>Not Targeted</w:t>
            </w:r>
          </w:p>
        </w:tc>
        <w:tc>
          <w:tcPr>
            <w:tcW w:w="721" w:type="pct"/>
            <w:tcBorders>
              <w:top w:val="single" w:sz="4" w:space="0" w:color="auto"/>
              <w:bottom w:val="single" w:sz="6" w:space="0" w:color="auto"/>
            </w:tcBorders>
            <w:noWrap/>
            <w:vAlign w:val="center"/>
          </w:tcPr>
          <w:p w14:paraId="58E8508F" w14:textId="77777777" w:rsidR="00627E1B" w:rsidRPr="003B4F4C" w:rsidRDefault="00627E1B" w:rsidP="00F52CEA">
            <w:pPr>
              <w:pStyle w:val="TableHeaders"/>
              <w:rPr>
                <w:rFonts w:asciiTheme="minorHAnsi" w:hAnsiTheme="minorHAnsi"/>
                <w:sz w:val="22"/>
                <w:szCs w:val="22"/>
              </w:rPr>
            </w:pPr>
            <w:r w:rsidRPr="003B4F4C">
              <w:rPr>
                <w:rFonts w:asciiTheme="minorHAnsi" w:hAnsiTheme="minorHAnsi"/>
                <w:sz w:val="22"/>
                <w:szCs w:val="22"/>
              </w:rPr>
              <w:t>Targeted</w:t>
            </w:r>
          </w:p>
        </w:tc>
      </w:tr>
      <w:tr w:rsidR="00627E1B" w:rsidRPr="003B4F4C" w14:paraId="58E85095" w14:textId="77777777" w:rsidTr="00F52CEA">
        <w:trPr>
          <w:trHeight w:val="275"/>
        </w:trPr>
        <w:tc>
          <w:tcPr>
            <w:tcW w:w="1347" w:type="pct"/>
            <w:tcBorders>
              <w:top w:val="single" w:sz="6" w:space="0" w:color="auto"/>
            </w:tcBorders>
            <w:noWrap/>
            <w:hideMark/>
          </w:tcPr>
          <w:p w14:paraId="58E85091"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Age</w:t>
            </w:r>
          </w:p>
        </w:tc>
        <w:tc>
          <w:tcPr>
            <w:tcW w:w="2163" w:type="pct"/>
            <w:tcBorders>
              <w:top w:val="single" w:sz="6" w:space="0" w:color="auto"/>
            </w:tcBorders>
            <w:noWrap/>
            <w:hideMark/>
          </w:tcPr>
          <w:p w14:paraId="58E85092"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≤17 years</w:t>
            </w:r>
          </w:p>
        </w:tc>
        <w:tc>
          <w:tcPr>
            <w:tcW w:w="769" w:type="pct"/>
            <w:tcBorders>
              <w:top w:val="single" w:sz="6" w:space="0" w:color="auto"/>
            </w:tcBorders>
            <w:noWrap/>
            <w:vAlign w:val="bottom"/>
            <w:hideMark/>
          </w:tcPr>
          <w:p w14:paraId="58E85093"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−3</w:t>
            </w:r>
          </w:p>
        </w:tc>
        <w:tc>
          <w:tcPr>
            <w:tcW w:w="721" w:type="pct"/>
            <w:tcBorders>
              <w:top w:val="single" w:sz="6" w:space="0" w:color="auto"/>
            </w:tcBorders>
            <w:noWrap/>
            <w:vAlign w:val="bottom"/>
            <w:hideMark/>
          </w:tcPr>
          <w:p w14:paraId="58E85094"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509A" w14:textId="77777777" w:rsidTr="00F52CEA">
        <w:trPr>
          <w:trHeight w:val="275"/>
        </w:trPr>
        <w:tc>
          <w:tcPr>
            <w:tcW w:w="1347" w:type="pct"/>
            <w:noWrap/>
            <w:hideMark/>
          </w:tcPr>
          <w:p w14:paraId="58E85096"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97"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18–44 years</w:t>
            </w:r>
          </w:p>
        </w:tc>
        <w:tc>
          <w:tcPr>
            <w:tcW w:w="769" w:type="pct"/>
            <w:noWrap/>
            <w:vAlign w:val="bottom"/>
            <w:hideMark/>
          </w:tcPr>
          <w:p w14:paraId="58E85098"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c>
          <w:tcPr>
            <w:tcW w:w="721" w:type="pct"/>
            <w:noWrap/>
            <w:vAlign w:val="bottom"/>
            <w:hideMark/>
          </w:tcPr>
          <w:p w14:paraId="58E85099"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509F" w14:textId="77777777" w:rsidTr="00F52CEA">
        <w:trPr>
          <w:trHeight w:val="275"/>
        </w:trPr>
        <w:tc>
          <w:tcPr>
            <w:tcW w:w="1347" w:type="pct"/>
            <w:noWrap/>
            <w:hideMark/>
          </w:tcPr>
          <w:p w14:paraId="58E8509B"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9C"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45–64 years</w:t>
            </w:r>
          </w:p>
        </w:tc>
        <w:tc>
          <w:tcPr>
            <w:tcW w:w="769" w:type="pct"/>
            <w:noWrap/>
            <w:vAlign w:val="bottom"/>
            <w:hideMark/>
          </w:tcPr>
          <w:p w14:paraId="58E8509D"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c>
          <w:tcPr>
            <w:tcW w:w="721" w:type="pct"/>
            <w:noWrap/>
            <w:vAlign w:val="bottom"/>
            <w:hideMark/>
          </w:tcPr>
          <w:p w14:paraId="58E8509E"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A4" w14:textId="77777777" w:rsidTr="00F52CEA">
        <w:trPr>
          <w:trHeight w:val="275"/>
        </w:trPr>
        <w:tc>
          <w:tcPr>
            <w:tcW w:w="1347" w:type="pct"/>
            <w:tcBorders>
              <w:bottom w:val="single" w:sz="6" w:space="0" w:color="auto"/>
            </w:tcBorders>
            <w:noWrap/>
            <w:hideMark/>
          </w:tcPr>
          <w:p w14:paraId="58E850A0"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 </w:t>
            </w:r>
          </w:p>
        </w:tc>
        <w:tc>
          <w:tcPr>
            <w:tcW w:w="2163" w:type="pct"/>
            <w:tcBorders>
              <w:bottom w:val="single" w:sz="6" w:space="0" w:color="auto"/>
            </w:tcBorders>
            <w:noWrap/>
            <w:hideMark/>
          </w:tcPr>
          <w:p w14:paraId="58E850A1"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65+ years</w:t>
            </w:r>
          </w:p>
        </w:tc>
        <w:tc>
          <w:tcPr>
            <w:tcW w:w="769" w:type="pct"/>
            <w:tcBorders>
              <w:bottom w:val="single" w:sz="6" w:space="0" w:color="auto"/>
            </w:tcBorders>
            <w:noWrap/>
            <w:vAlign w:val="bottom"/>
            <w:hideMark/>
          </w:tcPr>
          <w:p w14:paraId="58E850A2"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c>
          <w:tcPr>
            <w:tcW w:w="721" w:type="pct"/>
            <w:tcBorders>
              <w:bottom w:val="single" w:sz="6" w:space="0" w:color="auto"/>
            </w:tcBorders>
            <w:noWrap/>
            <w:vAlign w:val="bottom"/>
            <w:hideMark/>
          </w:tcPr>
          <w:p w14:paraId="58E850A3"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0A9" w14:textId="77777777" w:rsidTr="00F52CEA">
        <w:trPr>
          <w:trHeight w:val="275"/>
        </w:trPr>
        <w:tc>
          <w:tcPr>
            <w:tcW w:w="1347" w:type="pct"/>
            <w:tcBorders>
              <w:top w:val="single" w:sz="6" w:space="0" w:color="auto"/>
            </w:tcBorders>
            <w:noWrap/>
            <w:hideMark/>
          </w:tcPr>
          <w:p w14:paraId="58E850A5"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 xml:space="preserve">Education </w:t>
            </w:r>
          </w:p>
        </w:tc>
        <w:tc>
          <w:tcPr>
            <w:tcW w:w="2163" w:type="pct"/>
            <w:tcBorders>
              <w:top w:val="single" w:sz="6" w:space="0" w:color="auto"/>
            </w:tcBorders>
            <w:noWrap/>
            <w:hideMark/>
          </w:tcPr>
          <w:p w14:paraId="58E850A6"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Did not complete high school</w:t>
            </w:r>
          </w:p>
        </w:tc>
        <w:tc>
          <w:tcPr>
            <w:tcW w:w="769" w:type="pct"/>
            <w:tcBorders>
              <w:top w:val="single" w:sz="6" w:space="0" w:color="auto"/>
            </w:tcBorders>
            <w:noWrap/>
            <w:vAlign w:val="bottom"/>
            <w:hideMark/>
          </w:tcPr>
          <w:p w14:paraId="58E850A7"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−3</w:t>
            </w:r>
          </w:p>
        </w:tc>
        <w:tc>
          <w:tcPr>
            <w:tcW w:w="721" w:type="pct"/>
            <w:tcBorders>
              <w:top w:val="single" w:sz="6" w:space="0" w:color="auto"/>
            </w:tcBorders>
            <w:noWrap/>
            <w:vAlign w:val="bottom"/>
            <w:hideMark/>
          </w:tcPr>
          <w:p w14:paraId="58E850A8"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50AE" w14:textId="77777777" w:rsidTr="00F52CEA">
        <w:trPr>
          <w:trHeight w:val="275"/>
        </w:trPr>
        <w:tc>
          <w:tcPr>
            <w:tcW w:w="1347" w:type="pct"/>
            <w:noWrap/>
            <w:hideMark/>
          </w:tcPr>
          <w:p w14:paraId="58E850AA"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AB"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High school diploma</w:t>
            </w:r>
          </w:p>
        </w:tc>
        <w:tc>
          <w:tcPr>
            <w:tcW w:w="769" w:type="pct"/>
            <w:noWrap/>
            <w:vAlign w:val="bottom"/>
            <w:hideMark/>
          </w:tcPr>
          <w:p w14:paraId="58E850AC"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c>
          <w:tcPr>
            <w:tcW w:w="721" w:type="pct"/>
            <w:noWrap/>
            <w:vAlign w:val="bottom"/>
            <w:hideMark/>
          </w:tcPr>
          <w:p w14:paraId="58E850AD"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B3" w14:textId="77777777" w:rsidTr="00F52CEA">
        <w:trPr>
          <w:trHeight w:val="275"/>
        </w:trPr>
        <w:tc>
          <w:tcPr>
            <w:tcW w:w="1347" w:type="pct"/>
            <w:tcBorders>
              <w:bottom w:val="single" w:sz="6" w:space="0" w:color="auto"/>
            </w:tcBorders>
            <w:noWrap/>
            <w:hideMark/>
          </w:tcPr>
          <w:p w14:paraId="58E850AF"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 </w:t>
            </w:r>
          </w:p>
        </w:tc>
        <w:tc>
          <w:tcPr>
            <w:tcW w:w="2163" w:type="pct"/>
            <w:tcBorders>
              <w:bottom w:val="single" w:sz="6" w:space="0" w:color="auto"/>
            </w:tcBorders>
            <w:noWrap/>
            <w:hideMark/>
          </w:tcPr>
          <w:p w14:paraId="58E850B0"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Some college or above</w:t>
            </w:r>
          </w:p>
        </w:tc>
        <w:tc>
          <w:tcPr>
            <w:tcW w:w="769" w:type="pct"/>
            <w:tcBorders>
              <w:bottom w:val="single" w:sz="6" w:space="0" w:color="auto"/>
            </w:tcBorders>
            <w:noWrap/>
            <w:vAlign w:val="bottom"/>
            <w:hideMark/>
          </w:tcPr>
          <w:p w14:paraId="58E850B1"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c>
          <w:tcPr>
            <w:tcW w:w="721" w:type="pct"/>
            <w:tcBorders>
              <w:bottom w:val="single" w:sz="6" w:space="0" w:color="auto"/>
            </w:tcBorders>
            <w:noWrap/>
            <w:vAlign w:val="bottom"/>
            <w:hideMark/>
          </w:tcPr>
          <w:p w14:paraId="58E850B2"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50B8" w14:textId="77777777" w:rsidTr="00F52CEA">
        <w:trPr>
          <w:trHeight w:val="275"/>
        </w:trPr>
        <w:tc>
          <w:tcPr>
            <w:tcW w:w="1347" w:type="pct"/>
            <w:tcBorders>
              <w:top w:val="single" w:sz="6" w:space="0" w:color="auto"/>
            </w:tcBorders>
            <w:noWrap/>
            <w:hideMark/>
          </w:tcPr>
          <w:p w14:paraId="58E850B4"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Gender</w:t>
            </w:r>
          </w:p>
        </w:tc>
        <w:tc>
          <w:tcPr>
            <w:tcW w:w="2163" w:type="pct"/>
            <w:tcBorders>
              <w:top w:val="single" w:sz="6" w:space="0" w:color="auto"/>
            </w:tcBorders>
            <w:noWrap/>
            <w:hideMark/>
          </w:tcPr>
          <w:p w14:paraId="58E850B5"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Male</w:t>
            </w:r>
          </w:p>
        </w:tc>
        <w:tc>
          <w:tcPr>
            <w:tcW w:w="769" w:type="pct"/>
            <w:tcBorders>
              <w:top w:val="single" w:sz="6" w:space="0" w:color="auto"/>
            </w:tcBorders>
            <w:noWrap/>
            <w:vAlign w:val="bottom"/>
            <w:hideMark/>
          </w:tcPr>
          <w:p w14:paraId="58E850B6"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c>
          <w:tcPr>
            <w:tcW w:w="721" w:type="pct"/>
            <w:tcBorders>
              <w:top w:val="single" w:sz="6" w:space="0" w:color="auto"/>
            </w:tcBorders>
            <w:noWrap/>
            <w:vAlign w:val="bottom"/>
            <w:hideMark/>
          </w:tcPr>
          <w:p w14:paraId="58E850B7"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0BD" w14:textId="77777777" w:rsidTr="00F52CEA">
        <w:trPr>
          <w:trHeight w:val="275"/>
        </w:trPr>
        <w:tc>
          <w:tcPr>
            <w:tcW w:w="1347" w:type="pct"/>
            <w:tcBorders>
              <w:bottom w:val="single" w:sz="4" w:space="0" w:color="auto"/>
            </w:tcBorders>
            <w:noWrap/>
            <w:hideMark/>
          </w:tcPr>
          <w:p w14:paraId="58E850B9"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 </w:t>
            </w:r>
          </w:p>
        </w:tc>
        <w:tc>
          <w:tcPr>
            <w:tcW w:w="2163" w:type="pct"/>
            <w:tcBorders>
              <w:bottom w:val="single" w:sz="4" w:space="0" w:color="auto"/>
            </w:tcBorders>
            <w:noWrap/>
            <w:hideMark/>
          </w:tcPr>
          <w:p w14:paraId="58E850BA"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Female</w:t>
            </w:r>
          </w:p>
        </w:tc>
        <w:tc>
          <w:tcPr>
            <w:tcW w:w="769" w:type="pct"/>
            <w:tcBorders>
              <w:bottom w:val="single" w:sz="4" w:space="0" w:color="auto"/>
            </w:tcBorders>
            <w:noWrap/>
            <w:vAlign w:val="bottom"/>
            <w:hideMark/>
          </w:tcPr>
          <w:p w14:paraId="58E850BB"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c>
          <w:tcPr>
            <w:tcW w:w="721" w:type="pct"/>
            <w:tcBorders>
              <w:bottom w:val="single" w:sz="4" w:space="0" w:color="auto"/>
            </w:tcBorders>
            <w:noWrap/>
            <w:vAlign w:val="bottom"/>
            <w:hideMark/>
          </w:tcPr>
          <w:p w14:paraId="58E850BC"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0C2" w14:textId="77777777" w:rsidTr="00F52CEA">
        <w:trPr>
          <w:trHeight w:val="275"/>
        </w:trPr>
        <w:tc>
          <w:tcPr>
            <w:tcW w:w="1347" w:type="pct"/>
            <w:tcBorders>
              <w:top w:val="single" w:sz="4" w:space="0" w:color="auto"/>
            </w:tcBorders>
            <w:noWrap/>
            <w:hideMark/>
          </w:tcPr>
          <w:p w14:paraId="58E850BE"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Race</w:t>
            </w:r>
          </w:p>
        </w:tc>
        <w:tc>
          <w:tcPr>
            <w:tcW w:w="2163" w:type="pct"/>
            <w:tcBorders>
              <w:top w:val="single" w:sz="4" w:space="0" w:color="auto"/>
            </w:tcBorders>
            <w:noWrap/>
            <w:hideMark/>
          </w:tcPr>
          <w:p w14:paraId="58E850BF"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White</w:t>
            </w:r>
          </w:p>
        </w:tc>
        <w:tc>
          <w:tcPr>
            <w:tcW w:w="769" w:type="pct"/>
            <w:tcBorders>
              <w:top w:val="single" w:sz="4" w:space="0" w:color="auto"/>
            </w:tcBorders>
            <w:noWrap/>
            <w:vAlign w:val="bottom"/>
            <w:hideMark/>
          </w:tcPr>
          <w:p w14:paraId="58E850C0"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c>
          <w:tcPr>
            <w:tcW w:w="721" w:type="pct"/>
            <w:tcBorders>
              <w:top w:val="single" w:sz="4" w:space="0" w:color="auto"/>
            </w:tcBorders>
            <w:noWrap/>
            <w:vAlign w:val="bottom"/>
            <w:hideMark/>
          </w:tcPr>
          <w:p w14:paraId="58E850C1"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C7" w14:textId="77777777" w:rsidTr="00F52CEA">
        <w:trPr>
          <w:trHeight w:val="275"/>
        </w:trPr>
        <w:tc>
          <w:tcPr>
            <w:tcW w:w="1347" w:type="pct"/>
            <w:noWrap/>
            <w:hideMark/>
          </w:tcPr>
          <w:p w14:paraId="58E850C3"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C4"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African American</w:t>
            </w:r>
          </w:p>
        </w:tc>
        <w:tc>
          <w:tcPr>
            <w:tcW w:w="769" w:type="pct"/>
            <w:noWrap/>
            <w:vAlign w:val="bottom"/>
            <w:hideMark/>
          </w:tcPr>
          <w:p w14:paraId="58E850C5"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c>
          <w:tcPr>
            <w:tcW w:w="721" w:type="pct"/>
            <w:noWrap/>
            <w:vAlign w:val="bottom"/>
            <w:hideMark/>
          </w:tcPr>
          <w:p w14:paraId="58E850C6"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0CC" w14:textId="77777777" w:rsidTr="00F52CEA">
        <w:trPr>
          <w:trHeight w:val="275"/>
        </w:trPr>
        <w:tc>
          <w:tcPr>
            <w:tcW w:w="1347" w:type="pct"/>
            <w:noWrap/>
            <w:hideMark/>
          </w:tcPr>
          <w:p w14:paraId="58E850C8"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C9"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Native American</w:t>
            </w:r>
          </w:p>
        </w:tc>
        <w:tc>
          <w:tcPr>
            <w:tcW w:w="769" w:type="pct"/>
            <w:noWrap/>
            <w:vAlign w:val="bottom"/>
            <w:hideMark/>
          </w:tcPr>
          <w:p w14:paraId="58E850CA"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c>
          <w:tcPr>
            <w:tcW w:w="721" w:type="pct"/>
            <w:noWrap/>
            <w:vAlign w:val="bottom"/>
            <w:hideMark/>
          </w:tcPr>
          <w:p w14:paraId="58E850CB"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0D1" w14:textId="77777777" w:rsidTr="00F52CEA">
        <w:trPr>
          <w:trHeight w:val="275"/>
        </w:trPr>
        <w:tc>
          <w:tcPr>
            <w:tcW w:w="1347" w:type="pct"/>
            <w:noWrap/>
            <w:hideMark/>
          </w:tcPr>
          <w:p w14:paraId="58E850CD"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CE"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Asian</w:t>
            </w:r>
          </w:p>
        </w:tc>
        <w:tc>
          <w:tcPr>
            <w:tcW w:w="769" w:type="pct"/>
            <w:noWrap/>
            <w:vAlign w:val="bottom"/>
            <w:hideMark/>
          </w:tcPr>
          <w:p w14:paraId="58E850CF"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c>
          <w:tcPr>
            <w:tcW w:w="721" w:type="pct"/>
            <w:noWrap/>
            <w:vAlign w:val="bottom"/>
            <w:hideMark/>
          </w:tcPr>
          <w:p w14:paraId="58E850D0"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50D6" w14:textId="77777777" w:rsidTr="00F52CEA">
        <w:trPr>
          <w:trHeight w:val="275"/>
        </w:trPr>
        <w:tc>
          <w:tcPr>
            <w:tcW w:w="1347" w:type="pct"/>
            <w:tcBorders>
              <w:bottom w:val="single" w:sz="6" w:space="0" w:color="auto"/>
            </w:tcBorders>
            <w:noWrap/>
            <w:hideMark/>
          </w:tcPr>
          <w:p w14:paraId="58E850D2"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 </w:t>
            </w:r>
          </w:p>
        </w:tc>
        <w:tc>
          <w:tcPr>
            <w:tcW w:w="2163" w:type="pct"/>
            <w:tcBorders>
              <w:bottom w:val="single" w:sz="6" w:space="0" w:color="auto"/>
            </w:tcBorders>
            <w:noWrap/>
            <w:hideMark/>
          </w:tcPr>
          <w:p w14:paraId="58E850D3"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Other non-white</w:t>
            </w:r>
          </w:p>
        </w:tc>
        <w:tc>
          <w:tcPr>
            <w:tcW w:w="769" w:type="pct"/>
            <w:tcBorders>
              <w:bottom w:val="single" w:sz="6" w:space="0" w:color="auto"/>
            </w:tcBorders>
            <w:noWrap/>
            <w:vAlign w:val="bottom"/>
            <w:hideMark/>
          </w:tcPr>
          <w:p w14:paraId="58E850D4"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−1</w:t>
            </w:r>
          </w:p>
        </w:tc>
        <w:tc>
          <w:tcPr>
            <w:tcW w:w="721" w:type="pct"/>
            <w:tcBorders>
              <w:bottom w:val="single" w:sz="6" w:space="0" w:color="auto"/>
            </w:tcBorders>
            <w:noWrap/>
            <w:vAlign w:val="bottom"/>
            <w:hideMark/>
          </w:tcPr>
          <w:p w14:paraId="58E850D5"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DB" w14:textId="77777777" w:rsidTr="00F52CEA">
        <w:trPr>
          <w:trHeight w:val="275"/>
        </w:trPr>
        <w:tc>
          <w:tcPr>
            <w:tcW w:w="1347" w:type="pct"/>
            <w:tcBorders>
              <w:top w:val="single" w:sz="6" w:space="0" w:color="auto"/>
            </w:tcBorders>
            <w:noWrap/>
            <w:hideMark/>
          </w:tcPr>
          <w:p w14:paraId="58E850D7"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Hispanic origin</w:t>
            </w:r>
          </w:p>
        </w:tc>
        <w:tc>
          <w:tcPr>
            <w:tcW w:w="2163" w:type="pct"/>
            <w:tcBorders>
              <w:top w:val="single" w:sz="6" w:space="0" w:color="auto"/>
            </w:tcBorders>
            <w:noWrap/>
            <w:hideMark/>
          </w:tcPr>
          <w:p w14:paraId="58E850D8"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Non-Hispanic</w:t>
            </w:r>
          </w:p>
        </w:tc>
        <w:tc>
          <w:tcPr>
            <w:tcW w:w="769" w:type="pct"/>
            <w:tcBorders>
              <w:top w:val="single" w:sz="6" w:space="0" w:color="auto"/>
            </w:tcBorders>
            <w:noWrap/>
            <w:vAlign w:val="bottom"/>
            <w:hideMark/>
          </w:tcPr>
          <w:p w14:paraId="58E850D9"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c>
          <w:tcPr>
            <w:tcW w:w="721" w:type="pct"/>
            <w:tcBorders>
              <w:top w:val="single" w:sz="6" w:space="0" w:color="auto"/>
            </w:tcBorders>
            <w:noWrap/>
            <w:vAlign w:val="bottom"/>
            <w:hideMark/>
          </w:tcPr>
          <w:p w14:paraId="58E850DA"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E0" w14:textId="77777777" w:rsidTr="00F52CEA">
        <w:trPr>
          <w:trHeight w:val="275"/>
        </w:trPr>
        <w:tc>
          <w:tcPr>
            <w:tcW w:w="1347" w:type="pct"/>
            <w:tcBorders>
              <w:bottom w:val="single" w:sz="6" w:space="0" w:color="auto"/>
            </w:tcBorders>
            <w:noWrap/>
            <w:hideMark/>
          </w:tcPr>
          <w:p w14:paraId="58E850DC"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 </w:t>
            </w:r>
          </w:p>
        </w:tc>
        <w:tc>
          <w:tcPr>
            <w:tcW w:w="2163" w:type="pct"/>
            <w:tcBorders>
              <w:bottom w:val="single" w:sz="6" w:space="0" w:color="auto"/>
            </w:tcBorders>
            <w:noWrap/>
            <w:hideMark/>
          </w:tcPr>
          <w:p w14:paraId="58E850DD"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Hispanic</w:t>
            </w:r>
          </w:p>
        </w:tc>
        <w:tc>
          <w:tcPr>
            <w:tcW w:w="769" w:type="pct"/>
            <w:tcBorders>
              <w:bottom w:val="single" w:sz="6" w:space="0" w:color="auto"/>
            </w:tcBorders>
            <w:noWrap/>
            <w:vAlign w:val="bottom"/>
            <w:hideMark/>
          </w:tcPr>
          <w:p w14:paraId="58E850DE"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c>
          <w:tcPr>
            <w:tcW w:w="721" w:type="pct"/>
            <w:tcBorders>
              <w:bottom w:val="single" w:sz="6" w:space="0" w:color="auto"/>
            </w:tcBorders>
            <w:noWrap/>
            <w:vAlign w:val="bottom"/>
            <w:hideMark/>
          </w:tcPr>
          <w:p w14:paraId="58E850DF"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E5" w14:textId="77777777" w:rsidTr="00F52CEA">
        <w:trPr>
          <w:trHeight w:val="275"/>
        </w:trPr>
        <w:tc>
          <w:tcPr>
            <w:tcW w:w="1347" w:type="pct"/>
            <w:vMerge w:val="restart"/>
            <w:tcBorders>
              <w:top w:val="single" w:sz="6" w:space="0" w:color="auto"/>
            </w:tcBorders>
            <w:noWrap/>
            <w:hideMark/>
          </w:tcPr>
          <w:p w14:paraId="58E850E1"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Intended user of information</w:t>
            </w:r>
          </w:p>
        </w:tc>
        <w:tc>
          <w:tcPr>
            <w:tcW w:w="2163" w:type="pct"/>
            <w:tcBorders>
              <w:top w:val="single" w:sz="6" w:space="0" w:color="auto"/>
            </w:tcBorders>
            <w:noWrap/>
            <w:hideMark/>
          </w:tcPr>
          <w:p w14:paraId="58E850E2"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Information used directly by consumer</w:t>
            </w:r>
          </w:p>
        </w:tc>
        <w:tc>
          <w:tcPr>
            <w:tcW w:w="769" w:type="pct"/>
            <w:tcBorders>
              <w:top w:val="single" w:sz="6" w:space="0" w:color="auto"/>
            </w:tcBorders>
            <w:noWrap/>
            <w:vAlign w:val="bottom"/>
            <w:hideMark/>
          </w:tcPr>
          <w:p w14:paraId="58E850E3"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c>
          <w:tcPr>
            <w:tcW w:w="721" w:type="pct"/>
            <w:tcBorders>
              <w:top w:val="single" w:sz="6" w:space="0" w:color="auto"/>
            </w:tcBorders>
            <w:noWrap/>
            <w:vAlign w:val="bottom"/>
            <w:hideMark/>
          </w:tcPr>
          <w:p w14:paraId="58E850E4"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EA" w14:textId="77777777" w:rsidTr="00F52CEA">
        <w:trPr>
          <w:trHeight w:val="275"/>
        </w:trPr>
        <w:tc>
          <w:tcPr>
            <w:tcW w:w="1347" w:type="pct"/>
            <w:vMerge/>
            <w:noWrap/>
            <w:hideMark/>
          </w:tcPr>
          <w:p w14:paraId="58E850E6"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E7"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Information used by pet owner</w:t>
            </w:r>
          </w:p>
        </w:tc>
        <w:tc>
          <w:tcPr>
            <w:tcW w:w="769" w:type="pct"/>
            <w:noWrap/>
            <w:vAlign w:val="bottom"/>
            <w:hideMark/>
          </w:tcPr>
          <w:p w14:paraId="58E850E8"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c>
          <w:tcPr>
            <w:tcW w:w="721" w:type="pct"/>
            <w:noWrap/>
            <w:vAlign w:val="bottom"/>
            <w:hideMark/>
          </w:tcPr>
          <w:p w14:paraId="58E850E9"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EF" w14:textId="77777777" w:rsidTr="00F52CEA">
        <w:trPr>
          <w:trHeight w:val="275"/>
        </w:trPr>
        <w:tc>
          <w:tcPr>
            <w:tcW w:w="1347" w:type="pct"/>
            <w:noWrap/>
            <w:hideMark/>
          </w:tcPr>
          <w:p w14:paraId="58E850EB" w14:textId="77777777" w:rsidR="00627E1B" w:rsidRPr="003B4F4C" w:rsidRDefault="00627E1B" w:rsidP="00F52CEA">
            <w:pPr>
              <w:pStyle w:val="TableText"/>
              <w:spacing w:before="50" w:after="50"/>
              <w:rPr>
                <w:rFonts w:asciiTheme="minorHAnsi" w:hAnsiTheme="minorHAnsi"/>
                <w:sz w:val="22"/>
                <w:szCs w:val="22"/>
              </w:rPr>
            </w:pPr>
          </w:p>
        </w:tc>
        <w:tc>
          <w:tcPr>
            <w:tcW w:w="2163" w:type="pct"/>
            <w:noWrap/>
            <w:hideMark/>
          </w:tcPr>
          <w:p w14:paraId="58E850EC"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Information used by health care professional</w:t>
            </w:r>
          </w:p>
        </w:tc>
        <w:tc>
          <w:tcPr>
            <w:tcW w:w="769" w:type="pct"/>
            <w:noWrap/>
            <w:vAlign w:val="bottom"/>
            <w:hideMark/>
          </w:tcPr>
          <w:p w14:paraId="58E850ED"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c>
          <w:tcPr>
            <w:tcW w:w="721" w:type="pct"/>
            <w:noWrap/>
            <w:vAlign w:val="bottom"/>
            <w:hideMark/>
          </w:tcPr>
          <w:p w14:paraId="58E850EE"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0</w:t>
            </w:r>
          </w:p>
        </w:tc>
      </w:tr>
      <w:tr w:rsidR="00627E1B" w:rsidRPr="003B4F4C" w14:paraId="58E850F4" w14:textId="77777777" w:rsidTr="00F52CEA">
        <w:trPr>
          <w:trHeight w:val="275"/>
        </w:trPr>
        <w:tc>
          <w:tcPr>
            <w:tcW w:w="1347" w:type="pct"/>
            <w:tcBorders>
              <w:bottom w:val="single" w:sz="4" w:space="0" w:color="auto"/>
            </w:tcBorders>
            <w:noWrap/>
            <w:hideMark/>
          </w:tcPr>
          <w:p w14:paraId="58E850F0" w14:textId="77777777" w:rsidR="00627E1B" w:rsidRPr="003B4F4C" w:rsidRDefault="00627E1B" w:rsidP="00F52CEA">
            <w:pPr>
              <w:pStyle w:val="TableText"/>
              <w:spacing w:before="50" w:after="50"/>
              <w:rPr>
                <w:rFonts w:asciiTheme="minorHAnsi" w:hAnsiTheme="minorHAnsi"/>
                <w:sz w:val="22"/>
                <w:szCs w:val="22"/>
              </w:rPr>
            </w:pPr>
          </w:p>
        </w:tc>
        <w:tc>
          <w:tcPr>
            <w:tcW w:w="2163" w:type="pct"/>
            <w:tcBorders>
              <w:bottom w:val="single" w:sz="4" w:space="0" w:color="auto"/>
            </w:tcBorders>
            <w:noWrap/>
            <w:hideMark/>
          </w:tcPr>
          <w:p w14:paraId="58E850F1" w14:textId="77777777" w:rsidR="00627E1B" w:rsidRPr="003B4F4C" w:rsidRDefault="00627E1B" w:rsidP="00F52CEA">
            <w:pPr>
              <w:pStyle w:val="TableText"/>
              <w:spacing w:before="50" w:after="50"/>
              <w:rPr>
                <w:rFonts w:asciiTheme="minorHAnsi" w:hAnsiTheme="minorHAnsi"/>
                <w:sz w:val="22"/>
                <w:szCs w:val="22"/>
              </w:rPr>
            </w:pPr>
            <w:r w:rsidRPr="003B4F4C">
              <w:rPr>
                <w:rFonts w:asciiTheme="minorHAnsi" w:hAnsiTheme="minorHAnsi"/>
                <w:sz w:val="22"/>
                <w:szCs w:val="22"/>
              </w:rPr>
              <w:t>Information used by caregiver other than a health care professional</w:t>
            </w:r>
          </w:p>
        </w:tc>
        <w:tc>
          <w:tcPr>
            <w:tcW w:w="769" w:type="pct"/>
            <w:tcBorders>
              <w:bottom w:val="single" w:sz="4" w:space="0" w:color="auto"/>
            </w:tcBorders>
            <w:noWrap/>
            <w:vAlign w:val="bottom"/>
            <w:hideMark/>
          </w:tcPr>
          <w:p w14:paraId="58E850F2"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c>
          <w:tcPr>
            <w:tcW w:w="721" w:type="pct"/>
            <w:tcBorders>
              <w:bottom w:val="single" w:sz="4" w:space="0" w:color="auto"/>
            </w:tcBorders>
            <w:noWrap/>
            <w:vAlign w:val="bottom"/>
            <w:hideMark/>
          </w:tcPr>
          <w:p w14:paraId="58E850F3" w14:textId="77777777" w:rsidR="00627E1B" w:rsidRPr="003B4F4C" w:rsidRDefault="00627E1B" w:rsidP="00F52CEA">
            <w:pPr>
              <w:pStyle w:val="TableTextDec"/>
              <w:tabs>
                <w:tab w:val="clear" w:pos="875"/>
                <w:tab w:val="decimal" w:pos="330"/>
              </w:tabs>
              <w:spacing w:before="50" w:after="50"/>
              <w:jc w:val="center"/>
              <w:rPr>
                <w:rFonts w:asciiTheme="minorHAnsi" w:hAnsiTheme="minorHAnsi"/>
                <w:sz w:val="22"/>
                <w:szCs w:val="22"/>
              </w:rPr>
            </w:pPr>
            <w:r w:rsidRPr="003B4F4C">
              <w:rPr>
                <w:rFonts w:asciiTheme="minorHAnsi" w:hAnsiTheme="minorHAnsi"/>
                <w:sz w:val="22"/>
                <w:szCs w:val="22"/>
              </w:rPr>
              <w:t>2</w:t>
            </w:r>
          </w:p>
        </w:tc>
      </w:tr>
      <w:tr w:rsidR="00627E1B" w:rsidRPr="003B4F4C" w14:paraId="58E850F9" w14:textId="77777777" w:rsidTr="00F52CEA">
        <w:trPr>
          <w:trHeight w:val="287"/>
        </w:trPr>
        <w:tc>
          <w:tcPr>
            <w:tcW w:w="1347" w:type="pct"/>
            <w:vMerge w:val="restart"/>
            <w:tcBorders>
              <w:top w:val="single" w:sz="6" w:space="0" w:color="auto"/>
            </w:tcBorders>
            <w:noWrap/>
            <w:hideMark/>
          </w:tcPr>
          <w:p w14:paraId="58E850F5"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Member of vulnerable population</w:t>
            </w:r>
          </w:p>
        </w:tc>
        <w:tc>
          <w:tcPr>
            <w:tcW w:w="2163" w:type="pct"/>
            <w:tcBorders>
              <w:top w:val="single" w:sz="6" w:space="0" w:color="auto"/>
            </w:tcBorders>
            <w:noWrap/>
            <w:hideMark/>
          </w:tcPr>
          <w:p w14:paraId="58E850F6"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Pregnant women</w:t>
            </w:r>
          </w:p>
        </w:tc>
        <w:tc>
          <w:tcPr>
            <w:tcW w:w="769" w:type="pct"/>
            <w:tcBorders>
              <w:top w:val="single" w:sz="6" w:space="0" w:color="auto"/>
            </w:tcBorders>
            <w:noWrap/>
            <w:vAlign w:val="bottom"/>
            <w:hideMark/>
          </w:tcPr>
          <w:p w14:paraId="58E850F7"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2</w:t>
            </w:r>
          </w:p>
        </w:tc>
        <w:tc>
          <w:tcPr>
            <w:tcW w:w="721" w:type="pct"/>
            <w:tcBorders>
              <w:top w:val="single" w:sz="6" w:space="0" w:color="auto"/>
            </w:tcBorders>
            <w:noWrap/>
            <w:vAlign w:val="bottom"/>
            <w:hideMark/>
          </w:tcPr>
          <w:p w14:paraId="58E850F8"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3</w:t>
            </w:r>
          </w:p>
        </w:tc>
      </w:tr>
      <w:tr w:rsidR="00627E1B" w:rsidRPr="003B4F4C" w14:paraId="58E850FE" w14:textId="77777777" w:rsidTr="00F52CEA">
        <w:trPr>
          <w:trHeight w:val="287"/>
        </w:trPr>
        <w:tc>
          <w:tcPr>
            <w:tcW w:w="1347" w:type="pct"/>
            <w:vMerge/>
            <w:noWrap/>
            <w:hideMark/>
          </w:tcPr>
          <w:p w14:paraId="58E850FA" w14:textId="77777777" w:rsidR="00627E1B" w:rsidRPr="003B4F4C" w:rsidRDefault="00627E1B" w:rsidP="00F52CEA">
            <w:pPr>
              <w:pStyle w:val="TableText"/>
              <w:rPr>
                <w:rFonts w:asciiTheme="minorHAnsi" w:hAnsiTheme="minorHAnsi"/>
                <w:sz w:val="22"/>
                <w:szCs w:val="22"/>
              </w:rPr>
            </w:pPr>
          </w:p>
        </w:tc>
        <w:tc>
          <w:tcPr>
            <w:tcW w:w="2163" w:type="pct"/>
            <w:noWrap/>
            <w:hideMark/>
          </w:tcPr>
          <w:p w14:paraId="58E850FB"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Elderly</w:t>
            </w:r>
          </w:p>
        </w:tc>
        <w:tc>
          <w:tcPr>
            <w:tcW w:w="769" w:type="pct"/>
            <w:noWrap/>
            <w:vAlign w:val="bottom"/>
            <w:hideMark/>
          </w:tcPr>
          <w:p w14:paraId="58E850FC"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0</w:t>
            </w:r>
          </w:p>
        </w:tc>
        <w:tc>
          <w:tcPr>
            <w:tcW w:w="721" w:type="pct"/>
            <w:noWrap/>
            <w:vAlign w:val="bottom"/>
            <w:hideMark/>
          </w:tcPr>
          <w:p w14:paraId="58E850FD"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1</w:t>
            </w:r>
          </w:p>
        </w:tc>
      </w:tr>
      <w:tr w:rsidR="00627E1B" w:rsidRPr="003B4F4C" w14:paraId="58E85103" w14:textId="77777777" w:rsidTr="00F52CEA">
        <w:trPr>
          <w:trHeight w:val="287"/>
        </w:trPr>
        <w:tc>
          <w:tcPr>
            <w:tcW w:w="1347" w:type="pct"/>
            <w:noWrap/>
            <w:hideMark/>
          </w:tcPr>
          <w:p w14:paraId="58E850FF" w14:textId="77777777" w:rsidR="00627E1B" w:rsidRPr="003B4F4C" w:rsidRDefault="00627E1B" w:rsidP="00F52CEA">
            <w:pPr>
              <w:pStyle w:val="TableText"/>
              <w:rPr>
                <w:rFonts w:asciiTheme="minorHAnsi" w:hAnsiTheme="minorHAnsi"/>
                <w:sz w:val="22"/>
                <w:szCs w:val="22"/>
              </w:rPr>
            </w:pPr>
          </w:p>
        </w:tc>
        <w:tc>
          <w:tcPr>
            <w:tcW w:w="2163" w:type="pct"/>
            <w:noWrap/>
            <w:hideMark/>
          </w:tcPr>
          <w:p w14:paraId="58E85100"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Immunocompromised</w:t>
            </w:r>
          </w:p>
        </w:tc>
        <w:tc>
          <w:tcPr>
            <w:tcW w:w="769" w:type="pct"/>
            <w:noWrap/>
            <w:vAlign w:val="bottom"/>
            <w:hideMark/>
          </w:tcPr>
          <w:p w14:paraId="58E85101"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3</w:t>
            </w:r>
          </w:p>
        </w:tc>
        <w:tc>
          <w:tcPr>
            <w:tcW w:w="721" w:type="pct"/>
            <w:noWrap/>
            <w:vAlign w:val="bottom"/>
            <w:hideMark/>
          </w:tcPr>
          <w:p w14:paraId="58E85102"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4</w:t>
            </w:r>
          </w:p>
        </w:tc>
      </w:tr>
      <w:tr w:rsidR="00627E1B" w:rsidRPr="003B4F4C" w14:paraId="58E85108" w14:textId="77777777" w:rsidTr="00F52CEA">
        <w:trPr>
          <w:cnfStyle w:val="010000000000" w:firstRow="0" w:lastRow="1" w:firstColumn="0" w:lastColumn="0" w:oddVBand="0" w:evenVBand="0" w:oddHBand="0" w:evenHBand="0" w:firstRowFirstColumn="0" w:firstRowLastColumn="0" w:lastRowFirstColumn="0" w:lastRowLastColumn="0"/>
          <w:trHeight w:val="287"/>
        </w:trPr>
        <w:tc>
          <w:tcPr>
            <w:tcW w:w="1347" w:type="pct"/>
            <w:noWrap/>
            <w:hideMark/>
          </w:tcPr>
          <w:p w14:paraId="58E85104"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 </w:t>
            </w:r>
          </w:p>
        </w:tc>
        <w:tc>
          <w:tcPr>
            <w:tcW w:w="2163" w:type="pct"/>
            <w:noWrap/>
            <w:hideMark/>
          </w:tcPr>
          <w:p w14:paraId="58E85105" w14:textId="77777777" w:rsidR="00627E1B" w:rsidRPr="003B4F4C" w:rsidRDefault="00627E1B" w:rsidP="00F52CEA">
            <w:pPr>
              <w:pStyle w:val="TableText"/>
              <w:rPr>
                <w:rFonts w:asciiTheme="minorHAnsi" w:hAnsiTheme="minorHAnsi"/>
                <w:sz w:val="22"/>
                <w:szCs w:val="22"/>
              </w:rPr>
            </w:pPr>
            <w:r w:rsidRPr="003B4F4C">
              <w:rPr>
                <w:rFonts w:asciiTheme="minorHAnsi" w:hAnsiTheme="minorHAnsi"/>
                <w:sz w:val="22"/>
                <w:szCs w:val="22"/>
              </w:rPr>
              <w:t>Not applicable</w:t>
            </w:r>
          </w:p>
        </w:tc>
        <w:tc>
          <w:tcPr>
            <w:tcW w:w="769" w:type="pct"/>
            <w:noWrap/>
            <w:vAlign w:val="bottom"/>
            <w:hideMark/>
          </w:tcPr>
          <w:p w14:paraId="58E85106"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0</w:t>
            </w:r>
          </w:p>
        </w:tc>
        <w:tc>
          <w:tcPr>
            <w:tcW w:w="721" w:type="pct"/>
            <w:noWrap/>
            <w:vAlign w:val="bottom"/>
            <w:hideMark/>
          </w:tcPr>
          <w:p w14:paraId="58E85107" w14:textId="77777777" w:rsidR="00627E1B" w:rsidRPr="003B4F4C" w:rsidRDefault="00627E1B" w:rsidP="00F52CEA">
            <w:pPr>
              <w:pStyle w:val="TableTextDec"/>
              <w:tabs>
                <w:tab w:val="clear" w:pos="875"/>
                <w:tab w:val="decimal" w:pos="330"/>
              </w:tabs>
              <w:jc w:val="center"/>
              <w:rPr>
                <w:rFonts w:asciiTheme="minorHAnsi" w:hAnsiTheme="minorHAnsi"/>
                <w:sz w:val="22"/>
                <w:szCs w:val="22"/>
              </w:rPr>
            </w:pPr>
            <w:r w:rsidRPr="003B4F4C">
              <w:rPr>
                <w:rFonts w:asciiTheme="minorHAnsi" w:hAnsiTheme="minorHAnsi"/>
                <w:sz w:val="22"/>
                <w:szCs w:val="22"/>
              </w:rPr>
              <w:t>0</w:t>
            </w:r>
          </w:p>
        </w:tc>
      </w:tr>
    </w:tbl>
    <w:p w14:paraId="58E85109" w14:textId="540A4EBF" w:rsidR="001F51C5" w:rsidRDefault="00627E1B" w:rsidP="00515BB8">
      <w:pPr>
        <w:pStyle w:val="Source1"/>
        <w:spacing w:before="0" w:line="480" w:lineRule="auto"/>
        <w:rPr>
          <w:rFonts w:asciiTheme="minorHAnsi" w:hAnsiTheme="minorHAnsi"/>
          <w:sz w:val="22"/>
          <w:szCs w:val="22"/>
        </w:rPr>
      </w:pPr>
      <w:bookmarkStart w:id="3" w:name="_Toc473450075"/>
      <w:bookmarkStart w:id="4" w:name="_Toc506907059"/>
      <w:r w:rsidRPr="003B4F4C">
        <w:rPr>
          <w:rFonts w:asciiTheme="minorHAnsi" w:hAnsiTheme="minorHAnsi"/>
          <w:sz w:val="22"/>
          <w:szCs w:val="22"/>
        </w:rPr>
        <w:t>Source: Expert panel conducted at RTI on May 23–24, 2016.</w:t>
      </w:r>
    </w:p>
    <w:p w14:paraId="2A7BD6DF" w14:textId="77777777" w:rsidR="001F51C5" w:rsidRDefault="001F51C5">
      <w:pPr>
        <w:spacing w:after="0" w:line="240" w:lineRule="auto"/>
        <w:rPr>
          <w:rFonts w:eastAsia="MS Mincho" w:cs="Times New Roman"/>
        </w:rPr>
      </w:pPr>
      <w:r>
        <w:br w:type="page"/>
      </w:r>
    </w:p>
    <w:p w14:paraId="58E8510A" w14:textId="0C597D59" w:rsidR="00627E1B" w:rsidRPr="00933AD2" w:rsidRDefault="00627E1B" w:rsidP="00933AD2">
      <w:pPr>
        <w:pStyle w:val="table-title"/>
        <w:spacing w:before="0" w:after="0"/>
        <w:rPr>
          <w:rFonts w:asciiTheme="minorHAnsi" w:hAnsiTheme="minorHAnsi" w:cstheme="minorHAnsi"/>
          <w:sz w:val="22"/>
        </w:rPr>
      </w:pPr>
      <w:r w:rsidRPr="00933AD2">
        <w:rPr>
          <w:rFonts w:asciiTheme="minorHAnsi" w:hAnsiTheme="minorHAnsi" w:cstheme="minorHAnsi"/>
          <w:sz w:val="22"/>
        </w:rPr>
        <w:lastRenderedPageBreak/>
        <w:t>Table B4.</w:t>
      </w:r>
      <w:r w:rsidR="00933AD2">
        <w:rPr>
          <w:rFonts w:asciiTheme="minorHAnsi" w:hAnsiTheme="minorHAnsi" w:cstheme="minorHAnsi"/>
          <w:sz w:val="22"/>
        </w:rPr>
        <w:t xml:space="preserve">  </w:t>
      </w:r>
      <w:r w:rsidRPr="00933AD2">
        <w:rPr>
          <w:rFonts w:asciiTheme="minorHAnsi" w:hAnsiTheme="minorHAnsi" w:cstheme="minorHAnsi"/>
          <w:sz w:val="22"/>
        </w:rPr>
        <w:t>Estimated Spillover Effect by Demographic Group</w:t>
      </w:r>
      <w:bookmarkEnd w:id="3"/>
      <w:bookmarkEnd w:id="4"/>
    </w:p>
    <w:tbl>
      <w:tblPr>
        <w:tblStyle w:val="Format4new"/>
        <w:tblW w:w="5000" w:type="pct"/>
        <w:tblLook w:val="04E0" w:firstRow="1" w:lastRow="1" w:firstColumn="1" w:lastColumn="0" w:noHBand="0" w:noVBand="1"/>
      </w:tblPr>
      <w:tblGrid>
        <w:gridCol w:w="3685"/>
        <w:gridCol w:w="1963"/>
        <w:gridCol w:w="1963"/>
        <w:gridCol w:w="1965"/>
      </w:tblGrid>
      <w:tr w:rsidR="00627E1B" w:rsidRPr="00E91607" w14:paraId="58E8510D" w14:textId="77777777" w:rsidTr="00F52CEA">
        <w:trPr>
          <w:cnfStyle w:val="100000000000" w:firstRow="1" w:lastRow="0" w:firstColumn="0" w:lastColumn="0" w:oddVBand="0" w:evenVBand="0" w:oddHBand="0" w:evenHBand="0" w:firstRowFirstColumn="0" w:firstRowLastColumn="0" w:lastRowFirstColumn="0" w:lastRowLastColumn="0"/>
          <w:cantSplit/>
          <w:trHeight w:val="20"/>
          <w:tblHeader/>
        </w:trPr>
        <w:tc>
          <w:tcPr>
            <w:tcW w:w="1924" w:type="pct"/>
            <w:vMerge w:val="restart"/>
          </w:tcPr>
          <w:p w14:paraId="58E8510B" w14:textId="77777777" w:rsidR="00627E1B" w:rsidRPr="00E91607" w:rsidRDefault="00627E1B" w:rsidP="00F52CEA">
            <w:pPr>
              <w:pStyle w:val="TableHeaders"/>
              <w:spacing w:before="40" w:after="40"/>
            </w:pPr>
            <w:r w:rsidRPr="00E91607">
              <w:t>Target Audience</w:t>
            </w:r>
          </w:p>
        </w:tc>
        <w:tc>
          <w:tcPr>
            <w:tcW w:w="3076" w:type="pct"/>
            <w:gridSpan w:val="3"/>
          </w:tcPr>
          <w:p w14:paraId="58E8510C" w14:textId="77777777" w:rsidR="00627E1B" w:rsidRPr="00E91607" w:rsidRDefault="00627E1B" w:rsidP="00F52CEA">
            <w:pPr>
              <w:pStyle w:val="TableHeaders"/>
              <w:spacing w:before="40" w:after="40"/>
            </w:pPr>
            <w:r w:rsidRPr="00E91607">
              <w:t>Percentage Spillover onto Remaining Consumers</w:t>
            </w:r>
          </w:p>
        </w:tc>
      </w:tr>
      <w:tr w:rsidR="00627E1B" w:rsidRPr="00E91607" w14:paraId="58E85112" w14:textId="77777777" w:rsidTr="00F52CEA">
        <w:trPr>
          <w:cnfStyle w:val="100000000000" w:firstRow="1" w:lastRow="0" w:firstColumn="0" w:lastColumn="0" w:oddVBand="0" w:evenVBand="0" w:oddHBand="0" w:evenHBand="0" w:firstRowFirstColumn="0" w:firstRowLastColumn="0" w:lastRowFirstColumn="0" w:lastRowLastColumn="0"/>
          <w:cantSplit/>
          <w:trHeight w:val="20"/>
          <w:tblHeader/>
        </w:trPr>
        <w:tc>
          <w:tcPr>
            <w:tcW w:w="1924" w:type="pct"/>
            <w:vMerge/>
            <w:tcBorders>
              <w:bottom w:val="single" w:sz="6" w:space="0" w:color="auto"/>
            </w:tcBorders>
          </w:tcPr>
          <w:p w14:paraId="58E8510E" w14:textId="77777777" w:rsidR="00627E1B" w:rsidRPr="00E91607" w:rsidRDefault="00627E1B" w:rsidP="00F52CEA">
            <w:pPr>
              <w:pStyle w:val="TableHeaders"/>
              <w:spacing w:before="40" w:after="40"/>
            </w:pPr>
          </w:p>
        </w:tc>
        <w:tc>
          <w:tcPr>
            <w:tcW w:w="1025" w:type="pct"/>
            <w:tcBorders>
              <w:top w:val="single" w:sz="4" w:space="0" w:color="auto"/>
              <w:bottom w:val="single" w:sz="6" w:space="0" w:color="auto"/>
            </w:tcBorders>
          </w:tcPr>
          <w:p w14:paraId="58E8510F" w14:textId="77777777" w:rsidR="00627E1B" w:rsidRPr="00E91607" w:rsidRDefault="00627E1B" w:rsidP="00F52CEA">
            <w:pPr>
              <w:pStyle w:val="TableHeaders"/>
              <w:spacing w:before="40" w:after="40"/>
            </w:pPr>
            <w:r w:rsidRPr="00E91607">
              <w:t>Minimum</w:t>
            </w:r>
          </w:p>
        </w:tc>
        <w:tc>
          <w:tcPr>
            <w:tcW w:w="1025" w:type="pct"/>
            <w:tcBorders>
              <w:top w:val="single" w:sz="4" w:space="0" w:color="auto"/>
              <w:bottom w:val="single" w:sz="6" w:space="0" w:color="auto"/>
            </w:tcBorders>
          </w:tcPr>
          <w:p w14:paraId="58E85110" w14:textId="77777777" w:rsidR="00627E1B" w:rsidRPr="00E91607" w:rsidRDefault="00627E1B" w:rsidP="00F52CEA">
            <w:pPr>
              <w:pStyle w:val="TableHeaders"/>
              <w:spacing w:before="40" w:after="40"/>
            </w:pPr>
            <w:r w:rsidRPr="00E91607">
              <w:t>Most Likely</w:t>
            </w:r>
          </w:p>
        </w:tc>
        <w:tc>
          <w:tcPr>
            <w:tcW w:w="1026" w:type="pct"/>
            <w:tcBorders>
              <w:top w:val="single" w:sz="4" w:space="0" w:color="auto"/>
              <w:bottom w:val="single" w:sz="6" w:space="0" w:color="auto"/>
            </w:tcBorders>
          </w:tcPr>
          <w:p w14:paraId="58E85111" w14:textId="77777777" w:rsidR="00627E1B" w:rsidRPr="00E91607" w:rsidRDefault="00627E1B" w:rsidP="00F52CEA">
            <w:pPr>
              <w:pStyle w:val="TableHeaders"/>
              <w:spacing w:before="40" w:after="40"/>
            </w:pPr>
            <w:r w:rsidRPr="00E91607">
              <w:t>Maximum</w:t>
            </w:r>
          </w:p>
        </w:tc>
      </w:tr>
      <w:tr w:rsidR="00627E1B" w:rsidRPr="00E91607" w14:paraId="58E85114" w14:textId="77777777" w:rsidTr="00F52CEA">
        <w:trPr>
          <w:cantSplit/>
          <w:trHeight w:val="20"/>
        </w:trPr>
        <w:tc>
          <w:tcPr>
            <w:tcW w:w="5000" w:type="pct"/>
            <w:gridSpan w:val="4"/>
            <w:tcBorders>
              <w:top w:val="single" w:sz="6" w:space="0" w:color="auto"/>
            </w:tcBorders>
          </w:tcPr>
          <w:p w14:paraId="58E85113" w14:textId="77777777" w:rsidR="00627E1B" w:rsidRPr="00E91607" w:rsidRDefault="00627E1B" w:rsidP="00F52CEA">
            <w:pPr>
              <w:pStyle w:val="Tabletextbold"/>
              <w:spacing w:before="40" w:after="40"/>
            </w:pPr>
            <w:r w:rsidRPr="00E91607">
              <w:t>Gender</w:t>
            </w:r>
          </w:p>
        </w:tc>
      </w:tr>
      <w:tr w:rsidR="00627E1B" w:rsidRPr="00E91607" w14:paraId="58E85119" w14:textId="77777777" w:rsidTr="00F52CEA">
        <w:trPr>
          <w:cantSplit/>
          <w:trHeight w:val="20"/>
        </w:trPr>
        <w:tc>
          <w:tcPr>
            <w:tcW w:w="1924" w:type="pct"/>
          </w:tcPr>
          <w:p w14:paraId="58E85115" w14:textId="77777777" w:rsidR="00627E1B" w:rsidRPr="00E91607" w:rsidRDefault="00627E1B" w:rsidP="00F52CEA">
            <w:pPr>
              <w:pStyle w:val="TableTextIndent1"/>
              <w:spacing w:before="40" w:after="40"/>
            </w:pPr>
            <w:r w:rsidRPr="00E91607">
              <w:t>Male</w:t>
            </w:r>
          </w:p>
        </w:tc>
        <w:tc>
          <w:tcPr>
            <w:tcW w:w="1025" w:type="pct"/>
          </w:tcPr>
          <w:p w14:paraId="58E85116" w14:textId="77777777" w:rsidR="00627E1B" w:rsidRPr="00E91607" w:rsidRDefault="00627E1B" w:rsidP="00F52CEA">
            <w:pPr>
              <w:pStyle w:val="TableTextDec"/>
              <w:spacing w:before="40" w:after="40"/>
            </w:pPr>
            <w:r w:rsidRPr="00E91607">
              <w:t>0</w:t>
            </w:r>
          </w:p>
        </w:tc>
        <w:tc>
          <w:tcPr>
            <w:tcW w:w="1025" w:type="pct"/>
          </w:tcPr>
          <w:p w14:paraId="58E85117" w14:textId="77777777" w:rsidR="00627E1B" w:rsidRPr="00E91607" w:rsidRDefault="00627E1B" w:rsidP="00F52CEA">
            <w:pPr>
              <w:pStyle w:val="TableTextDec"/>
              <w:spacing w:before="40" w:after="40"/>
            </w:pPr>
            <w:r w:rsidRPr="00E91607">
              <w:t>0.25</w:t>
            </w:r>
          </w:p>
        </w:tc>
        <w:tc>
          <w:tcPr>
            <w:tcW w:w="1026" w:type="pct"/>
          </w:tcPr>
          <w:p w14:paraId="58E85118" w14:textId="77777777" w:rsidR="00627E1B" w:rsidRPr="00E91607" w:rsidRDefault="00627E1B" w:rsidP="00F52CEA">
            <w:pPr>
              <w:pStyle w:val="TableTextDec"/>
              <w:spacing w:before="40" w:after="40"/>
            </w:pPr>
            <w:r w:rsidRPr="00E91607">
              <w:t>0.75</w:t>
            </w:r>
          </w:p>
        </w:tc>
      </w:tr>
      <w:tr w:rsidR="00627E1B" w:rsidRPr="00E91607" w14:paraId="58E8511E" w14:textId="77777777" w:rsidTr="00F52CEA">
        <w:trPr>
          <w:cantSplit/>
          <w:trHeight w:val="20"/>
        </w:trPr>
        <w:tc>
          <w:tcPr>
            <w:tcW w:w="1924" w:type="pct"/>
          </w:tcPr>
          <w:p w14:paraId="58E8511A" w14:textId="77777777" w:rsidR="00627E1B" w:rsidRPr="00E91607" w:rsidRDefault="00627E1B" w:rsidP="00F52CEA">
            <w:pPr>
              <w:pStyle w:val="TableTextIndent1"/>
              <w:spacing w:before="40" w:after="40"/>
            </w:pPr>
            <w:r w:rsidRPr="00E91607">
              <w:t>Female</w:t>
            </w:r>
          </w:p>
        </w:tc>
        <w:tc>
          <w:tcPr>
            <w:tcW w:w="1025" w:type="pct"/>
          </w:tcPr>
          <w:p w14:paraId="58E8511B" w14:textId="77777777" w:rsidR="00627E1B" w:rsidRPr="00E91607" w:rsidRDefault="00627E1B" w:rsidP="00F52CEA">
            <w:pPr>
              <w:pStyle w:val="TableTextDec"/>
              <w:spacing w:before="40" w:after="40"/>
            </w:pPr>
            <w:r w:rsidRPr="00E91607">
              <w:t>0</w:t>
            </w:r>
          </w:p>
        </w:tc>
        <w:tc>
          <w:tcPr>
            <w:tcW w:w="1025" w:type="pct"/>
          </w:tcPr>
          <w:p w14:paraId="58E8511C" w14:textId="77777777" w:rsidR="00627E1B" w:rsidRPr="00E91607" w:rsidRDefault="00627E1B" w:rsidP="00F52CEA">
            <w:pPr>
              <w:pStyle w:val="TableTextDec"/>
              <w:spacing w:before="40" w:after="40"/>
            </w:pPr>
            <w:r w:rsidRPr="00E91607">
              <w:t>0.2</w:t>
            </w:r>
          </w:p>
        </w:tc>
        <w:tc>
          <w:tcPr>
            <w:tcW w:w="1026" w:type="pct"/>
          </w:tcPr>
          <w:p w14:paraId="58E8511D" w14:textId="77777777" w:rsidR="00627E1B" w:rsidRPr="00E91607" w:rsidRDefault="00627E1B" w:rsidP="00F52CEA">
            <w:pPr>
              <w:pStyle w:val="TableTextDec"/>
              <w:spacing w:before="40" w:after="40"/>
            </w:pPr>
            <w:r w:rsidRPr="00E91607">
              <w:t>0.5</w:t>
            </w:r>
          </w:p>
        </w:tc>
      </w:tr>
      <w:tr w:rsidR="00627E1B" w:rsidRPr="00E91607" w14:paraId="58E85120" w14:textId="77777777" w:rsidTr="00F52CEA">
        <w:trPr>
          <w:cantSplit/>
          <w:trHeight w:val="20"/>
        </w:trPr>
        <w:tc>
          <w:tcPr>
            <w:tcW w:w="5000" w:type="pct"/>
            <w:gridSpan w:val="4"/>
          </w:tcPr>
          <w:p w14:paraId="58E8511F" w14:textId="77777777" w:rsidR="00627E1B" w:rsidRPr="00E91607" w:rsidRDefault="00627E1B" w:rsidP="00F52CEA">
            <w:pPr>
              <w:pStyle w:val="Tabletextbold"/>
              <w:spacing w:before="40" w:after="40"/>
            </w:pPr>
            <w:r w:rsidRPr="00E91607">
              <w:t>Race</w:t>
            </w:r>
          </w:p>
        </w:tc>
      </w:tr>
      <w:tr w:rsidR="00627E1B" w:rsidRPr="00E91607" w14:paraId="58E85125" w14:textId="77777777" w:rsidTr="00F52CEA">
        <w:trPr>
          <w:cantSplit/>
          <w:trHeight w:val="20"/>
        </w:trPr>
        <w:tc>
          <w:tcPr>
            <w:tcW w:w="1924" w:type="pct"/>
          </w:tcPr>
          <w:p w14:paraId="58E85121" w14:textId="77777777" w:rsidR="00627E1B" w:rsidRPr="00E91607" w:rsidRDefault="00627E1B" w:rsidP="00F52CEA">
            <w:pPr>
              <w:pStyle w:val="TableTextIndent1"/>
              <w:spacing w:before="40" w:after="40"/>
            </w:pPr>
            <w:r w:rsidRPr="00E91607">
              <w:t>White</w:t>
            </w:r>
          </w:p>
        </w:tc>
        <w:tc>
          <w:tcPr>
            <w:tcW w:w="1025" w:type="pct"/>
          </w:tcPr>
          <w:p w14:paraId="58E85122" w14:textId="77777777" w:rsidR="00627E1B" w:rsidRPr="00E91607" w:rsidRDefault="00627E1B" w:rsidP="00F52CEA">
            <w:pPr>
              <w:pStyle w:val="TableTextDec"/>
              <w:spacing w:before="40" w:after="40"/>
            </w:pPr>
            <w:r w:rsidRPr="00E91607">
              <w:t>0</w:t>
            </w:r>
          </w:p>
        </w:tc>
        <w:tc>
          <w:tcPr>
            <w:tcW w:w="1025" w:type="pct"/>
          </w:tcPr>
          <w:p w14:paraId="58E85123" w14:textId="77777777" w:rsidR="00627E1B" w:rsidRPr="00E91607" w:rsidRDefault="00627E1B" w:rsidP="00F52CEA">
            <w:pPr>
              <w:pStyle w:val="TableTextDec"/>
              <w:spacing w:before="40" w:after="40"/>
            </w:pPr>
            <w:r w:rsidRPr="00E91607">
              <w:t>0.25</w:t>
            </w:r>
          </w:p>
        </w:tc>
        <w:tc>
          <w:tcPr>
            <w:tcW w:w="1026" w:type="pct"/>
          </w:tcPr>
          <w:p w14:paraId="58E85124" w14:textId="77777777" w:rsidR="00627E1B" w:rsidRPr="00E91607" w:rsidRDefault="00627E1B" w:rsidP="00F52CEA">
            <w:pPr>
              <w:pStyle w:val="TableTextDec"/>
              <w:spacing w:before="40" w:after="40"/>
            </w:pPr>
            <w:r w:rsidRPr="00E91607">
              <w:t>0.75</w:t>
            </w:r>
          </w:p>
        </w:tc>
      </w:tr>
      <w:tr w:rsidR="00627E1B" w:rsidRPr="00E91607" w14:paraId="58E8512A" w14:textId="77777777" w:rsidTr="00F52CEA">
        <w:trPr>
          <w:cantSplit/>
          <w:trHeight w:val="20"/>
        </w:trPr>
        <w:tc>
          <w:tcPr>
            <w:tcW w:w="1924" w:type="pct"/>
          </w:tcPr>
          <w:p w14:paraId="58E85126" w14:textId="77777777" w:rsidR="00627E1B" w:rsidRPr="00E91607" w:rsidRDefault="00627E1B" w:rsidP="00F52CEA">
            <w:pPr>
              <w:pStyle w:val="TableTextIndent1"/>
              <w:spacing w:before="40" w:after="40"/>
            </w:pPr>
            <w:r w:rsidRPr="00E91607">
              <w:t>African American</w:t>
            </w:r>
          </w:p>
        </w:tc>
        <w:tc>
          <w:tcPr>
            <w:tcW w:w="1025" w:type="pct"/>
          </w:tcPr>
          <w:p w14:paraId="58E85127" w14:textId="77777777" w:rsidR="00627E1B" w:rsidRPr="00E91607" w:rsidRDefault="00627E1B" w:rsidP="00F52CEA">
            <w:pPr>
              <w:pStyle w:val="TableTextDec"/>
              <w:spacing w:before="40" w:after="40"/>
            </w:pPr>
            <w:r w:rsidRPr="00E91607">
              <w:t>0</w:t>
            </w:r>
          </w:p>
        </w:tc>
        <w:tc>
          <w:tcPr>
            <w:tcW w:w="1025" w:type="pct"/>
          </w:tcPr>
          <w:p w14:paraId="58E85128" w14:textId="77777777" w:rsidR="00627E1B" w:rsidRPr="00E91607" w:rsidRDefault="00627E1B" w:rsidP="00F52CEA">
            <w:pPr>
              <w:pStyle w:val="TableTextDec"/>
              <w:spacing w:before="40" w:after="40"/>
            </w:pPr>
            <w:r w:rsidRPr="00E91607">
              <w:t>0.17</w:t>
            </w:r>
          </w:p>
        </w:tc>
        <w:tc>
          <w:tcPr>
            <w:tcW w:w="1026" w:type="pct"/>
          </w:tcPr>
          <w:p w14:paraId="58E85129" w14:textId="77777777" w:rsidR="00627E1B" w:rsidRPr="00E91607" w:rsidRDefault="00627E1B" w:rsidP="00F52CEA">
            <w:pPr>
              <w:pStyle w:val="TableTextDec"/>
              <w:spacing w:before="40" w:after="40"/>
            </w:pPr>
            <w:r w:rsidRPr="00E91607">
              <w:t>0.5</w:t>
            </w:r>
          </w:p>
        </w:tc>
      </w:tr>
      <w:tr w:rsidR="00627E1B" w:rsidRPr="00E91607" w14:paraId="58E8512F" w14:textId="77777777" w:rsidTr="00F52CEA">
        <w:trPr>
          <w:cantSplit/>
          <w:trHeight w:val="20"/>
        </w:trPr>
        <w:tc>
          <w:tcPr>
            <w:tcW w:w="1924" w:type="pct"/>
          </w:tcPr>
          <w:p w14:paraId="58E8512B" w14:textId="77777777" w:rsidR="00627E1B" w:rsidRPr="00E91607" w:rsidRDefault="00627E1B" w:rsidP="00F52CEA">
            <w:pPr>
              <w:pStyle w:val="TableTextIndent1"/>
              <w:spacing w:before="40" w:after="40"/>
            </w:pPr>
            <w:r w:rsidRPr="00E91607">
              <w:t>Native American</w:t>
            </w:r>
          </w:p>
        </w:tc>
        <w:tc>
          <w:tcPr>
            <w:tcW w:w="1025" w:type="pct"/>
          </w:tcPr>
          <w:p w14:paraId="58E8512C" w14:textId="77777777" w:rsidR="00627E1B" w:rsidRPr="00E91607" w:rsidRDefault="00627E1B" w:rsidP="00F52CEA">
            <w:pPr>
              <w:pStyle w:val="TableTextDec"/>
              <w:spacing w:before="40" w:after="40"/>
            </w:pPr>
            <w:r w:rsidRPr="00E91607">
              <w:t>0</w:t>
            </w:r>
          </w:p>
        </w:tc>
        <w:tc>
          <w:tcPr>
            <w:tcW w:w="1025" w:type="pct"/>
          </w:tcPr>
          <w:p w14:paraId="58E8512D" w14:textId="77777777" w:rsidR="00627E1B" w:rsidRPr="00E91607" w:rsidRDefault="00627E1B" w:rsidP="00F52CEA">
            <w:pPr>
              <w:pStyle w:val="TableTextDec"/>
              <w:spacing w:before="40" w:after="40"/>
            </w:pPr>
            <w:r w:rsidRPr="00E91607">
              <w:t>0.17</w:t>
            </w:r>
          </w:p>
        </w:tc>
        <w:tc>
          <w:tcPr>
            <w:tcW w:w="1026" w:type="pct"/>
          </w:tcPr>
          <w:p w14:paraId="58E8512E" w14:textId="77777777" w:rsidR="00627E1B" w:rsidRPr="00E91607" w:rsidRDefault="00627E1B" w:rsidP="00F52CEA">
            <w:pPr>
              <w:pStyle w:val="TableTextDec"/>
              <w:spacing w:before="40" w:after="40"/>
            </w:pPr>
            <w:r w:rsidRPr="00E91607">
              <w:t>0.5</w:t>
            </w:r>
          </w:p>
        </w:tc>
      </w:tr>
      <w:tr w:rsidR="00627E1B" w:rsidRPr="00E91607" w14:paraId="58E85134" w14:textId="77777777" w:rsidTr="00F52CEA">
        <w:trPr>
          <w:cantSplit/>
          <w:trHeight w:val="20"/>
        </w:trPr>
        <w:tc>
          <w:tcPr>
            <w:tcW w:w="1924" w:type="pct"/>
          </w:tcPr>
          <w:p w14:paraId="58E85130" w14:textId="77777777" w:rsidR="00627E1B" w:rsidRPr="00E91607" w:rsidRDefault="00627E1B" w:rsidP="00F52CEA">
            <w:pPr>
              <w:pStyle w:val="TableTextIndent1"/>
              <w:spacing w:before="40" w:after="40"/>
            </w:pPr>
            <w:r w:rsidRPr="00E91607">
              <w:t>Asian American</w:t>
            </w:r>
          </w:p>
        </w:tc>
        <w:tc>
          <w:tcPr>
            <w:tcW w:w="1025" w:type="pct"/>
          </w:tcPr>
          <w:p w14:paraId="58E85131" w14:textId="77777777" w:rsidR="00627E1B" w:rsidRPr="00E91607" w:rsidRDefault="00627E1B" w:rsidP="00F52CEA">
            <w:pPr>
              <w:pStyle w:val="TableTextDec"/>
              <w:spacing w:before="40" w:after="40"/>
            </w:pPr>
            <w:r w:rsidRPr="00E91607">
              <w:t>0</w:t>
            </w:r>
          </w:p>
        </w:tc>
        <w:tc>
          <w:tcPr>
            <w:tcW w:w="1025" w:type="pct"/>
          </w:tcPr>
          <w:p w14:paraId="58E85132" w14:textId="77777777" w:rsidR="00627E1B" w:rsidRPr="00E91607" w:rsidRDefault="00627E1B" w:rsidP="00F52CEA">
            <w:pPr>
              <w:pStyle w:val="TableTextDec"/>
              <w:spacing w:before="40" w:after="40"/>
            </w:pPr>
            <w:r w:rsidRPr="00E91607">
              <w:t>0.17</w:t>
            </w:r>
          </w:p>
        </w:tc>
        <w:tc>
          <w:tcPr>
            <w:tcW w:w="1026" w:type="pct"/>
          </w:tcPr>
          <w:p w14:paraId="58E85133" w14:textId="77777777" w:rsidR="00627E1B" w:rsidRPr="00E91607" w:rsidRDefault="00627E1B" w:rsidP="00F52CEA">
            <w:pPr>
              <w:pStyle w:val="TableTextDec"/>
              <w:spacing w:before="40" w:after="40"/>
            </w:pPr>
            <w:r w:rsidRPr="00E91607">
              <w:t>0.5</w:t>
            </w:r>
          </w:p>
        </w:tc>
      </w:tr>
      <w:tr w:rsidR="00627E1B" w:rsidRPr="00E91607" w14:paraId="58E85139" w14:textId="77777777" w:rsidTr="00F52CEA">
        <w:trPr>
          <w:cantSplit/>
          <w:trHeight w:val="20"/>
        </w:trPr>
        <w:tc>
          <w:tcPr>
            <w:tcW w:w="1924" w:type="pct"/>
          </w:tcPr>
          <w:p w14:paraId="58E85135" w14:textId="77777777" w:rsidR="00627E1B" w:rsidRPr="00E91607" w:rsidRDefault="00627E1B" w:rsidP="00F52CEA">
            <w:pPr>
              <w:pStyle w:val="TableTextIndent1"/>
              <w:spacing w:before="40" w:after="40"/>
            </w:pPr>
            <w:r w:rsidRPr="00E91607">
              <w:t>Other</w:t>
            </w:r>
          </w:p>
        </w:tc>
        <w:tc>
          <w:tcPr>
            <w:tcW w:w="1025" w:type="pct"/>
          </w:tcPr>
          <w:p w14:paraId="58E85136" w14:textId="77777777" w:rsidR="00627E1B" w:rsidRPr="00E91607" w:rsidRDefault="00627E1B" w:rsidP="00F52CEA">
            <w:pPr>
              <w:pStyle w:val="TableTextDec"/>
              <w:spacing w:before="40" w:after="40"/>
            </w:pPr>
            <w:r w:rsidRPr="00E91607">
              <w:t>0</w:t>
            </w:r>
          </w:p>
        </w:tc>
        <w:tc>
          <w:tcPr>
            <w:tcW w:w="1025" w:type="pct"/>
          </w:tcPr>
          <w:p w14:paraId="58E85137" w14:textId="77777777" w:rsidR="00627E1B" w:rsidRPr="00E91607" w:rsidRDefault="00627E1B" w:rsidP="00F52CEA">
            <w:pPr>
              <w:pStyle w:val="TableTextDec"/>
              <w:spacing w:before="40" w:after="40"/>
            </w:pPr>
            <w:r w:rsidRPr="00E91607">
              <w:t>0.17</w:t>
            </w:r>
          </w:p>
        </w:tc>
        <w:tc>
          <w:tcPr>
            <w:tcW w:w="1026" w:type="pct"/>
          </w:tcPr>
          <w:p w14:paraId="58E85138" w14:textId="77777777" w:rsidR="00627E1B" w:rsidRPr="00E91607" w:rsidRDefault="00627E1B" w:rsidP="00F52CEA">
            <w:pPr>
              <w:pStyle w:val="TableTextDec"/>
              <w:spacing w:before="40" w:after="40"/>
            </w:pPr>
            <w:r w:rsidRPr="00E91607">
              <w:t>0.5</w:t>
            </w:r>
          </w:p>
        </w:tc>
      </w:tr>
      <w:tr w:rsidR="00627E1B" w:rsidRPr="00E91607" w14:paraId="58E8513E" w14:textId="77777777" w:rsidTr="00F52CEA">
        <w:trPr>
          <w:cantSplit/>
          <w:trHeight w:val="20"/>
        </w:trPr>
        <w:tc>
          <w:tcPr>
            <w:tcW w:w="1924" w:type="pct"/>
          </w:tcPr>
          <w:p w14:paraId="58E8513A" w14:textId="77777777" w:rsidR="00627E1B" w:rsidRPr="00E91607" w:rsidRDefault="00627E1B" w:rsidP="00F52CEA">
            <w:pPr>
              <w:pStyle w:val="TableTextIndent1"/>
              <w:spacing w:before="40" w:after="40"/>
              <w:ind w:left="-18"/>
              <w:rPr>
                <w:b/>
              </w:rPr>
            </w:pPr>
            <w:r w:rsidRPr="00E91607">
              <w:rPr>
                <w:b/>
              </w:rPr>
              <w:t>Age</w:t>
            </w:r>
          </w:p>
        </w:tc>
        <w:tc>
          <w:tcPr>
            <w:tcW w:w="1025" w:type="pct"/>
          </w:tcPr>
          <w:p w14:paraId="58E8513B" w14:textId="77777777" w:rsidR="00627E1B" w:rsidRPr="00E91607" w:rsidRDefault="00627E1B" w:rsidP="00F52CEA">
            <w:pPr>
              <w:pStyle w:val="TableTextDec"/>
              <w:spacing w:before="40" w:after="40"/>
            </w:pPr>
            <w:r w:rsidRPr="00E91607">
              <w:t> </w:t>
            </w:r>
          </w:p>
        </w:tc>
        <w:tc>
          <w:tcPr>
            <w:tcW w:w="1025" w:type="pct"/>
          </w:tcPr>
          <w:p w14:paraId="58E8513C" w14:textId="77777777" w:rsidR="00627E1B" w:rsidRPr="00E91607" w:rsidRDefault="00627E1B" w:rsidP="00F52CEA">
            <w:pPr>
              <w:pStyle w:val="TableTextDec"/>
              <w:spacing w:before="40" w:after="40"/>
            </w:pPr>
            <w:r w:rsidRPr="00E91607">
              <w:t> </w:t>
            </w:r>
          </w:p>
        </w:tc>
        <w:tc>
          <w:tcPr>
            <w:tcW w:w="1026" w:type="pct"/>
          </w:tcPr>
          <w:p w14:paraId="58E8513D" w14:textId="77777777" w:rsidR="00627E1B" w:rsidRPr="00E91607" w:rsidRDefault="00627E1B" w:rsidP="00F52CEA">
            <w:pPr>
              <w:pStyle w:val="TableTextDec"/>
              <w:spacing w:before="40" w:after="40"/>
            </w:pPr>
            <w:r w:rsidRPr="00E91607">
              <w:t> </w:t>
            </w:r>
          </w:p>
        </w:tc>
      </w:tr>
      <w:tr w:rsidR="00627E1B" w:rsidRPr="00E91607" w14:paraId="58E85143" w14:textId="77777777" w:rsidTr="00F52CEA">
        <w:trPr>
          <w:cantSplit/>
          <w:trHeight w:val="20"/>
        </w:trPr>
        <w:tc>
          <w:tcPr>
            <w:tcW w:w="1924" w:type="pct"/>
          </w:tcPr>
          <w:p w14:paraId="58E8513F" w14:textId="77777777" w:rsidR="00627E1B" w:rsidRPr="00E91607" w:rsidRDefault="00627E1B" w:rsidP="00F52CEA">
            <w:pPr>
              <w:pStyle w:val="TableTextIndent1"/>
              <w:spacing w:before="40" w:after="40"/>
            </w:pPr>
            <w:r w:rsidRPr="00E91607">
              <w:t>17 years old or younger</w:t>
            </w:r>
          </w:p>
        </w:tc>
        <w:tc>
          <w:tcPr>
            <w:tcW w:w="1025" w:type="pct"/>
          </w:tcPr>
          <w:p w14:paraId="58E85140" w14:textId="77777777" w:rsidR="00627E1B" w:rsidRPr="00E91607" w:rsidRDefault="00627E1B" w:rsidP="00F52CEA">
            <w:pPr>
              <w:pStyle w:val="TableTextDec"/>
              <w:spacing w:before="40" w:after="40"/>
            </w:pPr>
            <w:r w:rsidRPr="00E91607">
              <w:t>0</w:t>
            </w:r>
          </w:p>
        </w:tc>
        <w:tc>
          <w:tcPr>
            <w:tcW w:w="1025" w:type="pct"/>
          </w:tcPr>
          <w:p w14:paraId="58E85141" w14:textId="77777777" w:rsidR="00627E1B" w:rsidRPr="00E91607" w:rsidRDefault="00627E1B" w:rsidP="00F52CEA">
            <w:pPr>
              <w:pStyle w:val="TableTextDec"/>
              <w:spacing w:before="40" w:after="40"/>
            </w:pPr>
            <w:r w:rsidRPr="00E91607">
              <w:t>0.3</w:t>
            </w:r>
          </w:p>
        </w:tc>
        <w:tc>
          <w:tcPr>
            <w:tcW w:w="1026" w:type="pct"/>
          </w:tcPr>
          <w:p w14:paraId="58E85142" w14:textId="77777777" w:rsidR="00627E1B" w:rsidRPr="00E91607" w:rsidRDefault="00627E1B" w:rsidP="00F52CEA">
            <w:pPr>
              <w:pStyle w:val="TableTextDec"/>
              <w:spacing w:before="40" w:after="40"/>
            </w:pPr>
            <w:r w:rsidRPr="00E91607">
              <w:t>0.75</w:t>
            </w:r>
          </w:p>
        </w:tc>
      </w:tr>
      <w:tr w:rsidR="00627E1B" w:rsidRPr="00E91607" w14:paraId="58E85148" w14:textId="77777777" w:rsidTr="00F52CEA">
        <w:trPr>
          <w:cantSplit/>
          <w:trHeight w:val="20"/>
        </w:trPr>
        <w:tc>
          <w:tcPr>
            <w:tcW w:w="1924" w:type="pct"/>
          </w:tcPr>
          <w:p w14:paraId="58E85144" w14:textId="77777777" w:rsidR="00627E1B" w:rsidRPr="00E91607" w:rsidRDefault="00627E1B" w:rsidP="00F52CEA">
            <w:pPr>
              <w:pStyle w:val="TableTextIndent1"/>
              <w:spacing w:before="40" w:after="40"/>
            </w:pPr>
            <w:r w:rsidRPr="00E91607">
              <w:t>18–45 years old</w:t>
            </w:r>
          </w:p>
        </w:tc>
        <w:tc>
          <w:tcPr>
            <w:tcW w:w="1025" w:type="pct"/>
          </w:tcPr>
          <w:p w14:paraId="58E85145" w14:textId="77777777" w:rsidR="00627E1B" w:rsidRPr="00E91607" w:rsidRDefault="00627E1B" w:rsidP="00F52CEA">
            <w:pPr>
              <w:pStyle w:val="TableTextDec"/>
              <w:spacing w:before="40" w:after="40"/>
            </w:pPr>
            <w:r w:rsidRPr="00E91607">
              <w:t>0</w:t>
            </w:r>
          </w:p>
        </w:tc>
        <w:tc>
          <w:tcPr>
            <w:tcW w:w="1025" w:type="pct"/>
          </w:tcPr>
          <w:p w14:paraId="58E85146" w14:textId="77777777" w:rsidR="00627E1B" w:rsidRPr="00E91607" w:rsidRDefault="00627E1B" w:rsidP="00F52CEA">
            <w:pPr>
              <w:pStyle w:val="TableTextDec"/>
              <w:spacing w:before="40" w:after="40"/>
            </w:pPr>
            <w:r w:rsidRPr="00E91607">
              <w:t>0.2</w:t>
            </w:r>
          </w:p>
        </w:tc>
        <w:tc>
          <w:tcPr>
            <w:tcW w:w="1026" w:type="pct"/>
          </w:tcPr>
          <w:p w14:paraId="58E85147" w14:textId="77777777" w:rsidR="00627E1B" w:rsidRPr="00E91607" w:rsidRDefault="00627E1B" w:rsidP="00F52CEA">
            <w:pPr>
              <w:pStyle w:val="TableTextDec"/>
              <w:spacing w:before="40" w:after="40"/>
            </w:pPr>
            <w:r w:rsidRPr="00E91607">
              <w:t>0.5</w:t>
            </w:r>
          </w:p>
        </w:tc>
      </w:tr>
      <w:tr w:rsidR="00627E1B" w:rsidRPr="00E91607" w14:paraId="58E8514D" w14:textId="77777777" w:rsidTr="00F52CEA">
        <w:trPr>
          <w:cantSplit/>
          <w:trHeight w:val="20"/>
        </w:trPr>
        <w:tc>
          <w:tcPr>
            <w:tcW w:w="1924" w:type="pct"/>
          </w:tcPr>
          <w:p w14:paraId="58E85149" w14:textId="77777777" w:rsidR="00627E1B" w:rsidRPr="00E91607" w:rsidRDefault="00627E1B" w:rsidP="00F52CEA">
            <w:pPr>
              <w:pStyle w:val="TableTextIndent1"/>
              <w:spacing w:before="40" w:after="40"/>
            </w:pPr>
            <w:r w:rsidRPr="00E91607">
              <w:t>46–64 years old</w:t>
            </w:r>
          </w:p>
        </w:tc>
        <w:tc>
          <w:tcPr>
            <w:tcW w:w="1025" w:type="pct"/>
          </w:tcPr>
          <w:p w14:paraId="58E8514A" w14:textId="77777777" w:rsidR="00627E1B" w:rsidRPr="00E91607" w:rsidRDefault="00627E1B" w:rsidP="00F52CEA">
            <w:pPr>
              <w:pStyle w:val="TableTextDec"/>
              <w:spacing w:before="40" w:after="40"/>
            </w:pPr>
            <w:r w:rsidRPr="00E91607">
              <w:t>0</w:t>
            </w:r>
          </w:p>
        </w:tc>
        <w:tc>
          <w:tcPr>
            <w:tcW w:w="1025" w:type="pct"/>
          </w:tcPr>
          <w:p w14:paraId="58E8514B" w14:textId="77777777" w:rsidR="00627E1B" w:rsidRPr="00E91607" w:rsidRDefault="00627E1B" w:rsidP="00F52CEA">
            <w:pPr>
              <w:pStyle w:val="TableTextDec"/>
              <w:spacing w:before="40" w:after="40"/>
            </w:pPr>
            <w:r w:rsidRPr="00E91607">
              <w:t>0.2</w:t>
            </w:r>
          </w:p>
        </w:tc>
        <w:tc>
          <w:tcPr>
            <w:tcW w:w="1026" w:type="pct"/>
          </w:tcPr>
          <w:p w14:paraId="58E8514C" w14:textId="77777777" w:rsidR="00627E1B" w:rsidRPr="00E91607" w:rsidRDefault="00627E1B" w:rsidP="00F52CEA">
            <w:pPr>
              <w:pStyle w:val="TableTextDec"/>
              <w:spacing w:before="40" w:after="40"/>
            </w:pPr>
            <w:r w:rsidRPr="00E91607">
              <w:t>0.5</w:t>
            </w:r>
          </w:p>
        </w:tc>
      </w:tr>
      <w:tr w:rsidR="00627E1B" w:rsidRPr="00E91607" w14:paraId="58E85152" w14:textId="77777777" w:rsidTr="00F52CEA">
        <w:trPr>
          <w:cantSplit/>
          <w:trHeight w:val="20"/>
        </w:trPr>
        <w:tc>
          <w:tcPr>
            <w:tcW w:w="1924" w:type="pct"/>
          </w:tcPr>
          <w:p w14:paraId="58E8514E" w14:textId="77777777" w:rsidR="00627E1B" w:rsidRPr="00E91607" w:rsidRDefault="00627E1B" w:rsidP="00F52CEA">
            <w:pPr>
              <w:pStyle w:val="TableTextIndent1"/>
              <w:spacing w:before="40" w:after="40"/>
            </w:pPr>
            <w:r w:rsidRPr="00E91607">
              <w:t>65+</w:t>
            </w:r>
          </w:p>
        </w:tc>
        <w:tc>
          <w:tcPr>
            <w:tcW w:w="1025" w:type="pct"/>
          </w:tcPr>
          <w:p w14:paraId="58E8514F" w14:textId="77777777" w:rsidR="00627E1B" w:rsidRPr="00E91607" w:rsidRDefault="00627E1B" w:rsidP="00F52CEA">
            <w:pPr>
              <w:pStyle w:val="TableTextDec"/>
              <w:spacing w:before="40" w:after="40"/>
            </w:pPr>
            <w:r w:rsidRPr="00E91607">
              <w:t>0</w:t>
            </w:r>
          </w:p>
        </w:tc>
        <w:tc>
          <w:tcPr>
            <w:tcW w:w="1025" w:type="pct"/>
          </w:tcPr>
          <w:p w14:paraId="58E85150" w14:textId="77777777" w:rsidR="00627E1B" w:rsidRPr="00E91607" w:rsidRDefault="00627E1B" w:rsidP="00F52CEA">
            <w:pPr>
              <w:pStyle w:val="TableTextDec"/>
              <w:spacing w:before="40" w:after="40"/>
            </w:pPr>
            <w:r w:rsidRPr="00E91607">
              <w:t>0.15</w:t>
            </w:r>
          </w:p>
        </w:tc>
        <w:tc>
          <w:tcPr>
            <w:tcW w:w="1026" w:type="pct"/>
          </w:tcPr>
          <w:p w14:paraId="58E85151" w14:textId="77777777" w:rsidR="00627E1B" w:rsidRPr="00E91607" w:rsidRDefault="00627E1B" w:rsidP="00F52CEA">
            <w:pPr>
              <w:pStyle w:val="TableTextDec"/>
              <w:spacing w:before="40" w:after="40"/>
            </w:pPr>
            <w:r w:rsidRPr="00E91607">
              <w:t>0.4</w:t>
            </w:r>
          </w:p>
        </w:tc>
      </w:tr>
      <w:tr w:rsidR="00627E1B" w:rsidRPr="00E91607" w14:paraId="58E85157" w14:textId="77777777" w:rsidTr="00F52CEA">
        <w:trPr>
          <w:cantSplit/>
          <w:trHeight w:val="20"/>
        </w:trPr>
        <w:tc>
          <w:tcPr>
            <w:tcW w:w="1924" w:type="pct"/>
          </w:tcPr>
          <w:p w14:paraId="58E85153" w14:textId="77777777" w:rsidR="00627E1B" w:rsidRPr="00E91607" w:rsidRDefault="00627E1B" w:rsidP="00F52CEA">
            <w:pPr>
              <w:pStyle w:val="TableTextIndent1"/>
              <w:spacing w:before="40" w:after="40"/>
              <w:ind w:left="-18"/>
              <w:rPr>
                <w:b/>
              </w:rPr>
            </w:pPr>
            <w:r w:rsidRPr="00E91607">
              <w:rPr>
                <w:b/>
              </w:rPr>
              <w:t>Ethnic Origin</w:t>
            </w:r>
          </w:p>
        </w:tc>
        <w:tc>
          <w:tcPr>
            <w:tcW w:w="1025" w:type="pct"/>
          </w:tcPr>
          <w:p w14:paraId="58E85154" w14:textId="77777777" w:rsidR="00627E1B" w:rsidRPr="00E91607" w:rsidRDefault="00627E1B" w:rsidP="00F52CEA">
            <w:pPr>
              <w:pStyle w:val="TableTextDec"/>
              <w:spacing w:before="40" w:after="40"/>
            </w:pPr>
            <w:r w:rsidRPr="00E91607">
              <w:t> </w:t>
            </w:r>
          </w:p>
        </w:tc>
        <w:tc>
          <w:tcPr>
            <w:tcW w:w="1025" w:type="pct"/>
          </w:tcPr>
          <w:p w14:paraId="58E85155" w14:textId="77777777" w:rsidR="00627E1B" w:rsidRPr="00E91607" w:rsidRDefault="00627E1B" w:rsidP="00F52CEA">
            <w:pPr>
              <w:pStyle w:val="TableTextDec"/>
              <w:spacing w:before="40" w:after="40"/>
            </w:pPr>
            <w:r w:rsidRPr="00E91607">
              <w:t> </w:t>
            </w:r>
          </w:p>
        </w:tc>
        <w:tc>
          <w:tcPr>
            <w:tcW w:w="1026" w:type="pct"/>
          </w:tcPr>
          <w:p w14:paraId="58E85156" w14:textId="77777777" w:rsidR="00627E1B" w:rsidRPr="00E91607" w:rsidRDefault="00627E1B" w:rsidP="00F52CEA">
            <w:pPr>
              <w:pStyle w:val="TableTextDec"/>
              <w:spacing w:before="40" w:after="40"/>
            </w:pPr>
            <w:r w:rsidRPr="00E91607">
              <w:t> </w:t>
            </w:r>
          </w:p>
        </w:tc>
      </w:tr>
      <w:tr w:rsidR="00627E1B" w:rsidRPr="00E91607" w14:paraId="58E8515C" w14:textId="77777777" w:rsidTr="00F52CEA">
        <w:trPr>
          <w:cantSplit/>
          <w:trHeight w:val="20"/>
        </w:trPr>
        <w:tc>
          <w:tcPr>
            <w:tcW w:w="1924" w:type="pct"/>
          </w:tcPr>
          <w:p w14:paraId="58E85158" w14:textId="77777777" w:rsidR="00627E1B" w:rsidRPr="00E91607" w:rsidRDefault="00627E1B" w:rsidP="00F52CEA">
            <w:pPr>
              <w:pStyle w:val="TableTextIndent1"/>
              <w:spacing w:before="40" w:after="40"/>
            </w:pPr>
            <w:r w:rsidRPr="00E91607">
              <w:t>Hispanic</w:t>
            </w:r>
          </w:p>
        </w:tc>
        <w:tc>
          <w:tcPr>
            <w:tcW w:w="1025" w:type="pct"/>
          </w:tcPr>
          <w:p w14:paraId="58E85159" w14:textId="77777777" w:rsidR="00627E1B" w:rsidRPr="00E91607" w:rsidRDefault="00627E1B" w:rsidP="00F52CEA">
            <w:pPr>
              <w:pStyle w:val="TableTextDec"/>
              <w:spacing w:before="40" w:after="40"/>
            </w:pPr>
            <w:r w:rsidRPr="00E91607">
              <w:t>0</w:t>
            </w:r>
          </w:p>
        </w:tc>
        <w:tc>
          <w:tcPr>
            <w:tcW w:w="1025" w:type="pct"/>
          </w:tcPr>
          <w:p w14:paraId="58E8515A" w14:textId="77777777" w:rsidR="00627E1B" w:rsidRPr="00E91607" w:rsidRDefault="00627E1B" w:rsidP="00F52CEA">
            <w:pPr>
              <w:pStyle w:val="TableTextDec"/>
              <w:spacing w:before="40" w:after="40"/>
            </w:pPr>
            <w:r w:rsidRPr="00E91607">
              <w:t>0.17</w:t>
            </w:r>
          </w:p>
        </w:tc>
        <w:tc>
          <w:tcPr>
            <w:tcW w:w="1026" w:type="pct"/>
          </w:tcPr>
          <w:p w14:paraId="58E8515B" w14:textId="77777777" w:rsidR="00627E1B" w:rsidRPr="00E91607" w:rsidRDefault="00627E1B" w:rsidP="00F52CEA">
            <w:pPr>
              <w:pStyle w:val="TableTextDec"/>
              <w:spacing w:before="40" w:after="40"/>
            </w:pPr>
            <w:r w:rsidRPr="00E91607">
              <w:t>0.5</w:t>
            </w:r>
          </w:p>
        </w:tc>
      </w:tr>
      <w:tr w:rsidR="00627E1B" w:rsidRPr="00E91607" w14:paraId="58E85161" w14:textId="77777777" w:rsidTr="00F52CEA">
        <w:trPr>
          <w:cantSplit/>
          <w:trHeight w:val="20"/>
        </w:trPr>
        <w:tc>
          <w:tcPr>
            <w:tcW w:w="1924" w:type="pct"/>
          </w:tcPr>
          <w:p w14:paraId="58E8515D" w14:textId="77777777" w:rsidR="00627E1B" w:rsidRPr="00E91607" w:rsidRDefault="00627E1B" w:rsidP="00F52CEA">
            <w:pPr>
              <w:pStyle w:val="TableTextIndent1"/>
              <w:spacing w:before="40" w:after="40"/>
            </w:pPr>
            <w:r w:rsidRPr="00E91607">
              <w:t>Not Hispanic</w:t>
            </w:r>
          </w:p>
        </w:tc>
        <w:tc>
          <w:tcPr>
            <w:tcW w:w="1025" w:type="pct"/>
          </w:tcPr>
          <w:p w14:paraId="58E8515E" w14:textId="77777777" w:rsidR="00627E1B" w:rsidRPr="00E91607" w:rsidRDefault="00627E1B" w:rsidP="00F52CEA">
            <w:pPr>
              <w:pStyle w:val="TableTextDec"/>
              <w:spacing w:before="40" w:after="40"/>
            </w:pPr>
            <w:r w:rsidRPr="00E91607">
              <w:t>0</w:t>
            </w:r>
          </w:p>
        </w:tc>
        <w:tc>
          <w:tcPr>
            <w:tcW w:w="1025" w:type="pct"/>
          </w:tcPr>
          <w:p w14:paraId="58E8515F" w14:textId="77777777" w:rsidR="00627E1B" w:rsidRPr="00E91607" w:rsidRDefault="00627E1B" w:rsidP="00F52CEA">
            <w:pPr>
              <w:pStyle w:val="TableTextDec"/>
              <w:spacing w:before="40" w:after="40"/>
            </w:pPr>
            <w:r w:rsidRPr="00E91607">
              <w:t>0.25</w:t>
            </w:r>
          </w:p>
        </w:tc>
        <w:tc>
          <w:tcPr>
            <w:tcW w:w="1026" w:type="pct"/>
          </w:tcPr>
          <w:p w14:paraId="58E85160" w14:textId="77777777" w:rsidR="00627E1B" w:rsidRPr="00E91607" w:rsidRDefault="00627E1B" w:rsidP="00F52CEA">
            <w:pPr>
              <w:pStyle w:val="TableTextDec"/>
              <w:spacing w:before="40" w:after="40"/>
            </w:pPr>
            <w:r w:rsidRPr="00E91607">
              <w:t>0.75</w:t>
            </w:r>
          </w:p>
        </w:tc>
      </w:tr>
      <w:tr w:rsidR="00627E1B" w:rsidRPr="00E91607" w14:paraId="58E85166" w14:textId="77777777" w:rsidTr="00F52CEA">
        <w:trPr>
          <w:cantSplit/>
          <w:trHeight w:val="20"/>
        </w:trPr>
        <w:tc>
          <w:tcPr>
            <w:tcW w:w="1924" w:type="pct"/>
          </w:tcPr>
          <w:p w14:paraId="58E85162" w14:textId="77777777" w:rsidR="00627E1B" w:rsidRPr="00E91607" w:rsidRDefault="00627E1B" w:rsidP="00F52CEA">
            <w:pPr>
              <w:pStyle w:val="Tabletextbold"/>
              <w:spacing w:before="40" w:after="40"/>
            </w:pPr>
            <w:r w:rsidRPr="00E91607">
              <w:t>Educational Attainment</w:t>
            </w:r>
          </w:p>
        </w:tc>
        <w:tc>
          <w:tcPr>
            <w:tcW w:w="1025" w:type="pct"/>
          </w:tcPr>
          <w:p w14:paraId="58E85163" w14:textId="77777777" w:rsidR="00627E1B" w:rsidRPr="00E91607" w:rsidRDefault="00627E1B" w:rsidP="00F52CEA">
            <w:pPr>
              <w:pStyle w:val="TableTextDec"/>
              <w:spacing w:before="40" w:after="40"/>
            </w:pPr>
            <w:r w:rsidRPr="00E91607">
              <w:t> </w:t>
            </w:r>
          </w:p>
        </w:tc>
        <w:tc>
          <w:tcPr>
            <w:tcW w:w="1025" w:type="pct"/>
          </w:tcPr>
          <w:p w14:paraId="58E85164" w14:textId="77777777" w:rsidR="00627E1B" w:rsidRPr="00E91607" w:rsidRDefault="00627E1B" w:rsidP="00F52CEA">
            <w:pPr>
              <w:pStyle w:val="TableTextDec"/>
              <w:spacing w:before="40" w:after="40"/>
            </w:pPr>
            <w:r w:rsidRPr="00E91607">
              <w:t> </w:t>
            </w:r>
          </w:p>
        </w:tc>
        <w:tc>
          <w:tcPr>
            <w:tcW w:w="1026" w:type="pct"/>
          </w:tcPr>
          <w:p w14:paraId="58E85165" w14:textId="77777777" w:rsidR="00627E1B" w:rsidRPr="00E91607" w:rsidRDefault="00627E1B" w:rsidP="00F52CEA">
            <w:pPr>
              <w:pStyle w:val="TableTextDec"/>
              <w:spacing w:before="40" w:after="40"/>
            </w:pPr>
            <w:r w:rsidRPr="00E91607">
              <w:t> </w:t>
            </w:r>
          </w:p>
        </w:tc>
      </w:tr>
      <w:tr w:rsidR="00627E1B" w:rsidRPr="00E91607" w14:paraId="58E8516B" w14:textId="77777777" w:rsidTr="00F52CEA">
        <w:trPr>
          <w:cantSplit/>
          <w:trHeight w:val="20"/>
        </w:trPr>
        <w:tc>
          <w:tcPr>
            <w:tcW w:w="1924" w:type="pct"/>
            <w:vAlign w:val="bottom"/>
          </w:tcPr>
          <w:p w14:paraId="58E85167" w14:textId="77777777" w:rsidR="00627E1B" w:rsidRPr="00E91607" w:rsidRDefault="00627E1B" w:rsidP="00F52CEA">
            <w:pPr>
              <w:pStyle w:val="TableTextIndent1"/>
              <w:spacing w:before="40" w:after="40"/>
              <w:rPr>
                <w:b/>
                <w:szCs w:val="18"/>
              </w:rPr>
            </w:pPr>
            <w:r w:rsidRPr="00E91607">
              <w:rPr>
                <w:color w:val="000000"/>
                <w:szCs w:val="18"/>
              </w:rPr>
              <w:t>Did not complete high school</w:t>
            </w:r>
          </w:p>
        </w:tc>
        <w:tc>
          <w:tcPr>
            <w:tcW w:w="1025" w:type="pct"/>
          </w:tcPr>
          <w:p w14:paraId="58E85168" w14:textId="77777777" w:rsidR="00627E1B" w:rsidRPr="00E91607" w:rsidRDefault="00627E1B" w:rsidP="00F52CEA">
            <w:pPr>
              <w:pStyle w:val="TableTextDec"/>
              <w:spacing w:before="40" w:after="40"/>
            </w:pPr>
            <w:r w:rsidRPr="00E91607">
              <w:t>0</w:t>
            </w:r>
          </w:p>
        </w:tc>
        <w:tc>
          <w:tcPr>
            <w:tcW w:w="1025" w:type="pct"/>
          </w:tcPr>
          <w:p w14:paraId="58E85169" w14:textId="77777777" w:rsidR="00627E1B" w:rsidRPr="00E91607" w:rsidRDefault="00627E1B" w:rsidP="00F52CEA">
            <w:pPr>
              <w:pStyle w:val="TableTextDec"/>
              <w:spacing w:before="40" w:after="40"/>
            </w:pPr>
            <w:r w:rsidRPr="00E91607">
              <w:t>0.25</w:t>
            </w:r>
          </w:p>
        </w:tc>
        <w:tc>
          <w:tcPr>
            <w:tcW w:w="1026" w:type="pct"/>
          </w:tcPr>
          <w:p w14:paraId="58E8516A" w14:textId="77777777" w:rsidR="00627E1B" w:rsidRPr="00E91607" w:rsidRDefault="00627E1B" w:rsidP="00F52CEA">
            <w:pPr>
              <w:pStyle w:val="TableTextDec"/>
              <w:spacing w:before="40" w:after="40"/>
            </w:pPr>
            <w:r w:rsidRPr="00E91607">
              <w:t>0.75</w:t>
            </w:r>
          </w:p>
        </w:tc>
      </w:tr>
      <w:tr w:rsidR="00627E1B" w:rsidRPr="00E91607" w14:paraId="58E85170" w14:textId="77777777" w:rsidTr="00F52CEA">
        <w:trPr>
          <w:cantSplit/>
          <w:trHeight w:val="20"/>
        </w:trPr>
        <w:tc>
          <w:tcPr>
            <w:tcW w:w="1924" w:type="pct"/>
            <w:vAlign w:val="bottom"/>
          </w:tcPr>
          <w:p w14:paraId="58E8516C" w14:textId="77777777" w:rsidR="00627E1B" w:rsidRPr="00E91607" w:rsidRDefault="00627E1B" w:rsidP="00F52CEA">
            <w:pPr>
              <w:pStyle w:val="TableTextIndent1"/>
              <w:spacing w:before="40" w:after="40"/>
              <w:rPr>
                <w:szCs w:val="18"/>
              </w:rPr>
            </w:pPr>
            <w:r w:rsidRPr="00E91607">
              <w:rPr>
                <w:color w:val="000000"/>
                <w:szCs w:val="18"/>
              </w:rPr>
              <w:t>Completed high school</w:t>
            </w:r>
          </w:p>
        </w:tc>
        <w:tc>
          <w:tcPr>
            <w:tcW w:w="1025" w:type="pct"/>
          </w:tcPr>
          <w:p w14:paraId="58E8516D" w14:textId="77777777" w:rsidR="00627E1B" w:rsidRPr="00E91607" w:rsidRDefault="00627E1B" w:rsidP="00F52CEA">
            <w:pPr>
              <w:pStyle w:val="TableTextDec"/>
              <w:spacing w:before="40" w:after="40"/>
            </w:pPr>
            <w:r w:rsidRPr="00E91607">
              <w:t>0</w:t>
            </w:r>
          </w:p>
        </w:tc>
        <w:tc>
          <w:tcPr>
            <w:tcW w:w="1025" w:type="pct"/>
          </w:tcPr>
          <w:p w14:paraId="58E8516E" w14:textId="77777777" w:rsidR="00627E1B" w:rsidRPr="00E91607" w:rsidRDefault="00627E1B" w:rsidP="00F52CEA">
            <w:pPr>
              <w:pStyle w:val="TableTextDec"/>
              <w:spacing w:before="40" w:after="40"/>
            </w:pPr>
            <w:r w:rsidRPr="00E91607">
              <w:t>0.225</w:t>
            </w:r>
          </w:p>
        </w:tc>
        <w:tc>
          <w:tcPr>
            <w:tcW w:w="1026" w:type="pct"/>
          </w:tcPr>
          <w:p w14:paraId="58E8516F" w14:textId="77777777" w:rsidR="00627E1B" w:rsidRPr="00E91607" w:rsidRDefault="00627E1B" w:rsidP="00F52CEA">
            <w:pPr>
              <w:pStyle w:val="TableTextDec"/>
              <w:spacing w:before="40" w:after="40"/>
            </w:pPr>
            <w:r w:rsidRPr="00E91607">
              <w:t>0.675</w:t>
            </w:r>
          </w:p>
        </w:tc>
      </w:tr>
      <w:tr w:rsidR="00627E1B" w:rsidRPr="00E91607" w14:paraId="58E85175" w14:textId="77777777" w:rsidTr="00F52CEA">
        <w:trPr>
          <w:cantSplit/>
          <w:trHeight w:val="20"/>
        </w:trPr>
        <w:tc>
          <w:tcPr>
            <w:tcW w:w="1924" w:type="pct"/>
            <w:vAlign w:val="bottom"/>
          </w:tcPr>
          <w:p w14:paraId="58E85171" w14:textId="77777777" w:rsidR="00627E1B" w:rsidRPr="00E91607" w:rsidRDefault="00627E1B" w:rsidP="00F52CEA">
            <w:pPr>
              <w:pStyle w:val="TableTextIndent1"/>
              <w:spacing w:before="40" w:after="40"/>
              <w:rPr>
                <w:szCs w:val="18"/>
              </w:rPr>
            </w:pPr>
            <w:r w:rsidRPr="00E91607">
              <w:rPr>
                <w:color w:val="000000"/>
                <w:szCs w:val="18"/>
              </w:rPr>
              <w:t>Some college or above</w:t>
            </w:r>
          </w:p>
        </w:tc>
        <w:tc>
          <w:tcPr>
            <w:tcW w:w="1025" w:type="pct"/>
          </w:tcPr>
          <w:p w14:paraId="58E85172" w14:textId="77777777" w:rsidR="00627E1B" w:rsidRPr="00E91607" w:rsidRDefault="00627E1B" w:rsidP="00F52CEA">
            <w:pPr>
              <w:pStyle w:val="TableTextDec"/>
              <w:spacing w:before="40" w:after="40"/>
            </w:pPr>
            <w:r w:rsidRPr="00E91607">
              <w:t>0</w:t>
            </w:r>
          </w:p>
        </w:tc>
        <w:tc>
          <w:tcPr>
            <w:tcW w:w="1025" w:type="pct"/>
          </w:tcPr>
          <w:p w14:paraId="58E85173" w14:textId="77777777" w:rsidR="00627E1B" w:rsidRPr="00E91607" w:rsidRDefault="00627E1B" w:rsidP="00F52CEA">
            <w:pPr>
              <w:pStyle w:val="TableTextDec"/>
              <w:spacing w:before="40" w:after="40"/>
            </w:pPr>
            <w:r w:rsidRPr="00E91607">
              <w:t>0.2</w:t>
            </w:r>
          </w:p>
        </w:tc>
        <w:tc>
          <w:tcPr>
            <w:tcW w:w="1026" w:type="pct"/>
          </w:tcPr>
          <w:p w14:paraId="58E85174" w14:textId="77777777" w:rsidR="00627E1B" w:rsidRPr="00E91607" w:rsidRDefault="00627E1B" w:rsidP="00F52CEA">
            <w:pPr>
              <w:pStyle w:val="TableTextDec"/>
              <w:spacing w:before="40" w:after="40"/>
            </w:pPr>
            <w:r w:rsidRPr="00E91607">
              <w:t>0.5</w:t>
            </w:r>
          </w:p>
        </w:tc>
      </w:tr>
      <w:tr w:rsidR="00627E1B" w:rsidRPr="00E91607" w14:paraId="58E8517A" w14:textId="77777777" w:rsidTr="00F52CEA">
        <w:trPr>
          <w:cantSplit/>
          <w:trHeight w:val="20"/>
        </w:trPr>
        <w:tc>
          <w:tcPr>
            <w:tcW w:w="1924" w:type="pct"/>
            <w:vAlign w:val="bottom"/>
          </w:tcPr>
          <w:p w14:paraId="58E85176" w14:textId="77777777" w:rsidR="00627E1B" w:rsidRPr="00E91607" w:rsidRDefault="00627E1B" w:rsidP="00F52CEA">
            <w:pPr>
              <w:pStyle w:val="TableTextIndent1"/>
              <w:spacing w:before="40" w:after="40"/>
              <w:ind w:left="0"/>
              <w:rPr>
                <w:b/>
                <w:color w:val="000000"/>
                <w:szCs w:val="18"/>
              </w:rPr>
            </w:pPr>
            <w:r w:rsidRPr="00E91607">
              <w:rPr>
                <w:b/>
                <w:color w:val="000000"/>
                <w:szCs w:val="18"/>
              </w:rPr>
              <w:t>Member of Vulnerable Population</w:t>
            </w:r>
          </w:p>
        </w:tc>
        <w:tc>
          <w:tcPr>
            <w:tcW w:w="1025" w:type="pct"/>
          </w:tcPr>
          <w:p w14:paraId="58E85177" w14:textId="77777777" w:rsidR="00627E1B" w:rsidRPr="00E91607" w:rsidRDefault="00627E1B" w:rsidP="00F52CEA">
            <w:pPr>
              <w:pStyle w:val="TableTextDec"/>
              <w:spacing w:before="40" w:after="40"/>
            </w:pPr>
            <w:r w:rsidRPr="00E91607">
              <w:t> </w:t>
            </w:r>
          </w:p>
        </w:tc>
        <w:tc>
          <w:tcPr>
            <w:tcW w:w="1025" w:type="pct"/>
          </w:tcPr>
          <w:p w14:paraId="58E85178" w14:textId="77777777" w:rsidR="00627E1B" w:rsidRPr="00E91607" w:rsidRDefault="00627E1B" w:rsidP="00F52CEA">
            <w:pPr>
              <w:pStyle w:val="TableTextDec"/>
              <w:spacing w:before="40" w:after="40"/>
            </w:pPr>
            <w:r w:rsidRPr="00E91607">
              <w:t> </w:t>
            </w:r>
          </w:p>
        </w:tc>
        <w:tc>
          <w:tcPr>
            <w:tcW w:w="1026" w:type="pct"/>
          </w:tcPr>
          <w:p w14:paraId="58E85179" w14:textId="77777777" w:rsidR="00627E1B" w:rsidRPr="00E91607" w:rsidRDefault="00627E1B" w:rsidP="00F52CEA">
            <w:pPr>
              <w:pStyle w:val="TableTextDec"/>
              <w:spacing w:before="40" w:after="40"/>
            </w:pPr>
            <w:r w:rsidRPr="00E91607">
              <w:t> </w:t>
            </w:r>
          </w:p>
        </w:tc>
      </w:tr>
      <w:tr w:rsidR="00627E1B" w:rsidRPr="00E91607" w14:paraId="58E8517F" w14:textId="77777777" w:rsidTr="00F52CEA">
        <w:trPr>
          <w:cantSplit/>
          <w:trHeight w:val="20"/>
        </w:trPr>
        <w:tc>
          <w:tcPr>
            <w:tcW w:w="1924" w:type="pct"/>
            <w:vAlign w:val="bottom"/>
          </w:tcPr>
          <w:p w14:paraId="58E8517B" w14:textId="77777777" w:rsidR="00627E1B" w:rsidRPr="00E91607" w:rsidRDefault="00627E1B" w:rsidP="00F52CEA">
            <w:pPr>
              <w:pStyle w:val="TableTextIndent1"/>
              <w:spacing w:before="40" w:after="40"/>
              <w:rPr>
                <w:color w:val="000000"/>
                <w:szCs w:val="18"/>
              </w:rPr>
            </w:pPr>
            <w:r w:rsidRPr="00E91607">
              <w:rPr>
                <w:color w:val="000000"/>
                <w:szCs w:val="18"/>
              </w:rPr>
              <w:t>Pregnant women</w:t>
            </w:r>
          </w:p>
        </w:tc>
        <w:tc>
          <w:tcPr>
            <w:tcW w:w="1025" w:type="pct"/>
          </w:tcPr>
          <w:p w14:paraId="58E8517C" w14:textId="77777777" w:rsidR="00627E1B" w:rsidRPr="00E91607" w:rsidRDefault="00627E1B" w:rsidP="00F52CEA">
            <w:pPr>
              <w:pStyle w:val="TableTextDec"/>
              <w:spacing w:before="40" w:after="40"/>
            </w:pPr>
            <w:r w:rsidRPr="00E91607">
              <w:t>0</w:t>
            </w:r>
          </w:p>
        </w:tc>
        <w:tc>
          <w:tcPr>
            <w:tcW w:w="1025" w:type="pct"/>
          </w:tcPr>
          <w:p w14:paraId="58E8517D" w14:textId="77777777" w:rsidR="00627E1B" w:rsidRPr="00E91607" w:rsidRDefault="00627E1B" w:rsidP="00F52CEA">
            <w:pPr>
              <w:pStyle w:val="TableTextDec"/>
              <w:spacing w:before="40" w:after="40"/>
            </w:pPr>
            <w:r w:rsidRPr="00E91607">
              <w:t>0.1</w:t>
            </w:r>
          </w:p>
        </w:tc>
        <w:tc>
          <w:tcPr>
            <w:tcW w:w="1026" w:type="pct"/>
          </w:tcPr>
          <w:p w14:paraId="58E8517E" w14:textId="77777777" w:rsidR="00627E1B" w:rsidRPr="00E91607" w:rsidRDefault="00627E1B" w:rsidP="00F52CEA">
            <w:pPr>
              <w:pStyle w:val="TableTextDec"/>
              <w:spacing w:before="40" w:after="40"/>
            </w:pPr>
            <w:r w:rsidRPr="00E91607">
              <w:t>0.2</w:t>
            </w:r>
          </w:p>
        </w:tc>
      </w:tr>
      <w:tr w:rsidR="00627E1B" w:rsidRPr="00E91607" w14:paraId="58E85182" w14:textId="77777777" w:rsidTr="00627E1B">
        <w:trPr>
          <w:cantSplit/>
          <w:trHeight w:val="20"/>
        </w:trPr>
        <w:tc>
          <w:tcPr>
            <w:tcW w:w="1924" w:type="pct"/>
            <w:vAlign w:val="bottom"/>
          </w:tcPr>
          <w:p w14:paraId="58E85180" w14:textId="77777777" w:rsidR="00627E1B" w:rsidRPr="00E91607" w:rsidRDefault="00627E1B" w:rsidP="00F52CEA">
            <w:pPr>
              <w:pStyle w:val="TableTextIndent1"/>
              <w:spacing w:before="40" w:after="40"/>
              <w:rPr>
                <w:color w:val="000000"/>
                <w:szCs w:val="18"/>
              </w:rPr>
            </w:pPr>
            <w:r w:rsidRPr="00E91607">
              <w:rPr>
                <w:color w:val="000000"/>
                <w:szCs w:val="18"/>
              </w:rPr>
              <w:t>Elderly</w:t>
            </w:r>
          </w:p>
        </w:tc>
        <w:tc>
          <w:tcPr>
            <w:tcW w:w="3076" w:type="pct"/>
            <w:gridSpan w:val="3"/>
          </w:tcPr>
          <w:p w14:paraId="58E85181" w14:textId="07A24EE4" w:rsidR="00627E1B" w:rsidRPr="00E91607" w:rsidRDefault="00094204" w:rsidP="00F52CEA">
            <w:pPr>
              <w:pStyle w:val="TableTextDec"/>
              <w:spacing w:before="40" w:after="40"/>
              <w:jc w:val="center"/>
            </w:pPr>
            <w:r>
              <w:t>S</w:t>
            </w:r>
            <w:r w:rsidR="00627E1B" w:rsidRPr="00E91607">
              <w:t>ame spillover effect as 65+</w:t>
            </w:r>
          </w:p>
        </w:tc>
      </w:tr>
      <w:tr w:rsidR="00627E1B" w:rsidRPr="00E91607" w14:paraId="58E85187" w14:textId="77777777" w:rsidTr="00F52CEA">
        <w:trPr>
          <w:cnfStyle w:val="010000000000" w:firstRow="0" w:lastRow="1" w:firstColumn="0" w:lastColumn="0" w:oddVBand="0" w:evenVBand="0" w:oddHBand="0" w:evenHBand="0" w:firstRowFirstColumn="0" w:firstRowLastColumn="0" w:lastRowFirstColumn="0" w:lastRowLastColumn="0"/>
          <w:cantSplit/>
          <w:trHeight w:val="20"/>
        </w:trPr>
        <w:tc>
          <w:tcPr>
            <w:tcW w:w="1924" w:type="pct"/>
            <w:vAlign w:val="bottom"/>
          </w:tcPr>
          <w:p w14:paraId="58E85183" w14:textId="77777777" w:rsidR="00627E1B" w:rsidRPr="00E91607" w:rsidRDefault="00627E1B" w:rsidP="00F52CEA">
            <w:pPr>
              <w:pStyle w:val="TableTextIndent1"/>
              <w:spacing w:before="40" w:after="40"/>
              <w:rPr>
                <w:color w:val="000000"/>
                <w:szCs w:val="18"/>
              </w:rPr>
            </w:pPr>
            <w:r w:rsidRPr="00E91607">
              <w:rPr>
                <w:color w:val="000000"/>
                <w:szCs w:val="18"/>
              </w:rPr>
              <w:t>Immunocompromised</w:t>
            </w:r>
          </w:p>
        </w:tc>
        <w:tc>
          <w:tcPr>
            <w:tcW w:w="1025" w:type="pct"/>
          </w:tcPr>
          <w:p w14:paraId="58E85184" w14:textId="77777777" w:rsidR="00627E1B" w:rsidRPr="00E91607" w:rsidRDefault="00627E1B" w:rsidP="00F52CEA">
            <w:pPr>
              <w:pStyle w:val="TableTextDec"/>
              <w:spacing w:before="40" w:after="40"/>
            </w:pPr>
            <w:r w:rsidRPr="00E91607">
              <w:t>0</w:t>
            </w:r>
          </w:p>
        </w:tc>
        <w:tc>
          <w:tcPr>
            <w:tcW w:w="1025" w:type="pct"/>
          </w:tcPr>
          <w:p w14:paraId="58E85185" w14:textId="77777777" w:rsidR="00627E1B" w:rsidRPr="00E91607" w:rsidRDefault="00627E1B" w:rsidP="00F52CEA">
            <w:pPr>
              <w:pStyle w:val="TableTextDec"/>
              <w:spacing w:before="40" w:after="40"/>
            </w:pPr>
            <w:r w:rsidRPr="00E91607">
              <w:t>0.1</w:t>
            </w:r>
          </w:p>
        </w:tc>
        <w:tc>
          <w:tcPr>
            <w:tcW w:w="1026" w:type="pct"/>
          </w:tcPr>
          <w:p w14:paraId="58E85186" w14:textId="77777777" w:rsidR="00627E1B" w:rsidRPr="00E91607" w:rsidRDefault="00627E1B" w:rsidP="00F52CEA">
            <w:pPr>
              <w:pStyle w:val="TableTextDec"/>
              <w:spacing w:before="40" w:after="40"/>
            </w:pPr>
            <w:r w:rsidRPr="00E91607">
              <w:t>0.2</w:t>
            </w:r>
          </w:p>
        </w:tc>
      </w:tr>
    </w:tbl>
    <w:p w14:paraId="58E8518A" w14:textId="724C7AB2" w:rsidR="00627E1B" w:rsidRDefault="00627E1B" w:rsidP="00933AD2">
      <w:pPr>
        <w:pStyle w:val="Source1"/>
        <w:spacing w:before="0"/>
      </w:pPr>
      <w:r w:rsidRPr="003B4F4C">
        <w:rPr>
          <w:rFonts w:asciiTheme="minorHAnsi" w:hAnsiTheme="minorHAnsi"/>
          <w:sz w:val="22"/>
          <w:szCs w:val="22"/>
        </w:rPr>
        <w:t>Source: Expert panel conducted at RTI on May 23–24, 2016.</w:t>
      </w:r>
    </w:p>
    <w:sectPr w:rsidR="00627E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59E26" w14:textId="77777777" w:rsidR="00A432DE" w:rsidRDefault="00A432DE" w:rsidP="001F51C5">
      <w:pPr>
        <w:spacing w:after="0" w:line="240" w:lineRule="auto"/>
      </w:pPr>
      <w:r>
        <w:separator/>
      </w:r>
    </w:p>
  </w:endnote>
  <w:endnote w:type="continuationSeparator" w:id="0">
    <w:p w14:paraId="19ACF95A" w14:textId="77777777" w:rsidR="00A432DE" w:rsidRDefault="00A432DE" w:rsidP="001F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723B" w14:textId="77777777" w:rsidR="00A432DE" w:rsidRDefault="00A432DE" w:rsidP="001F51C5">
      <w:pPr>
        <w:spacing w:after="0" w:line="240" w:lineRule="auto"/>
      </w:pPr>
      <w:r>
        <w:separator/>
      </w:r>
    </w:p>
  </w:footnote>
  <w:footnote w:type="continuationSeparator" w:id="0">
    <w:p w14:paraId="161F0334" w14:textId="77777777" w:rsidR="00A432DE" w:rsidRDefault="00A432DE" w:rsidP="001F51C5">
      <w:pPr>
        <w:spacing w:after="0" w:line="240" w:lineRule="auto"/>
      </w:pPr>
      <w:r>
        <w:continuationSeparator/>
      </w:r>
    </w:p>
  </w:footnote>
  <w:footnote w:id="1">
    <w:p w14:paraId="72FC548D" w14:textId="0EF8F681" w:rsidR="00A432DE" w:rsidRPr="003B4F4C" w:rsidRDefault="00A432DE" w:rsidP="006D183E">
      <w:pPr>
        <w:pStyle w:val="FootnoteText"/>
        <w:rPr>
          <w:szCs w:val="18"/>
        </w:rPr>
      </w:pPr>
      <w:r w:rsidRPr="003B4F4C">
        <w:rPr>
          <w:rStyle w:val="FootnoteReference"/>
          <w:szCs w:val="18"/>
        </w:rPr>
        <w:footnoteRef/>
      </w:r>
      <w:r w:rsidRPr="003B4F4C">
        <w:rPr>
          <w:szCs w:val="18"/>
        </w:rPr>
        <w:t xml:space="preserve"> </w:t>
      </w:r>
      <w:r>
        <w:rPr>
          <w:szCs w:val="18"/>
        </w:rPr>
        <w:t>W</w:t>
      </w:r>
      <w:r w:rsidRPr="003B4F4C">
        <w:rPr>
          <w:szCs w:val="18"/>
        </w:rPr>
        <w:t xml:space="preserve">hen </w:t>
      </w:r>
      <w:r>
        <w:rPr>
          <w:szCs w:val="18"/>
        </w:rPr>
        <w:t>compiling</w:t>
      </w:r>
      <w:r w:rsidRPr="003B4F4C">
        <w:rPr>
          <w:szCs w:val="18"/>
        </w:rPr>
        <w:t xml:space="preserve"> </w:t>
      </w:r>
      <w:r>
        <w:rPr>
          <w:szCs w:val="18"/>
        </w:rPr>
        <w:t xml:space="preserve">the </w:t>
      </w:r>
      <w:r w:rsidRPr="003B4F4C">
        <w:rPr>
          <w:szCs w:val="18"/>
        </w:rPr>
        <w:t>characteristics that would yield the lowest</w:t>
      </w:r>
      <w:r>
        <w:rPr>
          <w:szCs w:val="18"/>
        </w:rPr>
        <w:t xml:space="preserve"> </w:t>
      </w:r>
      <w:r w:rsidRPr="003B4F4C">
        <w:rPr>
          <w:szCs w:val="18"/>
        </w:rPr>
        <w:t>information absorption, the experts indicated th</w:t>
      </w:r>
      <w:r>
        <w:rPr>
          <w:szCs w:val="18"/>
        </w:rPr>
        <w:t>e</w:t>
      </w:r>
      <w:r w:rsidRPr="003B4F4C">
        <w:rPr>
          <w:szCs w:val="18"/>
        </w:rPr>
        <w:t xml:space="preserve"> risk communication would use a </w:t>
      </w:r>
      <w:r>
        <w:rPr>
          <w:szCs w:val="18"/>
        </w:rPr>
        <w:t>p</w:t>
      </w:r>
      <w:r w:rsidRPr="003B4F4C">
        <w:rPr>
          <w:szCs w:val="18"/>
        </w:rPr>
        <w:t xml:space="preserve">rint </w:t>
      </w:r>
      <w:r>
        <w:rPr>
          <w:szCs w:val="18"/>
        </w:rPr>
        <w:t>a</w:t>
      </w:r>
      <w:r w:rsidRPr="003B4F4C">
        <w:rPr>
          <w:szCs w:val="18"/>
        </w:rPr>
        <w:t>d channel of communication. However, it was later noted that this contradict</w:t>
      </w:r>
      <w:r>
        <w:rPr>
          <w:szCs w:val="18"/>
        </w:rPr>
        <w:t>ed the expert</w:t>
      </w:r>
      <w:r w:rsidRPr="003B4F4C">
        <w:rPr>
          <w:szCs w:val="18"/>
        </w:rPr>
        <w:t>s</w:t>
      </w:r>
      <w:r>
        <w:rPr>
          <w:szCs w:val="18"/>
        </w:rPr>
        <w:t>’</w:t>
      </w:r>
      <w:r w:rsidRPr="003B4F4C">
        <w:rPr>
          <w:szCs w:val="18"/>
        </w:rPr>
        <w:t xml:space="preserve"> </w:t>
      </w:r>
      <w:r>
        <w:rPr>
          <w:szCs w:val="18"/>
        </w:rPr>
        <w:t>statement</w:t>
      </w:r>
      <w:r w:rsidRPr="003B4F4C">
        <w:rPr>
          <w:szCs w:val="18"/>
        </w:rPr>
        <w:t xml:space="preserve"> that text newspaper ads have the lowest absorption score (see </w:t>
      </w:r>
      <w:r>
        <w:rPr>
          <w:szCs w:val="18"/>
        </w:rPr>
        <w:t xml:space="preserve">Appendix </w:t>
      </w:r>
      <w:r w:rsidRPr="003B4F4C">
        <w:rPr>
          <w:szCs w:val="18"/>
        </w:rPr>
        <w:t xml:space="preserve">Table </w:t>
      </w:r>
      <w:r>
        <w:rPr>
          <w:szCs w:val="18"/>
        </w:rPr>
        <w:t>B</w:t>
      </w:r>
      <w:r w:rsidRPr="003B4F4C">
        <w:rPr>
          <w:szCs w:val="18"/>
        </w:rPr>
        <w:t>2). We believe this was the result of a minor confusion regarding the difference between print ads and newspaper ads. Therefore, we assume for consistency the risk communication that yields the lowest information absorption is communicated through text newspaper ads.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78AE22"/>
    <w:lvl w:ilvl="0">
      <w:start w:val="1"/>
      <w:numFmt w:val="bullet"/>
      <w:pStyle w:val="ListBullet"/>
      <w:lvlText w:val="▪"/>
      <w:lvlJc w:val="left"/>
      <w:pPr>
        <w:ind w:left="360" w:hanging="360"/>
      </w:pPr>
      <w:rPr>
        <w:rFonts w:ascii="Verdana" w:hAnsi="Verdana" w:hint="default"/>
        <w:sz w:val="24"/>
        <w:szCs w:val="24"/>
      </w:rPr>
    </w:lvl>
  </w:abstractNum>
  <w:abstractNum w:abstractNumId="1" w15:restartNumberingAfterBreak="0">
    <w:nsid w:val="5BFE588E"/>
    <w:multiLevelType w:val="hybridMultilevel"/>
    <w:tmpl w:val="FE4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24BAC"/>
    <w:multiLevelType w:val="hybridMultilevel"/>
    <w:tmpl w:val="BAAA9702"/>
    <w:lvl w:ilvl="0" w:tplc="B34855A0">
      <w:start w:val="1"/>
      <w:numFmt w:val="bullet"/>
      <w:pStyle w:val="bullets"/>
      <w:lvlText w:val=""/>
      <w:lvlJc w:val="left"/>
      <w:pPr>
        <w:tabs>
          <w:tab w:val="num" w:pos="1080"/>
        </w:tabs>
        <w:ind w:left="1080" w:hanging="360"/>
      </w:pPr>
      <w:rPr>
        <w:rFonts w:ascii="Wingdings" w:hAnsi="Wingdings" w:hint="default"/>
      </w:rPr>
    </w:lvl>
    <w:lvl w:ilvl="1" w:tplc="BCD84852">
      <w:start w:val="1"/>
      <w:numFmt w:val="bullet"/>
      <w:pStyle w:val="bullets-2ndlevel"/>
      <w:lvlText w:val="–"/>
      <w:lvlJc w:val="left"/>
      <w:pPr>
        <w:tabs>
          <w:tab w:val="num" w:pos="1800"/>
        </w:tabs>
        <w:ind w:left="180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88"/>
    <w:rsid w:val="00017C06"/>
    <w:rsid w:val="00094204"/>
    <w:rsid w:val="000C7DF0"/>
    <w:rsid w:val="00134F2B"/>
    <w:rsid w:val="001F51C5"/>
    <w:rsid w:val="00237263"/>
    <w:rsid w:val="002A3030"/>
    <w:rsid w:val="00354BFE"/>
    <w:rsid w:val="003A751D"/>
    <w:rsid w:val="0044073F"/>
    <w:rsid w:val="004750FD"/>
    <w:rsid w:val="004B5353"/>
    <w:rsid w:val="00515BB8"/>
    <w:rsid w:val="005507D1"/>
    <w:rsid w:val="005C2669"/>
    <w:rsid w:val="006219D5"/>
    <w:rsid w:val="00627E1B"/>
    <w:rsid w:val="006C7F70"/>
    <w:rsid w:val="006D183E"/>
    <w:rsid w:val="00720918"/>
    <w:rsid w:val="007247D4"/>
    <w:rsid w:val="007C7E04"/>
    <w:rsid w:val="00864D61"/>
    <w:rsid w:val="00886DBB"/>
    <w:rsid w:val="008B7547"/>
    <w:rsid w:val="00933AD2"/>
    <w:rsid w:val="009543FC"/>
    <w:rsid w:val="00986BD6"/>
    <w:rsid w:val="009B027C"/>
    <w:rsid w:val="00A432DE"/>
    <w:rsid w:val="00AA707F"/>
    <w:rsid w:val="00B85CDC"/>
    <w:rsid w:val="00C97D1D"/>
    <w:rsid w:val="00D269FE"/>
    <w:rsid w:val="00DE0427"/>
    <w:rsid w:val="00E040C7"/>
    <w:rsid w:val="00E319F9"/>
    <w:rsid w:val="00E90EA7"/>
    <w:rsid w:val="00ED4B1C"/>
    <w:rsid w:val="00ED4C4C"/>
    <w:rsid w:val="00EE3B88"/>
    <w:rsid w:val="00EF2DED"/>
    <w:rsid w:val="00F343CA"/>
    <w:rsid w:val="00F5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4F50"/>
  <w15:docId w15:val="{10FADF59-EC74-4020-B50D-5481370D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E1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uiPriority w:val="9"/>
    <w:qFormat/>
    <w:rsid w:val="005C2669"/>
    <w:pPr>
      <w:spacing w:before="300" w:after="40" w:line="276" w:lineRule="auto"/>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0FD"/>
    <w:rPr>
      <w:sz w:val="24"/>
      <w:szCs w:val="22"/>
    </w:rPr>
  </w:style>
  <w:style w:type="paragraph" w:customStyle="1" w:styleId="MyTables">
    <w:name w:val="MyTables"/>
    <w:basedOn w:val="NoSpacing"/>
    <w:next w:val="Normal"/>
    <w:qFormat/>
    <w:rsid w:val="00886DBB"/>
    <w:pPr>
      <w:jc w:val="both"/>
    </w:pPr>
    <w:rPr>
      <w:rFonts w:ascii="Calibri" w:eastAsia="Times New Roman" w:hAnsi="Calibri"/>
      <w:sz w:val="20"/>
      <w:szCs w:val="20"/>
    </w:rPr>
  </w:style>
  <w:style w:type="character" w:customStyle="1" w:styleId="Heading1Char">
    <w:name w:val="Heading 1 Char"/>
    <w:link w:val="Heading1"/>
    <w:uiPriority w:val="9"/>
    <w:rsid w:val="005C2669"/>
    <w:rPr>
      <w:smallCaps/>
      <w:spacing w:val="5"/>
      <w:sz w:val="32"/>
      <w:szCs w:val="32"/>
    </w:rPr>
  </w:style>
  <w:style w:type="paragraph" w:styleId="BodyText">
    <w:name w:val="Body Text"/>
    <w:basedOn w:val="Normal"/>
    <w:link w:val="BodyTextChar1"/>
    <w:rsid w:val="00627E1B"/>
    <w:pPr>
      <w:spacing w:line="320" w:lineRule="exact"/>
    </w:pPr>
    <w:rPr>
      <w:rFonts w:ascii="Verdana" w:eastAsia="MS Mincho" w:hAnsi="Verdana" w:cs="Times New Roman"/>
      <w:snapToGrid w:val="0"/>
      <w:sz w:val="20"/>
      <w:szCs w:val="20"/>
    </w:rPr>
  </w:style>
  <w:style w:type="character" w:customStyle="1" w:styleId="BodyTextChar">
    <w:name w:val="Body Text Char"/>
    <w:basedOn w:val="DefaultParagraphFont"/>
    <w:uiPriority w:val="99"/>
    <w:semiHidden/>
    <w:rsid w:val="00627E1B"/>
    <w:rPr>
      <w:rFonts w:asciiTheme="minorHAnsi" w:eastAsiaTheme="minorHAnsi" w:hAnsiTheme="minorHAnsi" w:cstheme="minorBidi"/>
      <w:sz w:val="22"/>
      <w:szCs w:val="22"/>
    </w:rPr>
  </w:style>
  <w:style w:type="character" w:customStyle="1" w:styleId="BodyTextChar1">
    <w:name w:val="Body Text Char1"/>
    <w:link w:val="BodyText"/>
    <w:rsid w:val="00627E1B"/>
    <w:rPr>
      <w:rFonts w:ascii="Verdana" w:eastAsia="MS Mincho" w:hAnsi="Verdana"/>
      <w:snapToGrid w:val="0"/>
    </w:rPr>
  </w:style>
  <w:style w:type="paragraph" w:customStyle="1" w:styleId="equation">
    <w:name w:val="equation"/>
    <w:basedOn w:val="Normal"/>
    <w:rsid w:val="00627E1B"/>
    <w:pPr>
      <w:tabs>
        <w:tab w:val="center" w:pos="4680"/>
        <w:tab w:val="right" w:pos="9360"/>
      </w:tabs>
      <w:spacing w:line="400" w:lineRule="atLeast"/>
    </w:pPr>
    <w:rPr>
      <w:rFonts w:ascii="Verdana" w:eastAsia="MS Mincho" w:hAnsi="Verdana" w:cs="Times New Roman"/>
      <w:sz w:val="20"/>
      <w:szCs w:val="20"/>
      <w:lang w:val="fr-FR"/>
    </w:rPr>
  </w:style>
  <w:style w:type="paragraph" w:customStyle="1" w:styleId="bullets">
    <w:name w:val="bullets"/>
    <w:aliases w:val="bu"/>
    <w:basedOn w:val="Normal"/>
    <w:link w:val="bulletsChar"/>
    <w:uiPriority w:val="99"/>
    <w:rsid w:val="00627E1B"/>
    <w:pPr>
      <w:numPr>
        <w:numId w:val="1"/>
      </w:numPr>
      <w:tabs>
        <w:tab w:val="clear" w:pos="1080"/>
      </w:tabs>
      <w:spacing w:after="120" w:line="260" w:lineRule="exact"/>
      <w:ind w:left="720"/>
    </w:pPr>
    <w:rPr>
      <w:rFonts w:ascii="Verdana" w:eastAsia="Times New Roman" w:hAnsi="Verdana" w:cs="Times New Roman"/>
      <w:sz w:val="20"/>
      <w:szCs w:val="20"/>
      <w:lang w:val="x-none" w:eastAsia="x-none"/>
    </w:rPr>
  </w:style>
  <w:style w:type="paragraph" w:customStyle="1" w:styleId="bullets-2ndlevel">
    <w:name w:val="bullets-2nd level"/>
    <w:basedOn w:val="bullets"/>
    <w:uiPriority w:val="99"/>
    <w:rsid w:val="00627E1B"/>
    <w:pPr>
      <w:numPr>
        <w:ilvl w:val="1"/>
      </w:numPr>
      <w:tabs>
        <w:tab w:val="clear" w:pos="1800"/>
        <w:tab w:val="num" w:pos="360"/>
      </w:tabs>
      <w:ind w:left="1080"/>
    </w:pPr>
  </w:style>
  <w:style w:type="character" w:customStyle="1" w:styleId="bulletsChar">
    <w:name w:val="bullets Char"/>
    <w:aliases w:val="bu Char,bu Char Char"/>
    <w:link w:val="bullets"/>
    <w:uiPriority w:val="99"/>
    <w:locked/>
    <w:rsid w:val="00627E1B"/>
    <w:rPr>
      <w:rFonts w:ascii="Verdana" w:eastAsia="Times New Roman" w:hAnsi="Verdana"/>
      <w:lang w:val="x-none" w:eastAsia="x-none"/>
    </w:rPr>
  </w:style>
  <w:style w:type="character" w:styleId="CommentReference">
    <w:name w:val="annotation reference"/>
    <w:basedOn w:val="DefaultParagraphFont"/>
    <w:unhideWhenUsed/>
    <w:rsid w:val="00627E1B"/>
    <w:rPr>
      <w:sz w:val="16"/>
      <w:szCs w:val="16"/>
    </w:rPr>
  </w:style>
  <w:style w:type="paragraph" w:styleId="CommentText">
    <w:name w:val="annotation text"/>
    <w:basedOn w:val="Normal"/>
    <w:link w:val="CommentTextChar"/>
    <w:unhideWhenUsed/>
    <w:rsid w:val="00627E1B"/>
    <w:pPr>
      <w:spacing w:line="240" w:lineRule="auto"/>
    </w:pPr>
    <w:rPr>
      <w:sz w:val="20"/>
      <w:szCs w:val="20"/>
    </w:rPr>
  </w:style>
  <w:style w:type="character" w:customStyle="1" w:styleId="CommentTextChar">
    <w:name w:val="Comment Text Char"/>
    <w:basedOn w:val="DefaultParagraphFont"/>
    <w:link w:val="CommentText"/>
    <w:rsid w:val="00627E1B"/>
    <w:rPr>
      <w:rFonts w:asciiTheme="minorHAnsi" w:eastAsiaTheme="minorHAnsi" w:hAnsiTheme="minorHAnsi" w:cstheme="minorBidi"/>
    </w:rPr>
  </w:style>
  <w:style w:type="paragraph" w:customStyle="1" w:styleId="Source1">
    <w:name w:val="Source1"/>
    <w:basedOn w:val="Normal"/>
    <w:rsid w:val="00627E1B"/>
    <w:pPr>
      <w:keepLines/>
      <w:spacing w:before="120" w:after="400" w:line="240" w:lineRule="auto"/>
      <w:ind w:left="187" w:hanging="187"/>
    </w:pPr>
    <w:rPr>
      <w:rFonts w:ascii="Verdana" w:eastAsia="MS Mincho" w:hAnsi="Verdana" w:cs="Times New Roman"/>
      <w:sz w:val="18"/>
      <w:szCs w:val="20"/>
    </w:rPr>
  </w:style>
  <w:style w:type="paragraph" w:customStyle="1" w:styleId="TableTitle">
    <w:name w:val="Table Title"/>
    <w:basedOn w:val="Caption"/>
    <w:rsid w:val="00627E1B"/>
    <w:pPr>
      <w:keepNext/>
      <w:keepLines/>
      <w:spacing w:before="320" w:after="120"/>
      <w:ind w:left="1440" w:hanging="1440"/>
    </w:pPr>
    <w:rPr>
      <w:rFonts w:ascii="Verdana" w:eastAsia="MS Mincho" w:hAnsi="Verdana" w:cs="Times New Roman"/>
      <w:b/>
      <w:bCs/>
      <w:i w:val="0"/>
      <w:iCs w:val="0"/>
      <w:color w:val="auto"/>
      <w:sz w:val="20"/>
      <w:szCs w:val="20"/>
    </w:rPr>
  </w:style>
  <w:style w:type="paragraph" w:customStyle="1" w:styleId="TableText">
    <w:name w:val="Table Text"/>
    <w:basedOn w:val="Normal"/>
    <w:qFormat/>
    <w:rsid w:val="00627E1B"/>
    <w:pPr>
      <w:spacing w:before="60" w:after="60" w:line="240" w:lineRule="auto"/>
    </w:pPr>
    <w:rPr>
      <w:rFonts w:ascii="Verdana" w:eastAsia="MS Mincho" w:hAnsi="Verdana" w:cs="Times New Roman"/>
      <w:sz w:val="18"/>
      <w:szCs w:val="20"/>
    </w:rPr>
  </w:style>
  <w:style w:type="paragraph" w:customStyle="1" w:styleId="TableHeaders">
    <w:name w:val="Table Headers"/>
    <w:uiPriority w:val="99"/>
    <w:qFormat/>
    <w:rsid w:val="00627E1B"/>
    <w:pPr>
      <w:spacing w:before="80" w:after="80"/>
      <w:jc w:val="center"/>
    </w:pPr>
    <w:rPr>
      <w:rFonts w:ascii="Verdana" w:eastAsia="Times New Roman" w:hAnsi="Verdana"/>
      <w:b/>
      <w:sz w:val="18"/>
    </w:rPr>
  </w:style>
  <w:style w:type="table" w:customStyle="1" w:styleId="Format4new">
    <w:name w:val="Format4_new"/>
    <w:basedOn w:val="TableNormal"/>
    <w:uiPriority w:val="99"/>
    <w:rsid w:val="00627E1B"/>
    <w:rPr>
      <w:rFonts w:ascii="Verdana" w:eastAsia="Times New Roman" w:hAnsi="Verdana"/>
      <w:sz w:val="18"/>
    </w:rPr>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styleId="Caption">
    <w:name w:val="caption"/>
    <w:basedOn w:val="Normal"/>
    <w:next w:val="Normal"/>
    <w:uiPriority w:val="35"/>
    <w:semiHidden/>
    <w:unhideWhenUsed/>
    <w:qFormat/>
    <w:rsid w:val="00627E1B"/>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627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E1B"/>
    <w:rPr>
      <w:rFonts w:ascii="Segoe UI" w:eastAsiaTheme="minorHAnsi" w:hAnsi="Segoe UI" w:cs="Segoe UI"/>
      <w:sz w:val="18"/>
      <w:szCs w:val="18"/>
    </w:rPr>
  </w:style>
  <w:style w:type="paragraph" w:customStyle="1" w:styleId="TableTextDec">
    <w:name w:val="Table Text Dec"/>
    <w:basedOn w:val="Normal"/>
    <w:qFormat/>
    <w:rsid w:val="00627E1B"/>
    <w:pPr>
      <w:tabs>
        <w:tab w:val="decimal" w:pos="875"/>
      </w:tabs>
      <w:spacing w:before="60" w:after="60" w:line="240" w:lineRule="auto"/>
    </w:pPr>
    <w:rPr>
      <w:rFonts w:ascii="Verdana" w:eastAsia="MS Mincho" w:hAnsi="Verdana" w:cs="Times New Roman"/>
      <w:sz w:val="18"/>
      <w:szCs w:val="18"/>
    </w:rPr>
  </w:style>
  <w:style w:type="paragraph" w:customStyle="1" w:styleId="TableTextIndent1">
    <w:name w:val="Table Text Indent1"/>
    <w:basedOn w:val="Normal"/>
    <w:qFormat/>
    <w:rsid w:val="00627E1B"/>
    <w:pPr>
      <w:spacing w:before="60" w:after="60" w:line="240" w:lineRule="auto"/>
      <w:ind w:left="245"/>
    </w:pPr>
    <w:rPr>
      <w:rFonts w:ascii="Verdana" w:eastAsia="MS Mincho" w:hAnsi="Verdana" w:cs="Times New Roman"/>
      <w:sz w:val="18"/>
      <w:szCs w:val="20"/>
    </w:rPr>
  </w:style>
  <w:style w:type="paragraph" w:customStyle="1" w:styleId="Tabletextbold">
    <w:name w:val="Table text_bold"/>
    <w:basedOn w:val="TableText"/>
    <w:qFormat/>
    <w:rsid w:val="00627E1B"/>
    <w:pPr>
      <w:spacing w:before="80" w:after="80"/>
    </w:pPr>
    <w:rPr>
      <w:rFonts w:eastAsia="Times New Roman" w:cs="Verdana"/>
      <w:b/>
      <w:szCs w:val="18"/>
    </w:rPr>
  </w:style>
  <w:style w:type="paragraph" w:customStyle="1" w:styleId="table-title">
    <w:name w:val="table-title"/>
    <w:basedOn w:val="Normal"/>
    <w:rsid w:val="00627E1B"/>
    <w:pPr>
      <w:keepNext/>
      <w:keepLines/>
      <w:spacing w:before="320" w:after="120" w:line="240" w:lineRule="auto"/>
      <w:ind w:left="1440" w:hanging="1440"/>
    </w:pPr>
    <w:rPr>
      <w:rFonts w:ascii="Verdana" w:eastAsia="SimSun" w:hAnsi="Verdana" w:cs="Times New Roman"/>
      <w:b/>
      <w:sz w:val="20"/>
      <w:lang w:eastAsia="zh-CN"/>
    </w:rPr>
  </w:style>
  <w:style w:type="paragraph" w:styleId="CommentSubject">
    <w:name w:val="annotation subject"/>
    <w:basedOn w:val="CommentText"/>
    <w:next w:val="CommentText"/>
    <w:link w:val="CommentSubjectChar"/>
    <w:uiPriority w:val="99"/>
    <w:semiHidden/>
    <w:unhideWhenUsed/>
    <w:rsid w:val="00F52CEA"/>
    <w:rPr>
      <w:b/>
      <w:bCs/>
    </w:rPr>
  </w:style>
  <w:style w:type="character" w:customStyle="1" w:styleId="CommentSubjectChar">
    <w:name w:val="Comment Subject Char"/>
    <w:basedOn w:val="CommentTextChar"/>
    <w:link w:val="CommentSubject"/>
    <w:uiPriority w:val="99"/>
    <w:semiHidden/>
    <w:rsid w:val="00F52CEA"/>
    <w:rPr>
      <w:rFonts w:asciiTheme="minorHAnsi" w:eastAsiaTheme="minorHAnsi" w:hAnsiTheme="minorHAnsi" w:cstheme="minorBidi"/>
      <w:b/>
      <w:bCs/>
    </w:rPr>
  </w:style>
  <w:style w:type="paragraph" w:styleId="Header">
    <w:name w:val="header"/>
    <w:basedOn w:val="Normal"/>
    <w:link w:val="HeaderChar"/>
    <w:uiPriority w:val="99"/>
    <w:unhideWhenUsed/>
    <w:rsid w:val="001F5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1C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F5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1C5"/>
    <w:rPr>
      <w:rFonts w:asciiTheme="minorHAnsi" w:eastAsiaTheme="minorHAnsi" w:hAnsiTheme="minorHAnsi" w:cstheme="minorBidi"/>
      <w:sz w:val="22"/>
      <w:szCs w:val="22"/>
    </w:rPr>
  </w:style>
  <w:style w:type="paragraph" w:styleId="ListBullet">
    <w:name w:val="List Bullet"/>
    <w:basedOn w:val="Normal"/>
    <w:rsid w:val="006D183E"/>
    <w:pPr>
      <w:numPr>
        <w:numId w:val="3"/>
      </w:numPr>
      <w:spacing w:line="240" w:lineRule="auto"/>
      <w:ind w:left="720"/>
    </w:pPr>
    <w:rPr>
      <w:rFonts w:ascii="Verdana" w:eastAsia="MS Mincho" w:hAnsi="Verdana" w:cs="Times New Roman"/>
      <w:sz w:val="20"/>
      <w:szCs w:val="20"/>
    </w:rPr>
  </w:style>
  <w:style w:type="paragraph" w:styleId="FootnoteText">
    <w:name w:val="footnote text"/>
    <w:basedOn w:val="Normal"/>
    <w:link w:val="FootnoteTextChar"/>
    <w:uiPriority w:val="99"/>
    <w:rsid w:val="006D183E"/>
    <w:pPr>
      <w:spacing w:after="0" w:line="240" w:lineRule="auto"/>
    </w:pPr>
    <w:rPr>
      <w:rFonts w:ascii="Verdana" w:eastAsiaTheme="minorEastAsia" w:hAnsi="Verdana" w:cs="Times New Roman"/>
      <w:sz w:val="18"/>
      <w:szCs w:val="20"/>
    </w:rPr>
  </w:style>
  <w:style w:type="character" w:customStyle="1" w:styleId="FootnoteTextChar">
    <w:name w:val="Footnote Text Char"/>
    <w:basedOn w:val="DefaultParagraphFont"/>
    <w:link w:val="FootnoteText"/>
    <w:uiPriority w:val="99"/>
    <w:rsid w:val="006D183E"/>
    <w:rPr>
      <w:rFonts w:ascii="Verdana" w:eastAsiaTheme="minorEastAsia" w:hAnsi="Verdana"/>
      <w:sz w:val="18"/>
    </w:rPr>
  </w:style>
  <w:style w:type="character" w:styleId="FootnoteReference">
    <w:name w:val="footnote reference"/>
    <w:basedOn w:val="DefaultParagraphFont"/>
    <w:uiPriority w:val="99"/>
    <w:rsid w:val="006D1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c593544c-8bc9-488a-9957-4d59a7b3d015">ZT323AN7XPSK-2-309</_dlc_DocId>
    <_dlc_DocIdUrl xmlns="c593544c-8bc9-488a-9957-4d59a7b3d015">
      <Url>http://sharepoint.fda.gov/orgs/OC-EconStaff/_layouts/DocIdRedir.aspx?ID=ZT323AN7XPSK-2-309</Url>
      <Description>ZT323AN7XPSK-2-309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8854D23EFA90479DCBF7449CC10F50" ma:contentTypeVersion="1" ma:contentTypeDescription="Create a new document." ma:contentTypeScope="" ma:versionID="cd39a330daafdf82ff35ba7f6de32960">
  <xsd:schema xmlns:xsd="http://www.w3.org/2001/XMLSchema" xmlns:xs="http://www.w3.org/2001/XMLSchema" xmlns:p="http://schemas.microsoft.com/office/2006/metadata/properties" xmlns:ns2="c593544c-8bc9-488a-9957-4d59a7b3d015" xmlns:ns3="http://schemas.microsoft.com/sharepoint/v4" targetNamespace="http://schemas.microsoft.com/office/2006/metadata/properties" ma:root="true" ma:fieldsID="92a0ab431520e24f9e2c603096a70bb4" ns2:_="" ns3:_="">
    <xsd:import namespace="c593544c-8bc9-488a-9957-4d59a7b3d01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763B2-9BC5-465E-99CC-A620288D0D6E}">
  <ds:schemaRefs>
    <ds:schemaRef ds:uri="http://schemas.microsoft.com/sharepoint/events"/>
  </ds:schemaRefs>
</ds:datastoreItem>
</file>

<file path=customXml/itemProps2.xml><?xml version="1.0" encoding="utf-8"?>
<ds:datastoreItem xmlns:ds="http://schemas.openxmlformats.org/officeDocument/2006/customXml" ds:itemID="{29D05B66-6DF9-4335-AAF9-ABEFE1109E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93544c-8bc9-488a-9957-4d59a7b3d015"/>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F3F23FC7-A826-4297-8D89-E2E2D7072885}">
  <ds:schemaRefs>
    <ds:schemaRef ds:uri="http://schemas.microsoft.com/sharepoint/v3/contenttype/forms"/>
  </ds:schemaRefs>
</ds:datastoreItem>
</file>

<file path=customXml/itemProps4.xml><?xml version="1.0" encoding="utf-8"?>
<ds:datastoreItem xmlns:ds="http://schemas.openxmlformats.org/officeDocument/2006/customXml" ds:itemID="{F39FF93A-2122-4272-88A5-985995AB4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Rosemarie</dc:creator>
  <cp:lastModifiedBy>Peckham, Janet</cp:lastModifiedBy>
  <cp:revision>3</cp:revision>
  <dcterms:created xsi:type="dcterms:W3CDTF">2021-02-28T22:15:00Z</dcterms:created>
  <dcterms:modified xsi:type="dcterms:W3CDTF">2021-02-28T22:24:00Z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0x010100F88854D23EFA90479DCBF7449CC10F50</vt:lpwstr>
  </property>
  <property fmtid="{D5CDD505-2E9C-101B-9397-08002B2CF9AE}" pid="3" name="_dlc_DocIdItemGuid">
    <vt:lpwstr>c9941a9f-4ab4-458b-aaf4-9a78262ff71d</vt:lpwstr>
  </property>
</Properties>
</file>