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44DA0" w14:textId="0BB2B285" w:rsidR="00420106" w:rsidRPr="00EC1110" w:rsidRDefault="00420106" w:rsidP="00420106">
      <w:pPr>
        <w:pStyle w:val="Normal1"/>
        <w:outlineLvl w:val="0"/>
        <w:rPr>
          <w:b/>
          <w:lang w:val="en-GB"/>
        </w:rPr>
      </w:pPr>
      <w:r w:rsidRPr="00EC1110">
        <w:rPr>
          <w:b/>
          <w:lang w:val="en-GB"/>
        </w:rPr>
        <w:t>Supplementary Information for:</w:t>
      </w:r>
    </w:p>
    <w:p w14:paraId="61773F0D" w14:textId="36BAD267" w:rsidR="00420106" w:rsidRPr="00EC1110" w:rsidRDefault="00420106" w:rsidP="00420106">
      <w:pPr>
        <w:pStyle w:val="Normal1"/>
        <w:outlineLvl w:val="0"/>
        <w:rPr>
          <w:b/>
          <w:lang w:val="en-GB"/>
        </w:rPr>
      </w:pPr>
    </w:p>
    <w:p w14:paraId="647BF43A" w14:textId="77777777" w:rsidR="00420106" w:rsidRPr="00EC1110" w:rsidRDefault="00420106" w:rsidP="00420106">
      <w:pPr>
        <w:pStyle w:val="NormalWeb"/>
        <w:spacing w:line="360" w:lineRule="auto"/>
        <w:rPr>
          <w:rFonts w:ascii="Calibri" w:eastAsia="Calibri" w:hAnsi="Calibri" w:cs="Calibri"/>
          <w:b/>
          <w:bCs/>
          <w:lang w:val="en-GB"/>
        </w:rPr>
      </w:pPr>
      <w:r w:rsidRPr="00EC1110">
        <w:rPr>
          <w:rFonts w:ascii="Calibri" w:hAnsi="Calibri"/>
          <w:b/>
          <w:bCs/>
          <w:lang w:val="en-GB"/>
        </w:rPr>
        <w:t xml:space="preserve">Culture without copying or selection </w:t>
      </w:r>
    </w:p>
    <w:p w14:paraId="1A54228B" w14:textId="29F575DE" w:rsidR="00420106" w:rsidRPr="00EC1110" w:rsidRDefault="00420106" w:rsidP="00420106">
      <w:pPr>
        <w:pStyle w:val="NormalWeb"/>
        <w:spacing w:line="360" w:lineRule="auto"/>
        <w:rPr>
          <w:rFonts w:ascii="Calibri" w:eastAsia="Calibri" w:hAnsi="Calibri" w:cs="Calibri"/>
          <w:lang w:val="en-GB"/>
        </w:rPr>
      </w:pPr>
      <w:r w:rsidRPr="00EC1110">
        <w:rPr>
          <w:rFonts w:ascii="Calibri" w:hAnsi="Calibri"/>
          <w:lang w:val="en-GB"/>
        </w:rPr>
        <w:t xml:space="preserve">Alberto Acerbi, Mathieu Charbonneau, Helena </w:t>
      </w:r>
      <w:proofErr w:type="spellStart"/>
      <w:r w:rsidRPr="00EC1110">
        <w:rPr>
          <w:rFonts w:ascii="Calibri" w:hAnsi="Calibri"/>
          <w:lang w:val="en-GB"/>
        </w:rPr>
        <w:t>Miton</w:t>
      </w:r>
      <w:proofErr w:type="spellEnd"/>
      <w:r w:rsidRPr="00EC1110">
        <w:rPr>
          <w:rFonts w:ascii="Calibri" w:hAnsi="Calibri"/>
          <w:lang w:val="en-GB"/>
        </w:rPr>
        <w:t>, Thom Scott-Phillips</w:t>
      </w:r>
    </w:p>
    <w:p w14:paraId="38269CD9" w14:textId="77777777" w:rsidR="00420106" w:rsidRPr="00EC1110" w:rsidRDefault="00420106" w:rsidP="00420106">
      <w:pPr>
        <w:pStyle w:val="Normal1"/>
        <w:outlineLvl w:val="0"/>
        <w:rPr>
          <w:b/>
          <w:lang w:val="en-GB"/>
        </w:rPr>
      </w:pPr>
    </w:p>
    <w:p w14:paraId="3525492F" w14:textId="073D9CB3" w:rsidR="00332525" w:rsidRPr="00EC1110" w:rsidRDefault="000F3B4E" w:rsidP="000F3B4E">
      <w:pPr>
        <w:pStyle w:val="NormalWeb"/>
        <w:spacing w:line="360" w:lineRule="auto"/>
        <w:ind w:firstLine="720"/>
        <w:rPr>
          <w:rFonts w:ascii="Calibri" w:hAnsi="Calibri"/>
          <w:lang w:val="en-GB"/>
        </w:rPr>
      </w:pPr>
      <w:r w:rsidRPr="00EC1110">
        <w:rPr>
          <w:rStyle w:val="None"/>
          <w:rFonts w:ascii="Calibri" w:hAnsi="Calibri"/>
          <w:lang w:val="en-GB"/>
        </w:rPr>
        <w:t xml:space="preserve">To test the robustness of convergent transformation results </w:t>
      </w:r>
      <w:r w:rsidR="00420106" w:rsidRPr="00EC1110">
        <w:rPr>
          <w:rStyle w:val="None"/>
          <w:rFonts w:ascii="Calibri" w:hAnsi="Calibri"/>
          <w:lang w:val="en-GB"/>
        </w:rPr>
        <w:t xml:space="preserve">– Model 1 </w:t>
      </w:r>
      <w:r w:rsidRPr="00EC1110">
        <w:rPr>
          <w:rStyle w:val="None"/>
          <w:rFonts w:ascii="Calibri" w:hAnsi="Calibri"/>
          <w:lang w:val="en-GB"/>
        </w:rPr>
        <w:t>(e)</w:t>
      </w:r>
      <w:r w:rsidR="00420106" w:rsidRPr="00EC1110">
        <w:rPr>
          <w:rStyle w:val="None"/>
          <w:rFonts w:ascii="Calibri" w:hAnsi="Calibri"/>
          <w:lang w:val="en-GB"/>
        </w:rPr>
        <w:t xml:space="preserve"> –</w:t>
      </w:r>
      <w:r w:rsidRPr="00EC1110">
        <w:rPr>
          <w:rStyle w:val="None"/>
          <w:rFonts w:ascii="Calibri" w:hAnsi="Calibri"/>
          <w:lang w:val="en-GB"/>
        </w:rPr>
        <w:t xml:space="preserve">, we systematically varied the multiplier of </w:t>
      </w:r>
      <w:r w:rsidRPr="00EC1110">
        <w:rPr>
          <w:rStyle w:val="None"/>
          <w:rFonts w:ascii="Calibri" w:hAnsi="Calibri"/>
          <w:i/>
          <w:iCs/>
          <w:lang w:val="en-GB"/>
        </w:rPr>
        <w:t>d</w:t>
      </w:r>
      <w:r w:rsidRPr="00EC1110">
        <w:rPr>
          <w:rStyle w:val="None"/>
          <w:rFonts w:ascii="Calibri" w:hAnsi="Calibri"/>
          <w:lang w:val="en-GB"/>
        </w:rPr>
        <w:t xml:space="preserve"> used to calculate the range of the </w:t>
      </w:r>
      <w:r w:rsidRPr="00EC1110">
        <w:rPr>
          <w:rFonts w:ascii="Calibri" w:hAnsi="Calibri"/>
          <w:lang w:val="en-GB"/>
        </w:rPr>
        <w:t xml:space="preserve">uniform distribution from which </w:t>
      </w:r>
      <w:proofErr w:type="spellStart"/>
      <w:r w:rsidRPr="00EC1110">
        <w:rPr>
          <w:rStyle w:val="None"/>
          <w:rFonts w:ascii="Calibri" w:hAnsi="Calibri"/>
          <w:lang w:val="en-GB"/>
        </w:rPr>
        <w:t>δ</w:t>
      </w:r>
      <w:r w:rsidRPr="00EC1110">
        <w:rPr>
          <w:rStyle w:val="None"/>
          <w:rFonts w:ascii="Calibri" w:hAnsi="Calibri"/>
          <w:i/>
          <w:iCs/>
          <w:vertAlign w:val="subscript"/>
          <w:lang w:val="en-GB"/>
        </w:rPr>
        <w:t>c</w:t>
      </w:r>
      <w:proofErr w:type="spellEnd"/>
      <w:r w:rsidRPr="00EC1110">
        <w:rPr>
          <w:rFonts w:ascii="Calibri" w:hAnsi="Calibri"/>
          <w:lang w:val="en-GB"/>
        </w:rPr>
        <w:t xml:space="preserve"> is drawn, and the </w:t>
      </w:r>
      <w:r w:rsidR="009A0F3E">
        <w:rPr>
          <w:rFonts w:ascii="Calibri" w:hAnsi="Calibri"/>
          <w:lang w:val="en-GB"/>
        </w:rPr>
        <w:t>variance</w:t>
      </w:r>
      <w:r w:rsidR="00B50340">
        <w:rPr>
          <w:rFonts w:ascii="Calibri" w:hAnsi="Calibri"/>
          <w:lang w:val="en-GB"/>
        </w:rPr>
        <w:t xml:space="preserve"> (</w:t>
      </w:r>
      <w:r w:rsidR="00B50340">
        <w:rPr>
          <w:rFonts w:ascii="Calibri" w:hAnsi="Calibri"/>
          <w:lang w:val="en-GB"/>
        </w:rPr>
        <w:sym w:font="Symbol" w:char="F073"/>
      </w:r>
      <w:r w:rsidR="00B50340">
        <w:rPr>
          <w:rFonts w:ascii="Calibri" w:hAnsi="Calibri"/>
          <w:lang w:val="en-GB"/>
        </w:rPr>
        <w:t>)</w:t>
      </w:r>
      <w:r w:rsidRPr="00EC1110">
        <w:rPr>
          <w:rFonts w:ascii="Calibri" w:hAnsi="Calibri"/>
          <w:lang w:val="en-GB"/>
        </w:rPr>
        <w:t xml:space="preserve"> of the normal distribution from which </w:t>
      </w:r>
      <w:r w:rsidRPr="00EC1110">
        <w:rPr>
          <w:rStyle w:val="None"/>
          <w:rFonts w:ascii="Calibri" w:hAnsi="Calibri"/>
          <w:lang w:val="en-GB"/>
        </w:rPr>
        <w:t>β</w:t>
      </w:r>
      <w:r w:rsidRPr="00EC1110">
        <w:rPr>
          <w:rStyle w:val="None"/>
          <w:rFonts w:ascii="Calibri" w:hAnsi="Calibri"/>
          <w:i/>
          <w:iCs/>
          <w:vertAlign w:val="subscript"/>
          <w:lang w:val="en-GB"/>
        </w:rPr>
        <w:t xml:space="preserve">c </w:t>
      </w:r>
      <w:r w:rsidRPr="00EC1110">
        <w:rPr>
          <w:rFonts w:ascii="Calibri" w:hAnsi="Calibri"/>
          <w:lang w:val="en-GB"/>
        </w:rPr>
        <w:t xml:space="preserve">is derived. </w:t>
      </w:r>
      <w:r w:rsidR="00B50340" w:rsidRPr="00B50340">
        <w:rPr>
          <w:rFonts w:ascii="Calibri" w:hAnsi="Calibri"/>
          <w:lang w:val="en-GB"/>
        </w:rPr>
        <w:t xml:space="preserve">Both parameters are </w:t>
      </w:r>
      <w:r w:rsidR="00B50340">
        <w:rPr>
          <w:rFonts w:ascii="Calibri" w:hAnsi="Calibri"/>
          <w:lang w:val="en-GB"/>
        </w:rPr>
        <w:t xml:space="preserve">varied from 0.2 to 4, which steps of 0.2. </w:t>
      </w:r>
      <w:r w:rsidR="00420106" w:rsidRPr="00EC1110">
        <w:rPr>
          <w:rFonts w:ascii="Calibri" w:hAnsi="Calibri"/>
          <w:lang w:val="en-GB"/>
        </w:rPr>
        <w:t xml:space="preserve">As in the simulations described in the main manuscript, we used </w:t>
      </w:r>
      <w:r w:rsidR="00332525" w:rsidRPr="00EC1110">
        <w:rPr>
          <w:rFonts w:ascii="Calibri" w:hAnsi="Calibri"/>
          <w:lang w:val="en-GB"/>
        </w:rPr>
        <w:t>two</w:t>
      </w:r>
      <w:r w:rsidR="00420106" w:rsidRPr="00EC1110">
        <w:rPr>
          <w:rFonts w:ascii="Calibri" w:hAnsi="Calibri"/>
          <w:lang w:val="en-GB"/>
        </w:rPr>
        <w:t xml:space="preserve"> measure</w:t>
      </w:r>
      <w:r w:rsidR="00332525" w:rsidRPr="00EC1110">
        <w:rPr>
          <w:rFonts w:ascii="Calibri" w:hAnsi="Calibri"/>
          <w:lang w:val="en-GB"/>
        </w:rPr>
        <w:t>s</w:t>
      </w:r>
      <w:r w:rsidR="00420106" w:rsidRPr="00EC1110">
        <w:rPr>
          <w:rFonts w:ascii="Calibri" w:hAnsi="Calibri"/>
          <w:lang w:val="en-GB"/>
        </w:rPr>
        <w:t xml:space="preserve"> of stability: the spread </w:t>
      </w:r>
      <w:r w:rsidR="00332525" w:rsidRPr="00EC1110">
        <w:rPr>
          <w:rFonts w:ascii="Calibri" w:hAnsi="Calibri"/>
          <w:lang w:val="en-GB"/>
        </w:rPr>
        <w:t xml:space="preserve">and the change in the geometric </w:t>
      </w:r>
      <w:r w:rsidR="00EC1110">
        <w:rPr>
          <w:rFonts w:ascii="Calibri" w:hAnsi="Calibri"/>
          <w:lang w:val="en-GB"/>
        </w:rPr>
        <w:t>centre</w:t>
      </w:r>
      <w:r w:rsidR="00332525" w:rsidRPr="00EC1110">
        <w:rPr>
          <w:rFonts w:ascii="Calibri" w:hAnsi="Calibri"/>
          <w:lang w:val="en-GB"/>
        </w:rPr>
        <w:t xml:space="preserve"> of the population over time (calculated at intervals of </w:t>
      </w:r>
      <w:proofErr w:type="gramStart"/>
      <w:r w:rsidR="00332525" w:rsidRPr="00EC1110">
        <w:rPr>
          <w:rFonts w:ascii="Calibri" w:hAnsi="Calibri"/>
          <w:lang w:val="en-GB"/>
        </w:rPr>
        <w:t>1 and 100 time</w:t>
      </w:r>
      <w:proofErr w:type="gramEnd"/>
      <w:r w:rsidR="00332525" w:rsidRPr="00EC1110">
        <w:rPr>
          <w:rFonts w:ascii="Calibri" w:hAnsi="Calibri"/>
          <w:lang w:val="en-GB"/>
        </w:rPr>
        <w:t xml:space="preserve"> steps). </w:t>
      </w:r>
      <w:r w:rsidRPr="00EC1110">
        <w:rPr>
          <w:rFonts w:ascii="Calibri" w:hAnsi="Calibri"/>
          <w:lang w:val="en-GB"/>
        </w:rPr>
        <w:t xml:space="preserve"> </w:t>
      </w:r>
    </w:p>
    <w:p w14:paraId="318CE5B0" w14:textId="182434EC" w:rsidR="00332525" w:rsidRPr="00EC1110" w:rsidRDefault="00332525" w:rsidP="00332525">
      <w:pPr>
        <w:pStyle w:val="NormalWeb"/>
        <w:spacing w:line="360" w:lineRule="auto"/>
        <w:ind w:firstLine="720"/>
        <w:rPr>
          <w:rFonts w:ascii="Calibri" w:hAnsi="Calibri"/>
          <w:lang w:val="en-GB"/>
        </w:rPr>
      </w:pPr>
      <w:r w:rsidRPr="00EC1110">
        <w:rPr>
          <w:rFonts w:ascii="Calibri" w:hAnsi="Calibri"/>
          <w:lang w:val="en-GB"/>
        </w:rPr>
        <w:t xml:space="preserve">For spread and change in geometric </w:t>
      </w:r>
      <w:r w:rsidR="00EC1110">
        <w:rPr>
          <w:rFonts w:ascii="Calibri" w:hAnsi="Calibri"/>
          <w:lang w:val="en-GB"/>
        </w:rPr>
        <w:t>centre</w:t>
      </w:r>
      <w:r w:rsidRPr="00EC1110">
        <w:rPr>
          <w:rFonts w:ascii="Calibri" w:hAnsi="Calibri"/>
          <w:lang w:val="en-GB"/>
        </w:rPr>
        <w:t xml:space="preserve"> with 1 time step interval, </w:t>
      </w:r>
      <w:r w:rsidR="000F3B4E" w:rsidRPr="00EC1110">
        <w:rPr>
          <w:rFonts w:ascii="Calibri" w:hAnsi="Calibri"/>
          <w:lang w:val="en-GB"/>
        </w:rPr>
        <w:t xml:space="preserve">we calculated </w:t>
      </w:r>
      <w:r w:rsidRPr="00EC1110">
        <w:rPr>
          <w:rFonts w:ascii="Calibri" w:hAnsi="Calibri"/>
          <w:lang w:val="en-GB"/>
        </w:rPr>
        <w:t xml:space="preserve">the outputs averaging </w:t>
      </w:r>
      <w:r w:rsidR="000F3B4E" w:rsidRPr="00EC1110">
        <w:rPr>
          <w:rFonts w:ascii="Calibri" w:hAnsi="Calibri"/>
          <w:lang w:val="en-GB"/>
        </w:rPr>
        <w:t xml:space="preserve">the last 100 time steps of simulations running for 1,000 time steps. </w:t>
      </w:r>
      <w:r w:rsidRPr="00EC1110">
        <w:rPr>
          <w:rFonts w:ascii="Calibri" w:hAnsi="Calibri"/>
          <w:lang w:val="en-GB"/>
        </w:rPr>
        <w:t xml:space="preserve">For change in geometric </w:t>
      </w:r>
      <w:r w:rsidR="000F0AA0">
        <w:rPr>
          <w:rFonts w:ascii="Calibri" w:hAnsi="Calibri"/>
          <w:lang w:val="en-GB"/>
        </w:rPr>
        <w:t>centre</w:t>
      </w:r>
      <w:r w:rsidRPr="00EC1110">
        <w:rPr>
          <w:rFonts w:ascii="Calibri" w:hAnsi="Calibri"/>
          <w:lang w:val="en-GB"/>
        </w:rPr>
        <w:t xml:space="preserve"> with 100 time step intervals, we run simulations for 10,000 time steps, and averaged the measured in the last 1,000 time steps.</w:t>
      </w:r>
    </w:p>
    <w:p w14:paraId="5641ADAB" w14:textId="108045C6" w:rsidR="0021620B" w:rsidRPr="0021620B" w:rsidRDefault="00332525" w:rsidP="00332525">
      <w:pPr>
        <w:pStyle w:val="NormalWeb"/>
        <w:spacing w:line="360" w:lineRule="auto"/>
        <w:ind w:firstLine="720"/>
        <w:rPr>
          <w:rFonts w:ascii="Calibri" w:hAnsi="Calibri"/>
          <w:lang w:val="en-GB"/>
        </w:rPr>
      </w:pPr>
      <w:r w:rsidRPr="00EC1110">
        <w:rPr>
          <w:rFonts w:ascii="Calibri" w:hAnsi="Calibri"/>
          <w:lang w:val="en-GB"/>
        </w:rPr>
        <w:t xml:space="preserve"> The results are summari</w:t>
      </w:r>
      <w:r w:rsidR="003322CA">
        <w:rPr>
          <w:rFonts w:ascii="Calibri" w:hAnsi="Calibri"/>
          <w:lang w:val="en-GB"/>
        </w:rPr>
        <w:t>s</w:t>
      </w:r>
      <w:r w:rsidRPr="00EC1110">
        <w:rPr>
          <w:rFonts w:ascii="Calibri" w:hAnsi="Calibri"/>
          <w:lang w:val="en-GB"/>
        </w:rPr>
        <w:t>ed in Figure</w:t>
      </w:r>
      <w:r w:rsidR="0021620B">
        <w:rPr>
          <w:rFonts w:ascii="Calibri" w:hAnsi="Calibri"/>
          <w:lang w:val="en-GB"/>
        </w:rPr>
        <w:t>s</w:t>
      </w:r>
      <w:r w:rsidRPr="00EC1110">
        <w:rPr>
          <w:rFonts w:ascii="Calibri" w:hAnsi="Calibri"/>
          <w:lang w:val="en-GB"/>
        </w:rPr>
        <w:t xml:space="preserve"> 1SM, 2SM, and 3SM below and they highlight a similar pattern. </w:t>
      </w:r>
      <w:r w:rsidR="000F3B4E" w:rsidRPr="00EC1110">
        <w:rPr>
          <w:rFonts w:ascii="Calibri" w:hAnsi="Calibri"/>
          <w:lang w:val="en-GB"/>
        </w:rPr>
        <w:t xml:space="preserve">Increasing the multiplier of </w:t>
      </w:r>
      <w:r w:rsidR="000F3B4E" w:rsidRPr="00EC1110">
        <w:rPr>
          <w:rFonts w:ascii="Calibri" w:hAnsi="Calibri"/>
          <w:i/>
          <w:iCs/>
          <w:lang w:val="en-GB"/>
        </w:rPr>
        <w:t xml:space="preserve">d </w:t>
      </w:r>
      <w:r w:rsidR="000F3B4E" w:rsidRPr="00EC1110">
        <w:rPr>
          <w:rFonts w:ascii="Calibri" w:hAnsi="Calibri"/>
          <w:lang w:val="en-GB"/>
        </w:rPr>
        <w:t>implies that items can land farther from the</w:t>
      </w:r>
      <w:r w:rsidR="002A3A06">
        <w:rPr>
          <w:rFonts w:ascii="Calibri" w:hAnsi="Calibri"/>
          <w:lang w:val="en-GB"/>
        </w:rPr>
        <w:t>ir</w:t>
      </w:r>
      <w:r w:rsidR="000F3B4E" w:rsidRPr="00EC1110">
        <w:rPr>
          <w:rFonts w:ascii="Calibri" w:hAnsi="Calibri"/>
          <w:lang w:val="en-GB"/>
        </w:rPr>
        <w:t xml:space="preserve"> input</w:t>
      </w:r>
      <w:r w:rsidR="002A3A06">
        <w:rPr>
          <w:rFonts w:ascii="Calibri" w:hAnsi="Calibri"/>
          <w:lang w:val="en-GB"/>
        </w:rPr>
        <w:t>s</w:t>
      </w:r>
      <w:r w:rsidR="0021620B">
        <w:rPr>
          <w:rFonts w:ascii="Calibri" w:hAnsi="Calibri"/>
          <w:lang w:val="en-GB"/>
        </w:rPr>
        <w:t xml:space="preserve">. Increasing the variance of the normal distribution from which </w:t>
      </w:r>
      <w:r w:rsidR="0021620B" w:rsidRPr="00EC1110">
        <w:rPr>
          <w:rStyle w:val="None"/>
          <w:rFonts w:ascii="Calibri" w:hAnsi="Calibri"/>
          <w:lang w:val="en-GB"/>
        </w:rPr>
        <w:t>β</w:t>
      </w:r>
      <w:r w:rsidR="0021620B" w:rsidRPr="00EC1110">
        <w:rPr>
          <w:rStyle w:val="None"/>
          <w:rFonts w:ascii="Calibri" w:hAnsi="Calibri"/>
          <w:i/>
          <w:iCs/>
          <w:vertAlign w:val="subscript"/>
          <w:lang w:val="en-GB"/>
        </w:rPr>
        <w:t xml:space="preserve">c </w:t>
      </w:r>
      <w:r w:rsidR="0021620B" w:rsidRPr="00EC1110">
        <w:rPr>
          <w:rFonts w:ascii="Calibri" w:hAnsi="Calibri"/>
          <w:lang w:val="en-GB"/>
        </w:rPr>
        <w:t>is derived</w:t>
      </w:r>
      <w:r w:rsidR="0021620B">
        <w:rPr>
          <w:rFonts w:ascii="Calibri" w:hAnsi="Calibri"/>
          <w:lang w:val="en-GB"/>
        </w:rPr>
        <w:t xml:space="preserve"> implies</w:t>
      </w:r>
      <w:r w:rsidR="00CA561C">
        <w:rPr>
          <w:rFonts w:ascii="Calibri" w:hAnsi="Calibri"/>
          <w:lang w:val="en-GB"/>
        </w:rPr>
        <w:t xml:space="preserve"> </w:t>
      </w:r>
      <w:r w:rsidR="00CA561C" w:rsidRPr="00CA561C">
        <w:rPr>
          <w:rFonts w:ascii="Calibri" w:hAnsi="Calibri"/>
          <w:lang w:val="en-GB"/>
        </w:rPr>
        <w:t>flattening the distribution</w:t>
      </w:r>
      <w:r w:rsidR="00CA561C">
        <w:rPr>
          <w:rFonts w:ascii="Calibri" w:hAnsi="Calibri"/>
          <w:lang w:val="en-GB"/>
        </w:rPr>
        <w:t>, thus</w:t>
      </w:r>
      <w:r w:rsidR="0021620B">
        <w:rPr>
          <w:rFonts w:ascii="Calibri" w:hAnsi="Calibri"/>
          <w:lang w:val="en-GB"/>
        </w:rPr>
        <w:t xml:space="preserve"> widening the </w:t>
      </w:r>
      <w:r w:rsidR="0021620B" w:rsidRPr="00EC1110">
        <w:rPr>
          <w:rFonts w:ascii="Calibri" w:hAnsi="Calibri"/>
          <w:lang w:val="en-GB"/>
        </w:rPr>
        <w:t xml:space="preserve">angle where items </w:t>
      </w:r>
      <w:r w:rsidR="0021620B">
        <w:rPr>
          <w:rFonts w:ascii="Calibri" w:hAnsi="Calibri"/>
          <w:lang w:val="en-GB"/>
        </w:rPr>
        <w:t xml:space="preserve">are likely to </w:t>
      </w:r>
      <w:r w:rsidR="0021620B" w:rsidRPr="00EC1110">
        <w:rPr>
          <w:rFonts w:ascii="Calibri" w:hAnsi="Calibri"/>
          <w:lang w:val="en-GB"/>
        </w:rPr>
        <w:t>fall</w:t>
      </w:r>
      <w:r w:rsidR="0021620B">
        <w:rPr>
          <w:rFonts w:ascii="Calibri" w:hAnsi="Calibri"/>
          <w:lang w:val="en-GB"/>
        </w:rPr>
        <w:t xml:space="preserve"> with respect to the origin. Both modifications result, as expected, in the transformations being </w:t>
      </w:r>
      <w:r w:rsidR="0021620B" w:rsidRPr="0021620B">
        <w:rPr>
          <w:rFonts w:ascii="Calibri" w:hAnsi="Calibri"/>
          <w:i/>
          <w:iCs/>
          <w:lang w:val="en-GB"/>
        </w:rPr>
        <w:t>less</w:t>
      </w:r>
      <w:r w:rsidR="0021620B">
        <w:rPr>
          <w:rFonts w:ascii="Calibri" w:hAnsi="Calibri"/>
          <w:lang w:val="en-GB"/>
        </w:rPr>
        <w:t xml:space="preserve"> convergent. For example, if the multiplier of </w:t>
      </w:r>
      <w:r w:rsidR="0021620B">
        <w:rPr>
          <w:rFonts w:ascii="Calibri" w:hAnsi="Calibri"/>
          <w:i/>
          <w:iCs/>
          <w:lang w:val="en-GB"/>
        </w:rPr>
        <w:t xml:space="preserve">d </w:t>
      </w:r>
      <w:r w:rsidR="0021620B">
        <w:rPr>
          <w:rFonts w:ascii="Calibri" w:hAnsi="Calibri"/>
          <w:lang w:val="en-GB"/>
        </w:rPr>
        <w:t>is 4, it is likely that items will be farther from the origin tha</w:t>
      </w:r>
      <w:r w:rsidR="00D34A47">
        <w:rPr>
          <w:rFonts w:ascii="Calibri" w:hAnsi="Calibri"/>
          <w:lang w:val="en-GB"/>
        </w:rPr>
        <w:t xml:space="preserve">n </w:t>
      </w:r>
      <w:r w:rsidR="0021620B">
        <w:rPr>
          <w:rFonts w:ascii="Calibri" w:hAnsi="Calibri"/>
          <w:lang w:val="en-GB"/>
        </w:rPr>
        <w:t>their input</w:t>
      </w:r>
      <w:r w:rsidR="002A3A06">
        <w:rPr>
          <w:rFonts w:ascii="Calibri" w:hAnsi="Calibri"/>
          <w:lang w:val="en-GB"/>
        </w:rPr>
        <w:t>s</w:t>
      </w:r>
      <w:r w:rsidR="0021620B">
        <w:rPr>
          <w:rFonts w:ascii="Calibri" w:hAnsi="Calibri"/>
          <w:lang w:val="en-GB"/>
        </w:rPr>
        <w:t xml:space="preserve">, resulting mostly in </w:t>
      </w:r>
      <w:r w:rsidR="0021620B">
        <w:rPr>
          <w:rFonts w:ascii="Calibri" w:hAnsi="Calibri"/>
          <w:i/>
          <w:iCs/>
          <w:lang w:val="en-GB"/>
        </w:rPr>
        <w:t>non</w:t>
      </w:r>
      <w:r w:rsidR="0021620B">
        <w:rPr>
          <w:rFonts w:ascii="Calibri" w:hAnsi="Calibri"/>
          <w:lang w:val="en-GB"/>
        </w:rPr>
        <w:t>-convergent transformation</w:t>
      </w:r>
      <w:r w:rsidR="0030441A">
        <w:rPr>
          <w:rFonts w:ascii="Calibri" w:hAnsi="Calibri"/>
          <w:lang w:val="en-GB"/>
        </w:rPr>
        <w:t>s</w:t>
      </w:r>
      <w:r w:rsidR="0021620B">
        <w:rPr>
          <w:rFonts w:ascii="Calibri" w:hAnsi="Calibri"/>
          <w:lang w:val="en-GB"/>
        </w:rPr>
        <w:t xml:space="preserve">. For a </w:t>
      </w:r>
      <w:r w:rsidR="0030441A">
        <w:rPr>
          <w:rFonts w:ascii="Calibri" w:hAnsi="Calibri"/>
          <w:lang w:val="en-GB"/>
        </w:rPr>
        <w:t>sensible</w:t>
      </w:r>
      <w:r w:rsidR="0021620B">
        <w:rPr>
          <w:rFonts w:ascii="Calibri" w:hAnsi="Calibri"/>
          <w:lang w:val="en-GB"/>
        </w:rPr>
        <w:t xml:space="preserve"> space of parameters where transformations are effectively convergent (excluding the top-right corners of </w:t>
      </w:r>
      <w:r w:rsidR="0021620B" w:rsidRPr="00EC1110">
        <w:rPr>
          <w:rFonts w:ascii="Calibri" w:hAnsi="Calibri"/>
          <w:lang w:val="en-GB"/>
        </w:rPr>
        <w:t>Figure</w:t>
      </w:r>
      <w:r w:rsidR="0021620B">
        <w:rPr>
          <w:rFonts w:ascii="Calibri" w:hAnsi="Calibri"/>
          <w:lang w:val="en-GB"/>
        </w:rPr>
        <w:t>s</w:t>
      </w:r>
      <w:r w:rsidR="0021620B" w:rsidRPr="00EC1110">
        <w:rPr>
          <w:rFonts w:ascii="Calibri" w:hAnsi="Calibri"/>
          <w:lang w:val="en-GB"/>
        </w:rPr>
        <w:t xml:space="preserve"> 1SM, 2SM, and 3SM</w:t>
      </w:r>
      <w:r w:rsidR="0021620B">
        <w:rPr>
          <w:rFonts w:ascii="Calibri" w:hAnsi="Calibri"/>
          <w:lang w:val="en-GB"/>
        </w:rPr>
        <w:t>) our main results</w:t>
      </w:r>
      <w:r w:rsidR="00B607A5">
        <w:rPr>
          <w:rFonts w:ascii="Calibri" w:hAnsi="Calibri"/>
          <w:lang w:val="en-GB"/>
        </w:rPr>
        <w:t xml:space="preserve"> regarding stability</w:t>
      </w:r>
      <w:r w:rsidR="0021620B">
        <w:rPr>
          <w:rFonts w:ascii="Calibri" w:hAnsi="Calibri"/>
          <w:lang w:val="en-GB"/>
        </w:rPr>
        <w:t xml:space="preserve"> prove robust.</w:t>
      </w:r>
      <w:r w:rsidR="0021620B">
        <w:rPr>
          <w:rFonts w:ascii="Calibri" w:hAnsi="Calibri"/>
          <w:i/>
          <w:iCs/>
          <w:lang w:val="en-GB"/>
        </w:rPr>
        <w:t xml:space="preserve"> </w:t>
      </w:r>
    </w:p>
    <w:p w14:paraId="79E0FCB7" w14:textId="77777777" w:rsidR="0021620B" w:rsidRDefault="0021620B" w:rsidP="00332525">
      <w:pPr>
        <w:pStyle w:val="NormalWeb"/>
        <w:spacing w:line="360" w:lineRule="auto"/>
        <w:ind w:firstLine="720"/>
        <w:rPr>
          <w:rFonts w:ascii="Calibri" w:hAnsi="Calibri"/>
          <w:lang w:val="en-GB"/>
        </w:rPr>
      </w:pPr>
    </w:p>
    <w:p w14:paraId="5796AE15" w14:textId="22649E4E" w:rsidR="000F3B4E" w:rsidRPr="00EC1110" w:rsidRDefault="000F3B4E" w:rsidP="00332525">
      <w:pPr>
        <w:pStyle w:val="NormalWeb"/>
        <w:spacing w:line="360" w:lineRule="auto"/>
        <w:ind w:firstLine="720"/>
        <w:rPr>
          <w:rFonts w:ascii="Calibri" w:hAnsi="Calibri"/>
          <w:lang w:val="en-GB"/>
        </w:rPr>
      </w:pPr>
      <w:r w:rsidRPr="00EC1110">
        <w:rPr>
          <w:rFonts w:ascii="Calibri" w:hAnsi="Calibri"/>
          <w:lang w:val="en-GB"/>
        </w:rPr>
        <w:t xml:space="preserve"> </w:t>
      </w:r>
    </w:p>
    <w:p w14:paraId="4AA149EC" w14:textId="358F8C08" w:rsidR="000F3B4E" w:rsidRPr="00EC1110" w:rsidRDefault="00B50340" w:rsidP="000F3B4E">
      <w:pPr>
        <w:pStyle w:val="NormalWeb"/>
        <w:spacing w:line="360" w:lineRule="auto"/>
        <w:jc w:val="center"/>
        <w:rPr>
          <w:rStyle w:val="None"/>
          <w:rFonts w:ascii="Calibri" w:eastAsia="Calibri" w:hAnsi="Calibri" w:cs="Calibri"/>
          <w:lang w:val="en-GB"/>
        </w:rPr>
      </w:pPr>
      <w:r>
        <w:rPr>
          <w:rFonts w:ascii="Calibri" w:eastAsia="Calibri" w:hAnsi="Calibri" w:cs="Calibri"/>
          <w:noProof/>
          <w:lang w:val="en-GB"/>
        </w:rPr>
        <w:lastRenderedPageBreak/>
        <w:drawing>
          <wp:inline distT="0" distB="0" distL="0" distR="0" wp14:anchorId="5EFBE752" wp14:editId="16BA71EB">
            <wp:extent cx="5486400" cy="4572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6">
                      <a:extLst>
                        <a:ext uri="{28A0092B-C50C-407E-A947-70E740481C1C}">
                          <a14:useLocalDpi xmlns:a14="http://schemas.microsoft.com/office/drawing/2010/main" val="0"/>
                        </a:ext>
                      </a:extLst>
                    </a:blip>
                    <a:stretch>
                      <a:fillRect/>
                    </a:stretch>
                  </pic:blipFill>
                  <pic:spPr>
                    <a:xfrm>
                      <a:off x="0" y="0"/>
                      <a:ext cx="5486400" cy="4572000"/>
                    </a:xfrm>
                    <a:prstGeom prst="rect">
                      <a:avLst/>
                    </a:prstGeom>
                  </pic:spPr>
                </pic:pic>
              </a:graphicData>
            </a:graphic>
          </wp:inline>
        </w:drawing>
      </w:r>
    </w:p>
    <w:p w14:paraId="289DCAF6" w14:textId="1D34D6B9" w:rsidR="000F3B4E" w:rsidRPr="00EC1110" w:rsidRDefault="000F3B4E" w:rsidP="000F3B4E">
      <w:pPr>
        <w:pStyle w:val="NormalWeb"/>
        <w:spacing w:line="360" w:lineRule="auto"/>
        <w:rPr>
          <w:rStyle w:val="None"/>
          <w:rFonts w:ascii="Calibri" w:hAnsi="Calibri"/>
          <w:sz w:val="22"/>
          <w:szCs w:val="22"/>
          <w:lang w:val="en-GB"/>
        </w:rPr>
      </w:pPr>
      <w:r w:rsidRPr="00EC1110">
        <w:rPr>
          <w:rStyle w:val="None"/>
          <w:rFonts w:ascii="Calibri" w:hAnsi="Calibri"/>
          <w:b/>
          <w:bCs/>
          <w:sz w:val="22"/>
          <w:szCs w:val="22"/>
          <w:lang w:val="en-GB"/>
        </w:rPr>
        <w:t xml:space="preserve">Figure 1 SM. </w:t>
      </w:r>
      <w:r w:rsidRPr="00EC1110">
        <w:rPr>
          <w:rStyle w:val="None"/>
          <w:rFonts w:ascii="Calibri" w:hAnsi="Calibri"/>
          <w:sz w:val="22"/>
          <w:szCs w:val="22"/>
          <w:lang w:val="en-GB"/>
        </w:rPr>
        <w:t>Robustness check for convergent transformation</w:t>
      </w:r>
      <w:r w:rsidR="007B763B" w:rsidRPr="00EC1110">
        <w:rPr>
          <w:rStyle w:val="None"/>
          <w:rFonts w:ascii="Calibri" w:hAnsi="Calibri"/>
          <w:sz w:val="22"/>
          <w:szCs w:val="22"/>
          <w:lang w:val="en-GB"/>
        </w:rPr>
        <w:t xml:space="preserve"> - spread</w:t>
      </w:r>
      <w:r w:rsidRPr="00EC1110">
        <w:rPr>
          <w:rStyle w:val="None"/>
          <w:rFonts w:ascii="Calibri" w:hAnsi="Calibri"/>
          <w:sz w:val="22"/>
          <w:szCs w:val="22"/>
          <w:lang w:val="en-GB"/>
        </w:rPr>
        <w:t xml:space="preserve">. Each point represents the average spread in the last 100 time steps of simulations running for 1,000 time steps. The red square represents the parameters used for the main simulations. In all conditions </w:t>
      </w:r>
      <w:r w:rsidRPr="00EC1110">
        <w:rPr>
          <w:rStyle w:val="None"/>
          <w:rFonts w:ascii="Calibri" w:hAnsi="Calibri"/>
          <w:i/>
          <w:iCs/>
          <w:sz w:val="22"/>
          <w:szCs w:val="22"/>
          <w:lang w:val="en-GB"/>
        </w:rPr>
        <w:t>N</w:t>
      </w:r>
      <w:r w:rsidRPr="00EC1110">
        <w:rPr>
          <w:rStyle w:val="None"/>
          <w:rFonts w:ascii="Calibri" w:hAnsi="Calibri"/>
          <w:sz w:val="22"/>
          <w:szCs w:val="22"/>
          <w:lang w:val="en-GB"/>
        </w:rPr>
        <w:t xml:space="preserve"> = 100.</w:t>
      </w:r>
    </w:p>
    <w:p w14:paraId="1FDB4D81" w14:textId="3B712E38" w:rsidR="007B763B" w:rsidRPr="00EC1110" w:rsidRDefault="00B50340" w:rsidP="007B763B">
      <w:pPr>
        <w:pStyle w:val="NormalWeb"/>
        <w:spacing w:line="360" w:lineRule="auto"/>
        <w:jc w:val="center"/>
        <w:rPr>
          <w:rStyle w:val="None"/>
          <w:rFonts w:ascii="Calibri" w:eastAsia="Calibri" w:hAnsi="Calibri" w:cs="Calibri"/>
          <w:sz w:val="22"/>
          <w:szCs w:val="22"/>
          <w:lang w:val="en-GB"/>
        </w:rPr>
      </w:pPr>
      <w:r>
        <w:rPr>
          <w:rFonts w:ascii="Calibri" w:eastAsia="Calibri" w:hAnsi="Calibri" w:cs="Calibri"/>
          <w:noProof/>
          <w:sz w:val="22"/>
          <w:szCs w:val="22"/>
          <w:lang w:val="en-GB"/>
        </w:rPr>
        <w:lastRenderedPageBreak/>
        <w:drawing>
          <wp:inline distT="0" distB="0" distL="0" distR="0" wp14:anchorId="0006E799" wp14:editId="396C7B26">
            <wp:extent cx="5486400" cy="4114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7">
                      <a:extLst>
                        <a:ext uri="{28A0092B-C50C-407E-A947-70E740481C1C}">
                          <a14:useLocalDpi xmlns:a14="http://schemas.microsoft.com/office/drawing/2010/main" val="0"/>
                        </a:ext>
                      </a:extLst>
                    </a:blip>
                    <a:stretch>
                      <a:fillRect/>
                    </a:stretch>
                  </pic:blipFill>
                  <pic:spPr>
                    <a:xfrm>
                      <a:off x="0" y="0"/>
                      <a:ext cx="5486400" cy="4114800"/>
                    </a:xfrm>
                    <a:prstGeom prst="rect">
                      <a:avLst/>
                    </a:prstGeom>
                  </pic:spPr>
                </pic:pic>
              </a:graphicData>
            </a:graphic>
          </wp:inline>
        </w:drawing>
      </w:r>
    </w:p>
    <w:p w14:paraId="2352C580" w14:textId="201E648B" w:rsidR="007B763B" w:rsidRPr="00EC1110" w:rsidRDefault="007B763B" w:rsidP="007B763B">
      <w:pPr>
        <w:pStyle w:val="NormalWeb"/>
        <w:spacing w:line="360" w:lineRule="auto"/>
        <w:rPr>
          <w:rStyle w:val="None"/>
          <w:rFonts w:ascii="Calibri" w:hAnsi="Calibri"/>
          <w:sz w:val="22"/>
          <w:szCs w:val="22"/>
          <w:lang w:val="en-GB"/>
        </w:rPr>
      </w:pPr>
      <w:r w:rsidRPr="00EC1110">
        <w:rPr>
          <w:rStyle w:val="None"/>
          <w:rFonts w:ascii="Calibri" w:hAnsi="Calibri"/>
          <w:b/>
          <w:bCs/>
          <w:sz w:val="22"/>
          <w:szCs w:val="22"/>
          <w:lang w:val="en-GB"/>
        </w:rPr>
        <w:t xml:space="preserve">Figure 2 SM. </w:t>
      </w:r>
      <w:r w:rsidRPr="00EC1110">
        <w:rPr>
          <w:rStyle w:val="None"/>
          <w:rFonts w:ascii="Calibri" w:hAnsi="Calibri"/>
          <w:sz w:val="22"/>
          <w:szCs w:val="22"/>
          <w:lang w:val="en-GB"/>
        </w:rPr>
        <w:t xml:space="preserve">Robustness check for convergent transformation – change in </w:t>
      </w:r>
      <w:r w:rsidR="00EC1110">
        <w:rPr>
          <w:rStyle w:val="None"/>
          <w:rFonts w:ascii="Calibri" w:hAnsi="Calibri"/>
          <w:sz w:val="22"/>
          <w:szCs w:val="22"/>
          <w:lang w:val="en-GB"/>
        </w:rPr>
        <w:t>centre</w:t>
      </w:r>
      <w:r w:rsidRPr="00EC1110">
        <w:rPr>
          <w:rStyle w:val="None"/>
          <w:rFonts w:ascii="Calibri" w:hAnsi="Calibri"/>
          <w:sz w:val="22"/>
          <w:szCs w:val="22"/>
          <w:lang w:val="en-GB"/>
        </w:rPr>
        <w:t xml:space="preserve">, 1 time step. Each point represents the average change in the population </w:t>
      </w:r>
      <w:r w:rsidR="00EC1110">
        <w:rPr>
          <w:rStyle w:val="None"/>
          <w:rFonts w:ascii="Calibri" w:hAnsi="Calibri"/>
          <w:sz w:val="22"/>
          <w:szCs w:val="22"/>
          <w:lang w:val="en-GB"/>
        </w:rPr>
        <w:t>centre</w:t>
      </w:r>
      <w:r w:rsidRPr="00EC1110">
        <w:rPr>
          <w:rStyle w:val="None"/>
          <w:rFonts w:ascii="Calibri" w:hAnsi="Calibri"/>
          <w:sz w:val="22"/>
          <w:szCs w:val="22"/>
          <w:lang w:val="en-GB"/>
        </w:rPr>
        <w:t xml:space="preserve"> calculated over the last 100 time steps of simulations running for 1,000 time steps. The red square represents the parameters used for the main simulations. In all conditions </w:t>
      </w:r>
      <w:r w:rsidRPr="00EC1110">
        <w:rPr>
          <w:rStyle w:val="None"/>
          <w:rFonts w:ascii="Calibri" w:hAnsi="Calibri"/>
          <w:i/>
          <w:iCs/>
          <w:sz w:val="22"/>
          <w:szCs w:val="22"/>
          <w:lang w:val="en-GB"/>
        </w:rPr>
        <w:t>N</w:t>
      </w:r>
      <w:r w:rsidRPr="00EC1110">
        <w:rPr>
          <w:rStyle w:val="None"/>
          <w:rFonts w:ascii="Calibri" w:hAnsi="Calibri"/>
          <w:sz w:val="22"/>
          <w:szCs w:val="22"/>
          <w:lang w:val="en-GB"/>
        </w:rPr>
        <w:t xml:space="preserve"> = 100.</w:t>
      </w:r>
    </w:p>
    <w:p w14:paraId="3419D69F" w14:textId="126C5857" w:rsidR="00D23437" w:rsidRPr="00EC1110" w:rsidRDefault="00B50340" w:rsidP="007B763B">
      <w:pPr>
        <w:jc w:val="center"/>
      </w:pPr>
      <w:r>
        <w:rPr>
          <w:noProof/>
        </w:rPr>
        <w:lastRenderedPageBreak/>
        <w:drawing>
          <wp:inline distT="0" distB="0" distL="0" distR="0" wp14:anchorId="6185C0EB" wp14:editId="78AAAD0B">
            <wp:extent cx="5731510" cy="39681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8">
                      <a:extLst>
                        <a:ext uri="{28A0092B-C50C-407E-A947-70E740481C1C}">
                          <a14:useLocalDpi xmlns:a14="http://schemas.microsoft.com/office/drawing/2010/main" val="0"/>
                        </a:ext>
                      </a:extLst>
                    </a:blip>
                    <a:stretch>
                      <a:fillRect/>
                    </a:stretch>
                  </pic:blipFill>
                  <pic:spPr>
                    <a:xfrm>
                      <a:off x="0" y="0"/>
                      <a:ext cx="5731510" cy="3968115"/>
                    </a:xfrm>
                    <a:prstGeom prst="rect">
                      <a:avLst/>
                    </a:prstGeom>
                  </pic:spPr>
                </pic:pic>
              </a:graphicData>
            </a:graphic>
          </wp:inline>
        </w:drawing>
      </w:r>
    </w:p>
    <w:p w14:paraId="51B8C620" w14:textId="6D5A748B" w:rsidR="007B763B" w:rsidRPr="00EC1110" w:rsidRDefault="007B763B" w:rsidP="007B763B">
      <w:pPr>
        <w:pStyle w:val="NormalWeb"/>
        <w:spacing w:line="360" w:lineRule="auto"/>
        <w:rPr>
          <w:rStyle w:val="None"/>
          <w:rFonts w:ascii="Calibri" w:hAnsi="Calibri"/>
          <w:sz w:val="22"/>
          <w:szCs w:val="22"/>
          <w:lang w:val="en-GB"/>
        </w:rPr>
      </w:pPr>
      <w:r w:rsidRPr="00EC1110">
        <w:rPr>
          <w:rStyle w:val="None"/>
          <w:rFonts w:ascii="Calibri" w:hAnsi="Calibri"/>
          <w:b/>
          <w:bCs/>
          <w:sz w:val="22"/>
          <w:szCs w:val="22"/>
          <w:lang w:val="en-GB"/>
        </w:rPr>
        <w:t xml:space="preserve">Figure </w:t>
      </w:r>
      <w:r w:rsidR="000F0AA0">
        <w:rPr>
          <w:rStyle w:val="None"/>
          <w:rFonts w:ascii="Calibri" w:hAnsi="Calibri"/>
          <w:b/>
          <w:bCs/>
          <w:sz w:val="22"/>
          <w:szCs w:val="22"/>
          <w:lang w:val="en-GB"/>
        </w:rPr>
        <w:t>3</w:t>
      </w:r>
      <w:r w:rsidRPr="00EC1110">
        <w:rPr>
          <w:rStyle w:val="None"/>
          <w:rFonts w:ascii="Calibri" w:hAnsi="Calibri"/>
          <w:b/>
          <w:bCs/>
          <w:sz w:val="22"/>
          <w:szCs w:val="22"/>
          <w:lang w:val="en-GB"/>
        </w:rPr>
        <w:t xml:space="preserve"> SM. </w:t>
      </w:r>
      <w:r w:rsidRPr="00EC1110">
        <w:rPr>
          <w:rStyle w:val="None"/>
          <w:rFonts w:ascii="Calibri" w:hAnsi="Calibri"/>
          <w:sz w:val="22"/>
          <w:szCs w:val="22"/>
          <w:lang w:val="en-GB"/>
        </w:rPr>
        <w:t xml:space="preserve">Robustness check for convergent transformation – change in </w:t>
      </w:r>
      <w:r w:rsidR="00EC1110">
        <w:rPr>
          <w:rStyle w:val="None"/>
          <w:rFonts w:ascii="Calibri" w:hAnsi="Calibri"/>
          <w:sz w:val="22"/>
          <w:szCs w:val="22"/>
          <w:lang w:val="en-GB"/>
        </w:rPr>
        <w:t>centre</w:t>
      </w:r>
      <w:r w:rsidRPr="00EC1110">
        <w:rPr>
          <w:rStyle w:val="None"/>
          <w:rFonts w:ascii="Calibri" w:hAnsi="Calibri"/>
          <w:sz w:val="22"/>
          <w:szCs w:val="22"/>
          <w:lang w:val="en-GB"/>
        </w:rPr>
        <w:t xml:space="preserve">, 100 time steps. Each point represents the average change in the population </w:t>
      </w:r>
      <w:r w:rsidR="00EC1110">
        <w:rPr>
          <w:rStyle w:val="None"/>
          <w:rFonts w:ascii="Calibri" w:hAnsi="Calibri"/>
          <w:sz w:val="22"/>
          <w:szCs w:val="22"/>
          <w:lang w:val="en-GB"/>
        </w:rPr>
        <w:t>centre</w:t>
      </w:r>
      <w:r w:rsidRPr="00EC1110">
        <w:rPr>
          <w:rStyle w:val="None"/>
          <w:rFonts w:ascii="Calibri" w:hAnsi="Calibri"/>
          <w:sz w:val="22"/>
          <w:szCs w:val="22"/>
          <w:lang w:val="en-GB"/>
        </w:rPr>
        <w:t xml:space="preserve"> calculated over the last 1</w:t>
      </w:r>
      <w:r w:rsidR="000F0AA0">
        <w:rPr>
          <w:rStyle w:val="None"/>
          <w:rFonts w:ascii="Calibri" w:hAnsi="Calibri"/>
          <w:sz w:val="22"/>
          <w:szCs w:val="22"/>
          <w:lang w:val="en-GB"/>
        </w:rPr>
        <w:t>,</w:t>
      </w:r>
      <w:r w:rsidRPr="00EC1110">
        <w:rPr>
          <w:rStyle w:val="None"/>
          <w:rFonts w:ascii="Calibri" w:hAnsi="Calibri"/>
          <w:sz w:val="22"/>
          <w:szCs w:val="22"/>
          <w:lang w:val="en-GB"/>
        </w:rPr>
        <w:t xml:space="preserve">000 time steps of simulations running for 10,000 time steps. The red square represents the parameters used for the main simulations. In all conditions </w:t>
      </w:r>
      <w:r w:rsidRPr="00EC1110">
        <w:rPr>
          <w:rStyle w:val="None"/>
          <w:rFonts w:ascii="Calibri" w:hAnsi="Calibri"/>
          <w:i/>
          <w:iCs/>
          <w:sz w:val="22"/>
          <w:szCs w:val="22"/>
          <w:lang w:val="en-GB"/>
        </w:rPr>
        <w:t>N</w:t>
      </w:r>
      <w:r w:rsidRPr="00EC1110">
        <w:rPr>
          <w:rStyle w:val="None"/>
          <w:rFonts w:ascii="Calibri" w:hAnsi="Calibri"/>
          <w:sz w:val="22"/>
          <w:szCs w:val="22"/>
          <w:lang w:val="en-GB"/>
        </w:rPr>
        <w:t xml:space="preserve"> = 100.</w:t>
      </w:r>
    </w:p>
    <w:p w14:paraId="6F34A55D" w14:textId="77777777" w:rsidR="007B763B" w:rsidRPr="00EC1110" w:rsidRDefault="007B763B"/>
    <w:sectPr w:rsidR="007B763B" w:rsidRPr="00EC1110">
      <w:footerReference w:type="even"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A7F84" w14:textId="77777777" w:rsidR="00C44D91" w:rsidRDefault="00C44D91" w:rsidP="007B763B">
      <w:r>
        <w:separator/>
      </w:r>
    </w:p>
  </w:endnote>
  <w:endnote w:type="continuationSeparator" w:id="0">
    <w:p w14:paraId="44ABFF71" w14:textId="77777777" w:rsidR="00C44D91" w:rsidRDefault="00C44D91" w:rsidP="007B7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37552281"/>
      <w:docPartObj>
        <w:docPartGallery w:val="Page Numbers (Bottom of Page)"/>
        <w:docPartUnique/>
      </w:docPartObj>
    </w:sdtPr>
    <w:sdtEndPr>
      <w:rPr>
        <w:rStyle w:val="PageNumber"/>
      </w:rPr>
    </w:sdtEndPr>
    <w:sdtContent>
      <w:p w14:paraId="7BB411CB" w14:textId="2A23C6E8" w:rsidR="007B763B" w:rsidRDefault="007B763B" w:rsidP="00F7282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39C3BEE" w14:textId="77777777" w:rsidR="007B763B" w:rsidRDefault="007B763B" w:rsidP="007B76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37353301"/>
      <w:docPartObj>
        <w:docPartGallery w:val="Page Numbers (Bottom of Page)"/>
        <w:docPartUnique/>
      </w:docPartObj>
    </w:sdtPr>
    <w:sdtEndPr>
      <w:rPr>
        <w:rStyle w:val="PageNumber"/>
      </w:rPr>
    </w:sdtEndPr>
    <w:sdtContent>
      <w:p w14:paraId="3CC76AEE" w14:textId="7AE78A27" w:rsidR="007B763B" w:rsidRDefault="007B763B" w:rsidP="00F7282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1A61D85" w14:textId="77777777" w:rsidR="007B763B" w:rsidRDefault="007B763B" w:rsidP="007B763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86EBE" w14:textId="77777777" w:rsidR="00C44D91" w:rsidRDefault="00C44D91" w:rsidP="007B763B">
      <w:r>
        <w:separator/>
      </w:r>
    </w:p>
  </w:footnote>
  <w:footnote w:type="continuationSeparator" w:id="0">
    <w:p w14:paraId="7107736F" w14:textId="77777777" w:rsidR="00C44D91" w:rsidRDefault="00C44D91" w:rsidP="007B76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4E"/>
    <w:rsid w:val="000F0AA0"/>
    <w:rsid w:val="000F3B4E"/>
    <w:rsid w:val="00147B64"/>
    <w:rsid w:val="0021620B"/>
    <w:rsid w:val="002A3A06"/>
    <w:rsid w:val="0030441A"/>
    <w:rsid w:val="003322CA"/>
    <w:rsid w:val="00332525"/>
    <w:rsid w:val="003D26AC"/>
    <w:rsid w:val="00420106"/>
    <w:rsid w:val="00473C81"/>
    <w:rsid w:val="00541C14"/>
    <w:rsid w:val="007652AB"/>
    <w:rsid w:val="007B5D9E"/>
    <w:rsid w:val="007B763B"/>
    <w:rsid w:val="0099640D"/>
    <w:rsid w:val="009A0F3E"/>
    <w:rsid w:val="00AF4969"/>
    <w:rsid w:val="00B50340"/>
    <w:rsid w:val="00B607A5"/>
    <w:rsid w:val="00C44D91"/>
    <w:rsid w:val="00CA561C"/>
    <w:rsid w:val="00CC3435"/>
    <w:rsid w:val="00D23437"/>
    <w:rsid w:val="00D34A47"/>
    <w:rsid w:val="00EC11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D5AB0E8"/>
  <w15:chartTrackingRefBased/>
  <w15:docId w15:val="{9ACD6507-8CAE-A64D-8050-30F37FE9A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uiPriority w:val="99"/>
    <w:rsid w:val="000F3B4E"/>
    <w:pPr>
      <w:pBdr>
        <w:top w:val="nil"/>
        <w:left w:val="nil"/>
        <w:bottom w:val="nil"/>
        <w:right w:val="nil"/>
        <w:between w:val="nil"/>
        <w:bar w:val="nil"/>
      </w:pBdr>
      <w:spacing w:before="100" w:after="100"/>
    </w:pPr>
    <w:rPr>
      <w:rFonts w:ascii="Times New Roman" w:eastAsia="Arial Unicode MS" w:hAnsi="Times New Roman" w:cs="Arial Unicode MS"/>
      <w:color w:val="000000"/>
      <w:u w:color="000000"/>
      <w:bdr w:val="nil"/>
      <w:lang w:val="en-US" w:eastAsia="en-GB"/>
    </w:rPr>
  </w:style>
  <w:style w:type="character" w:customStyle="1" w:styleId="None">
    <w:name w:val="None"/>
    <w:rsid w:val="000F3B4E"/>
  </w:style>
  <w:style w:type="paragraph" w:customStyle="1" w:styleId="Normal1">
    <w:name w:val="Normal1"/>
    <w:rsid w:val="00420106"/>
    <w:pPr>
      <w:spacing w:line="276" w:lineRule="auto"/>
    </w:pPr>
    <w:rPr>
      <w:rFonts w:ascii="Arial" w:eastAsia="Arial" w:hAnsi="Arial" w:cs="Arial"/>
      <w:sz w:val="22"/>
      <w:szCs w:val="22"/>
      <w:lang w:val="it"/>
    </w:rPr>
  </w:style>
  <w:style w:type="paragraph" w:styleId="Footer">
    <w:name w:val="footer"/>
    <w:basedOn w:val="Normal"/>
    <w:link w:val="FooterChar"/>
    <w:uiPriority w:val="99"/>
    <w:unhideWhenUsed/>
    <w:rsid w:val="007B763B"/>
    <w:pPr>
      <w:tabs>
        <w:tab w:val="center" w:pos="4513"/>
        <w:tab w:val="right" w:pos="9026"/>
      </w:tabs>
    </w:pPr>
  </w:style>
  <w:style w:type="character" w:customStyle="1" w:styleId="FooterChar">
    <w:name w:val="Footer Char"/>
    <w:basedOn w:val="DefaultParagraphFont"/>
    <w:link w:val="Footer"/>
    <w:uiPriority w:val="99"/>
    <w:rsid w:val="007B763B"/>
  </w:style>
  <w:style w:type="character" w:styleId="PageNumber">
    <w:name w:val="page number"/>
    <w:basedOn w:val="DefaultParagraphFont"/>
    <w:uiPriority w:val="99"/>
    <w:semiHidden/>
    <w:unhideWhenUsed/>
    <w:rsid w:val="007B76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426</Words>
  <Characters>2430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 Acerbi (Staff)</dc:creator>
  <cp:keywords/>
  <dc:description/>
  <cp:lastModifiedBy>Alberto Acerbi (Staff)</cp:lastModifiedBy>
  <cp:revision>12</cp:revision>
  <dcterms:created xsi:type="dcterms:W3CDTF">2021-09-24T11:33:00Z</dcterms:created>
  <dcterms:modified xsi:type="dcterms:W3CDTF">2021-10-20T15:53:00Z</dcterms:modified>
</cp:coreProperties>
</file>