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289B" w14:textId="74659DA4" w:rsidR="00A75BA2" w:rsidRDefault="00A75BA2" w:rsidP="00A75BA2">
      <w:pPr>
        <w:jc w:val="center"/>
        <w:rPr>
          <w:sz w:val="26"/>
          <w:szCs w:val="26"/>
          <w:lang w:val="en-US"/>
        </w:rPr>
      </w:pPr>
      <w:r w:rsidRPr="00A75BA2">
        <w:rPr>
          <w:sz w:val="26"/>
          <w:szCs w:val="26"/>
          <w:lang w:val="en-US"/>
        </w:rPr>
        <w:t>SUPPLEMENTARY MATERIALS</w:t>
      </w:r>
    </w:p>
    <w:p w14:paraId="795D9BCE" w14:textId="172F1829" w:rsidR="00A75BA2" w:rsidRDefault="00A75BA2" w:rsidP="00A75BA2">
      <w:pPr>
        <w:jc w:val="center"/>
        <w:rPr>
          <w:sz w:val="26"/>
          <w:szCs w:val="26"/>
          <w:lang w:val="en-US"/>
        </w:rPr>
      </w:pPr>
    </w:p>
    <w:p w14:paraId="04BEAD26" w14:textId="22052C86" w:rsidR="00A75BA2" w:rsidRDefault="00A75BA2" w:rsidP="00A75BA2">
      <w:pPr>
        <w:jc w:val="center"/>
        <w:rPr>
          <w:sz w:val="26"/>
          <w:szCs w:val="26"/>
          <w:lang w:val="en-US"/>
        </w:rPr>
      </w:pPr>
    </w:p>
    <w:p w14:paraId="33759352" w14:textId="77777777" w:rsidR="00A75BA2" w:rsidRPr="00A75BA2"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lang w:val="en-US"/>
        </w:rPr>
      </w:pPr>
      <w:r w:rsidRPr="00A75BA2">
        <w:rPr>
          <w:rFonts w:asciiTheme="majorBidi" w:eastAsia="Times New Roman" w:hAnsiTheme="majorBidi" w:cstheme="majorBidi"/>
          <w:b/>
          <w:color w:val="000000"/>
          <w:sz w:val="24"/>
          <w:szCs w:val="24"/>
          <w:lang w:val="en-US"/>
        </w:rPr>
        <w:t xml:space="preserve">Title: The shape of </w:t>
      </w:r>
      <w:proofErr w:type="spellStart"/>
      <w:r w:rsidRPr="00A75BA2">
        <w:rPr>
          <w:rFonts w:asciiTheme="majorBidi" w:eastAsia="Times New Roman" w:hAnsiTheme="majorBidi" w:cstheme="majorBidi"/>
          <w:b/>
          <w:color w:val="000000"/>
          <w:sz w:val="24"/>
          <w:szCs w:val="24"/>
          <w:lang w:val="en-US"/>
        </w:rPr>
        <w:t>lipsmacking</w:t>
      </w:r>
      <w:proofErr w:type="spellEnd"/>
      <w:r w:rsidRPr="00A75BA2">
        <w:rPr>
          <w:rFonts w:asciiTheme="majorBidi" w:eastAsia="Times New Roman" w:hAnsiTheme="majorBidi" w:cstheme="majorBidi"/>
          <w:b/>
          <w:color w:val="000000"/>
          <w:sz w:val="24"/>
          <w:szCs w:val="24"/>
          <w:lang w:val="en-US"/>
        </w:rPr>
        <w:t>: socio-emotional regulation in bearded capuchin monkeys (</w:t>
      </w:r>
      <w:proofErr w:type="spellStart"/>
      <w:r w:rsidRPr="00A75BA2">
        <w:rPr>
          <w:rFonts w:asciiTheme="majorBidi" w:eastAsia="Times New Roman" w:hAnsiTheme="majorBidi" w:cstheme="majorBidi"/>
          <w:b/>
          <w:i/>
          <w:color w:val="000000"/>
          <w:sz w:val="24"/>
          <w:szCs w:val="24"/>
          <w:lang w:val="en-US"/>
        </w:rPr>
        <w:t>Sapajus</w:t>
      </w:r>
      <w:proofErr w:type="spellEnd"/>
      <w:r w:rsidRPr="00A75BA2">
        <w:rPr>
          <w:rFonts w:asciiTheme="majorBidi" w:eastAsia="Times New Roman" w:hAnsiTheme="majorBidi" w:cstheme="majorBidi"/>
          <w:b/>
          <w:i/>
          <w:color w:val="000000"/>
          <w:sz w:val="24"/>
          <w:szCs w:val="24"/>
          <w:lang w:val="en-US"/>
        </w:rPr>
        <w:t xml:space="preserve"> </w:t>
      </w:r>
      <w:proofErr w:type="spellStart"/>
      <w:r w:rsidRPr="00A75BA2">
        <w:rPr>
          <w:rFonts w:asciiTheme="majorBidi" w:eastAsia="Times New Roman" w:hAnsiTheme="majorBidi" w:cstheme="majorBidi"/>
          <w:b/>
          <w:i/>
          <w:color w:val="000000"/>
          <w:sz w:val="24"/>
          <w:szCs w:val="24"/>
          <w:lang w:val="en-US"/>
        </w:rPr>
        <w:t>libidinosus</w:t>
      </w:r>
      <w:proofErr w:type="spellEnd"/>
      <w:r w:rsidRPr="00A75BA2">
        <w:rPr>
          <w:rFonts w:asciiTheme="majorBidi" w:eastAsia="Times New Roman" w:hAnsiTheme="majorBidi" w:cstheme="majorBidi"/>
          <w:b/>
          <w:color w:val="000000"/>
          <w:sz w:val="24"/>
          <w:szCs w:val="24"/>
          <w:lang w:val="en-US"/>
        </w:rPr>
        <w:t>)</w:t>
      </w:r>
    </w:p>
    <w:p w14:paraId="40A172F3" w14:textId="77777777" w:rsidR="00A75BA2" w:rsidRPr="00A75BA2"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lang w:val="en-US"/>
        </w:rPr>
      </w:pPr>
    </w:p>
    <w:p w14:paraId="0CC3BD08" w14:textId="77777777" w:rsidR="00A75BA2" w:rsidRPr="00505A83"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lang w:val="en-US"/>
        </w:rPr>
      </w:pPr>
      <w:r w:rsidRPr="00505A83">
        <w:rPr>
          <w:rFonts w:asciiTheme="majorBidi" w:eastAsia="Times New Roman" w:hAnsiTheme="majorBidi" w:cstheme="majorBidi"/>
          <w:b/>
          <w:color w:val="000000"/>
          <w:sz w:val="24"/>
          <w:szCs w:val="24"/>
          <w:lang w:val="en-US"/>
        </w:rPr>
        <w:t xml:space="preserve">Authors: </w:t>
      </w:r>
      <w:r w:rsidRPr="00505A83">
        <w:rPr>
          <w:rFonts w:asciiTheme="majorBidi" w:eastAsia="Times New Roman" w:hAnsiTheme="majorBidi" w:cstheme="majorBidi"/>
          <w:color w:val="000000"/>
          <w:sz w:val="24"/>
          <w:szCs w:val="24"/>
          <w:lang w:val="en-US"/>
        </w:rPr>
        <w:t xml:space="preserve">Natalia Albuquerque¹*, Carine Savalli², Marina Belli¹, Ana Clara Varella¹, Beatriz Felício¹, Juliana França¹, </w:t>
      </w:r>
      <w:proofErr w:type="spellStart"/>
      <w:r w:rsidRPr="00505A83">
        <w:rPr>
          <w:rFonts w:asciiTheme="majorBidi" w:eastAsia="Times New Roman" w:hAnsiTheme="majorBidi" w:cstheme="majorBidi"/>
          <w:color w:val="000000"/>
          <w:sz w:val="24"/>
          <w:szCs w:val="24"/>
          <w:lang w:val="en-US"/>
        </w:rPr>
        <w:t>Patrícia</w:t>
      </w:r>
      <w:proofErr w:type="spellEnd"/>
      <w:r w:rsidRPr="00505A83">
        <w:rPr>
          <w:rFonts w:asciiTheme="majorBidi" w:eastAsia="Times New Roman" w:hAnsiTheme="majorBidi" w:cstheme="majorBidi"/>
          <w:color w:val="000000"/>
          <w:sz w:val="24"/>
          <w:szCs w:val="24"/>
          <w:lang w:val="en-US"/>
        </w:rPr>
        <w:t xml:space="preserve"> Izar¹</w:t>
      </w:r>
    </w:p>
    <w:p w14:paraId="4C378CD6" w14:textId="77777777" w:rsidR="00A75BA2" w:rsidRPr="00505A83"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b/>
          <w:color w:val="000000"/>
          <w:sz w:val="24"/>
          <w:szCs w:val="24"/>
          <w:lang w:val="en-US"/>
        </w:rPr>
      </w:pPr>
    </w:p>
    <w:p w14:paraId="0A22B8AD" w14:textId="77777777" w:rsidR="00A75BA2" w:rsidRPr="00505A83"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lang w:val="en-US"/>
        </w:rPr>
      </w:pPr>
      <w:r w:rsidRPr="00505A83">
        <w:rPr>
          <w:rFonts w:asciiTheme="majorBidi" w:eastAsia="Times New Roman" w:hAnsiTheme="majorBidi" w:cstheme="majorBidi"/>
          <w:b/>
          <w:color w:val="000000"/>
          <w:sz w:val="24"/>
          <w:szCs w:val="24"/>
          <w:lang w:val="en-US"/>
        </w:rPr>
        <w:t xml:space="preserve">Affiliations: </w:t>
      </w:r>
      <w:r w:rsidRPr="00505A83">
        <w:rPr>
          <w:rFonts w:asciiTheme="majorBidi" w:eastAsia="Times New Roman" w:hAnsiTheme="majorBidi" w:cstheme="majorBidi"/>
          <w:color w:val="000000"/>
          <w:sz w:val="24"/>
          <w:szCs w:val="24"/>
          <w:lang w:val="en-US"/>
        </w:rPr>
        <w:t>¹Institute of Psychology, University of São Paulo, Brazil; ²Fe</w:t>
      </w:r>
      <w:r w:rsidRPr="00A75BA2">
        <w:rPr>
          <w:rFonts w:asciiTheme="majorBidi" w:eastAsia="Times New Roman" w:hAnsiTheme="majorBidi" w:cstheme="majorBidi"/>
          <w:color w:val="000000"/>
          <w:sz w:val="24"/>
          <w:szCs w:val="24"/>
          <w:lang w:val="en-US"/>
        </w:rPr>
        <w:t>deral University of São Paulo</w:t>
      </w:r>
      <w:r w:rsidRPr="00505A83">
        <w:rPr>
          <w:rFonts w:asciiTheme="majorBidi" w:eastAsia="Times New Roman" w:hAnsiTheme="majorBidi" w:cstheme="majorBidi"/>
          <w:color w:val="000000"/>
          <w:sz w:val="24"/>
          <w:szCs w:val="24"/>
          <w:lang w:val="en-US"/>
        </w:rPr>
        <w:t>, Brazil</w:t>
      </w:r>
    </w:p>
    <w:p w14:paraId="71136A89" w14:textId="77777777" w:rsidR="00A75BA2" w:rsidRPr="00505A83"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lang w:val="en-US"/>
        </w:rPr>
      </w:pPr>
    </w:p>
    <w:p w14:paraId="10EAF1A0" w14:textId="77777777" w:rsidR="00A75BA2" w:rsidRPr="006C6350" w:rsidRDefault="00A75BA2" w:rsidP="00A75BA2">
      <w:pPr>
        <w:pBdr>
          <w:top w:val="nil"/>
          <w:left w:val="nil"/>
          <w:bottom w:val="nil"/>
          <w:right w:val="nil"/>
          <w:between w:val="nil"/>
        </w:pBdr>
        <w:spacing w:after="0" w:line="360" w:lineRule="auto"/>
        <w:jc w:val="both"/>
        <w:rPr>
          <w:rFonts w:asciiTheme="majorBidi" w:eastAsia="Times New Roman" w:hAnsiTheme="majorBidi" w:cstheme="majorBidi"/>
          <w:color w:val="000000"/>
          <w:sz w:val="24"/>
          <w:szCs w:val="24"/>
        </w:rPr>
      </w:pPr>
      <w:r w:rsidRPr="006C6350">
        <w:rPr>
          <w:rFonts w:asciiTheme="majorBidi" w:eastAsia="Times New Roman" w:hAnsiTheme="majorBidi" w:cstheme="majorBidi"/>
          <w:color w:val="000000"/>
          <w:sz w:val="24"/>
          <w:szCs w:val="24"/>
        </w:rPr>
        <w:t>*</w:t>
      </w:r>
      <w:proofErr w:type="spellStart"/>
      <w:r w:rsidRPr="006C6350">
        <w:rPr>
          <w:rFonts w:asciiTheme="majorBidi" w:eastAsia="Times New Roman" w:hAnsiTheme="majorBidi" w:cstheme="majorBidi"/>
          <w:color w:val="000000"/>
          <w:sz w:val="24"/>
          <w:szCs w:val="24"/>
        </w:rPr>
        <w:t>Correspondence</w:t>
      </w:r>
      <w:proofErr w:type="spellEnd"/>
      <w:r w:rsidRPr="006C6350">
        <w:rPr>
          <w:rFonts w:asciiTheme="majorBidi" w:eastAsia="Times New Roman" w:hAnsiTheme="majorBidi" w:cstheme="majorBidi"/>
          <w:color w:val="000000"/>
          <w:sz w:val="24"/>
          <w:szCs w:val="24"/>
        </w:rPr>
        <w:t xml:space="preserve"> </w:t>
      </w:r>
      <w:proofErr w:type="spellStart"/>
      <w:r w:rsidRPr="006C6350">
        <w:rPr>
          <w:rFonts w:asciiTheme="majorBidi" w:eastAsia="Times New Roman" w:hAnsiTheme="majorBidi" w:cstheme="majorBidi"/>
          <w:color w:val="000000"/>
          <w:sz w:val="24"/>
          <w:szCs w:val="24"/>
        </w:rPr>
        <w:t>to</w:t>
      </w:r>
      <w:proofErr w:type="spellEnd"/>
      <w:r w:rsidRPr="006C6350">
        <w:rPr>
          <w:rFonts w:asciiTheme="majorBidi" w:eastAsia="Times New Roman" w:hAnsiTheme="majorBidi" w:cstheme="majorBidi"/>
          <w:color w:val="000000"/>
          <w:sz w:val="24"/>
          <w:szCs w:val="24"/>
        </w:rPr>
        <w:t>: nsalbuquerque@gmail.com</w:t>
      </w:r>
    </w:p>
    <w:p w14:paraId="3B89E07B" w14:textId="77777777" w:rsidR="00A75BA2" w:rsidRPr="00A75BA2" w:rsidRDefault="00A75BA2" w:rsidP="00A75BA2">
      <w:pPr>
        <w:jc w:val="center"/>
        <w:rPr>
          <w:sz w:val="26"/>
          <w:szCs w:val="26"/>
          <w:lang w:val="en-US"/>
        </w:rPr>
      </w:pPr>
    </w:p>
    <w:p w14:paraId="6E061BB4" w14:textId="77777777" w:rsidR="00A75BA2" w:rsidRDefault="00A75BA2" w:rsidP="00E3184C">
      <w:pPr>
        <w:rPr>
          <w:lang w:val="en-US"/>
        </w:rPr>
      </w:pPr>
    </w:p>
    <w:p w14:paraId="6FC6D312" w14:textId="77777777" w:rsidR="00A75BA2" w:rsidRDefault="00A75BA2" w:rsidP="00E3184C">
      <w:pPr>
        <w:rPr>
          <w:lang w:val="en-US"/>
        </w:rPr>
      </w:pPr>
    </w:p>
    <w:p w14:paraId="39A25405" w14:textId="77777777" w:rsidR="00A75BA2" w:rsidRDefault="00A75BA2" w:rsidP="00E3184C">
      <w:pPr>
        <w:rPr>
          <w:lang w:val="en-US"/>
        </w:rPr>
      </w:pPr>
    </w:p>
    <w:p w14:paraId="6BCF613D" w14:textId="399C3B79" w:rsidR="00E3184C" w:rsidRDefault="00E3184C" w:rsidP="00E3184C">
      <w:pPr>
        <w:rPr>
          <w:lang w:val="en-US"/>
        </w:rPr>
      </w:pPr>
      <w:r>
        <w:rPr>
          <w:lang w:val="en-US"/>
        </w:rPr>
        <w:t>Table 1. Complete ethogram</w:t>
      </w:r>
    </w:p>
    <w:tbl>
      <w:tblPr>
        <w:tblW w:w="13600" w:type="dxa"/>
        <w:tblCellMar>
          <w:top w:w="15" w:type="dxa"/>
          <w:left w:w="70" w:type="dxa"/>
          <w:right w:w="70" w:type="dxa"/>
        </w:tblCellMar>
        <w:tblLook w:val="04A0" w:firstRow="1" w:lastRow="0" w:firstColumn="1" w:lastColumn="0" w:noHBand="0" w:noVBand="1"/>
      </w:tblPr>
      <w:tblGrid>
        <w:gridCol w:w="2711"/>
        <w:gridCol w:w="4053"/>
        <w:gridCol w:w="6800"/>
        <w:gridCol w:w="146"/>
      </w:tblGrid>
      <w:tr w:rsidR="00E3184C" w:rsidRPr="00E81829" w14:paraId="25CF1E70" w14:textId="77777777" w:rsidTr="00367E8D">
        <w:trPr>
          <w:gridAfter w:val="1"/>
          <w:wAfter w:w="36" w:type="dxa"/>
          <w:trHeight w:val="315"/>
        </w:trPr>
        <w:tc>
          <w:tcPr>
            <w:tcW w:w="2711" w:type="dxa"/>
            <w:tcBorders>
              <w:top w:val="nil"/>
              <w:left w:val="single" w:sz="4" w:space="0" w:color="auto"/>
              <w:bottom w:val="single" w:sz="4" w:space="0" w:color="000000"/>
              <w:right w:val="nil"/>
            </w:tcBorders>
            <w:shd w:val="clear" w:color="000000" w:fill="000000"/>
            <w:vAlign w:val="bottom"/>
            <w:hideMark/>
          </w:tcPr>
          <w:p w14:paraId="70ECEDC5" w14:textId="77777777" w:rsidR="00E3184C" w:rsidRPr="00E81829" w:rsidRDefault="00E3184C" w:rsidP="00367E8D">
            <w:pPr>
              <w:spacing w:after="0" w:line="240" w:lineRule="auto"/>
              <w:jc w:val="center"/>
              <w:rPr>
                <w:rFonts w:ascii="Calibri" w:eastAsia="Times New Roman" w:hAnsi="Calibri" w:cs="Calibri"/>
                <w:b/>
                <w:bCs/>
                <w:color w:val="FFFFFF"/>
                <w:lang w:eastAsia="pt-BR"/>
              </w:rPr>
            </w:pPr>
            <w:r w:rsidRPr="00E81829">
              <w:rPr>
                <w:rFonts w:ascii="Calibri" w:eastAsia="Times New Roman" w:hAnsi="Calibri" w:cs="Calibri"/>
                <w:b/>
                <w:bCs/>
                <w:color w:val="FFFFFF"/>
                <w:lang w:eastAsia="pt-BR"/>
              </w:rPr>
              <w:t>BEHAVIOURAL CATEGORY</w:t>
            </w:r>
          </w:p>
        </w:tc>
        <w:tc>
          <w:tcPr>
            <w:tcW w:w="4053" w:type="dxa"/>
            <w:tcBorders>
              <w:top w:val="nil"/>
              <w:left w:val="nil"/>
              <w:bottom w:val="single" w:sz="4" w:space="0" w:color="000000"/>
              <w:right w:val="nil"/>
            </w:tcBorders>
            <w:shd w:val="clear" w:color="000000" w:fill="000000"/>
            <w:vAlign w:val="bottom"/>
            <w:hideMark/>
          </w:tcPr>
          <w:p w14:paraId="4C6A9541" w14:textId="77777777" w:rsidR="00E3184C" w:rsidRPr="00E81829" w:rsidRDefault="00E3184C" w:rsidP="00367E8D">
            <w:pPr>
              <w:spacing w:after="0" w:line="240" w:lineRule="auto"/>
              <w:jc w:val="center"/>
              <w:rPr>
                <w:rFonts w:ascii="Calibri" w:eastAsia="Times New Roman" w:hAnsi="Calibri" w:cs="Calibri"/>
                <w:b/>
                <w:bCs/>
                <w:color w:val="FFFFFF"/>
                <w:lang w:eastAsia="pt-BR"/>
              </w:rPr>
            </w:pPr>
            <w:r w:rsidRPr="00E81829">
              <w:rPr>
                <w:rFonts w:ascii="Calibri" w:eastAsia="Times New Roman" w:hAnsi="Calibri" w:cs="Calibri"/>
                <w:b/>
                <w:bCs/>
                <w:color w:val="FFFFFF"/>
                <w:lang w:eastAsia="pt-BR"/>
              </w:rPr>
              <w:t>BEHAVIOUR</w:t>
            </w:r>
          </w:p>
        </w:tc>
        <w:tc>
          <w:tcPr>
            <w:tcW w:w="6800" w:type="dxa"/>
            <w:tcBorders>
              <w:top w:val="nil"/>
              <w:left w:val="nil"/>
              <w:bottom w:val="single" w:sz="4" w:space="0" w:color="000000"/>
              <w:right w:val="nil"/>
            </w:tcBorders>
            <w:shd w:val="clear" w:color="000000" w:fill="000000"/>
            <w:noWrap/>
            <w:vAlign w:val="bottom"/>
            <w:hideMark/>
          </w:tcPr>
          <w:p w14:paraId="2FECADAA" w14:textId="77777777" w:rsidR="00E3184C" w:rsidRPr="00E81829" w:rsidRDefault="00E3184C" w:rsidP="00367E8D">
            <w:pPr>
              <w:spacing w:after="0" w:line="240" w:lineRule="auto"/>
              <w:jc w:val="center"/>
              <w:rPr>
                <w:rFonts w:ascii="Calibri" w:eastAsia="Times New Roman" w:hAnsi="Calibri" w:cs="Calibri"/>
                <w:b/>
                <w:bCs/>
                <w:color w:val="FFFFFF"/>
                <w:lang w:eastAsia="pt-BR"/>
              </w:rPr>
            </w:pPr>
            <w:r w:rsidRPr="00E81829">
              <w:rPr>
                <w:rFonts w:ascii="Calibri" w:eastAsia="Times New Roman" w:hAnsi="Calibri" w:cs="Calibri"/>
                <w:b/>
                <w:bCs/>
                <w:color w:val="FFFFFF"/>
                <w:lang w:eastAsia="pt-BR"/>
              </w:rPr>
              <w:t>DESCRIPTION</w:t>
            </w:r>
          </w:p>
        </w:tc>
      </w:tr>
      <w:tr w:rsidR="00E3184C" w:rsidRPr="007D64E0" w14:paraId="2C4A45DF" w14:textId="77777777" w:rsidTr="00367E8D">
        <w:trPr>
          <w:gridAfter w:val="1"/>
          <w:wAfter w:w="36" w:type="dxa"/>
          <w:trHeight w:val="450"/>
        </w:trPr>
        <w:tc>
          <w:tcPr>
            <w:tcW w:w="2711"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5CF73B3" w14:textId="77777777" w:rsidR="00E3184C" w:rsidRPr="00E81829" w:rsidRDefault="00E3184C" w:rsidP="00367E8D">
            <w:pPr>
              <w:spacing w:after="0" w:line="240" w:lineRule="auto"/>
              <w:jc w:val="center"/>
              <w:rPr>
                <w:rFonts w:ascii="Calibri" w:eastAsia="Times New Roman" w:hAnsi="Calibri" w:cs="Calibri"/>
                <w:color w:val="000000"/>
                <w:sz w:val="36"/>
                <w:szCs w:val="36"/>
                <w:lang w:eastAsia="pt-BR"/>
              </w:rPr>
            </w:pPr>
            <w:proofErr w:type="spellStart"/>
            <w:r w:rsidRPr="00E81829">
              <w:rPr>
                <w:rFonts w:ascii="Calibri" w:eastAsia="Times New Roman" w:hAnsi="Calibri" w:cs="Calibri"/>
                <w:color w:val="000000"/>
                <w:sz w:val="36"/>
                <w:szCs w:val="36"/>
                <w:lang w:eastAsia="pt-BR"/>
              </w:rPr>
              <w:t>Lipsmacking</w:t>
            </w:r>
            <w:proofErr w:type="spellEnd"/>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529658AB"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Lipsmacking</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6CD46C4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Dynamic facial expression, consisting of rapid, repeated, and rhythmic vertical movements of opening and closing of the mouth, with or without tongue protrusion. Usually, it is directed towards another individual, who might be an adult, subadult, juvenile or infant, and it can occur in isolation </w:t>
            </w:r>
            <w:r w:rsidRPr="00E81829">
              <w:rPr>
                <w:rFonts w:ascii="Calibri" w:eastAsia="Times New Roman" w:hAnsi="Calibri" w:cs="Calibri"/>
                <w:color w:val="000000"/>
                <w:lang w:val="en-US" w:eastAsia="pt-BR"/>
              </w:rPr>
              <w:lastRenderedPageBreak/>
              <w:t xml:space="preserve">or in sequence.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xml:space="preserve"> is only recorded when both beginning and ending are identifiable. </w:t>
            </w:r>
          </w:p>
        </w:tc>
      </w:tr>
      <w:tr w:rsidR="00E3184C" w:rsidRPr="007D64E0" w14:paraId="2910AC45"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3867357C"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A7B95BC"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222C3646"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152AE14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1CC80CA3"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FADA03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42E947CF"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0A74AF96"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3980C9BC"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0783328A"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1998CC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3ABB682B"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42980F57"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5E914EA7"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F0FE930"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F3691C1"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7B8266BC"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54AC4164"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6F558659"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4171930"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60719CCB"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01990718"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66B1D40C"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4F20B045"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1407B435"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52E2345"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060C104C"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17D9DB66"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1BC29CD7"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60928C35" w14:textId="77777777" w:rsidTr="00367E8D">
        <w:trPr>
          <w:trHeight w:val="315"/>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6990F67"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38F09419"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006E46F9"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21A5614D"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625DE0D2" w14:textId="77777777" w:rsidTr="00367E8D">
        <w:trPr>
          <w:trHeight w:val="264"/>
        </w:trPr>
        <w:tc>
          <w:tcPr>
            <w:tcW w:w="2711" w:type="dxa"/>
            <w:vMerge w:val="restart"/>
            <w:tcBorders>
              <w:top w:val="single" w:sz="4" w:space="0" w:color="000000"/>
              <w:left w:val="single" w:sz="4" w:space="0" w:color="auto"/>
              <w:bottom w:val="single" w:sz="4" w:space="0" w:color="000000"/>
              <w:right w:val="single" w:sz="4" w:space="0" w:color="000000"/>
            </w:tcBorders>
            <w:shd w:val="clear" w:color="auto" w:fill="auto"/>
            <w:vAlign w:val="bottom"/>
            <w:hideMark/>
          </w:tcPr>
          <w:p w14:paraId="7119AC4C" w14:textId="77777777" w:rsidR="00E3184C" w:rsidRPr="00E81829" w:rsidRDefault="00E3184C" w:rsidP="00367E8D">
            <w:pPr>
              <w:spacing w:after="0" w:line="240" w:lineRule="auto"/>
              <w:jc w:val="center"/>
              <w:rPr>
                <w:rFonts w:ascii="Calibri" w:eastAsia="Times New Roman" w:hAnsi="Calibri" w:cs="Calibri"/>
                <w:color w:val="000000"/>
                <w:sz w:val="36"/>
                <w:szCs w:val="36"/>
                <w:lang w:eastAsia="pt-BR"/>
              </w:rPr>
            </w:pPr>
            <w:r w:rsidRPr="00E81829">
              <w:rPr>
                <w:rFonts w:ascii="Calibri" w:eastAsia="Times New Roman" w:hAnsi="Calibri" w:cs="Calibri"/>
                <w:color w:val="000000"/>
                <w:sz w:val="36"/>
                <w:szCs w:val="36"/>
                <w:lang w:eastAsia="pt-BR"/>
              </w:rPr>
              <w:t xml:space="preserve">Direction </w:t>
            </w:r>
            <w:proofErr w:type="spellStart"/>
            <w:r w:rsidRPr="00E81829">
              <w:rPr>
                <w:rFonts w:ascii="Calibri" w:eastAsia="Times New Roman" w:hAnsi="Calibri" w:cs="Calibri"/>
                <w:color w:val="000000"/>
                <w:sz w:val="36"/>
                <w:szCs w:val="36"/>
                <w:lang w:eastAsia="pt-BR"/>
              </w:rPr>
              <w:t>of</w:t>
            </w:r>
            <w:proofErr w:type="spellEnd"/>
            <w:r w:rsidRPr="00E81829">
              <w:rPr>
                <w:rFonts w:ascii="Calibri" w:eastAsia="Times New Roman" w:hAnsi="Calibri" w:cs="Calibri"/>
                <w:color w:val="000000"/>
                <w:sz w:val="36"/>
                <w:szCs w:val="36"/>
                <w:lang w:eastAsia="pt-BR"/>
              </w:rPr>
              <w:t xml:space="preserve"> </w:t>
            </w:r>
            <w:proofErr w:type="spellStart"/>
            <w:r w:rsidRPr="00E81829">
              <w:rPr>
                <w:rFonts w:ascii="Calibri" w:eastAsia="Times New Roman" w:hAnsi="Calibri" w:cs="Calibri"/>
                <w:color w:val="000000"/>
                <w:sz w:val="36"/>
                <w:szCs w:val="36"/>
                <w:lang w:eastAsia="pt-BR"/>
              </w:rPr>
              <w:t>the</w:t>
            </w:r>
            <w:proofErr w:type="spellEnd"/>
            <w:r w:rsidRPr="00E81829">
              <w:rPr>
                <w:rFonts w:ascii="Calibri" w:eastAsia="Times New Roman" w:hAnsi="Calibri" w:cs="Calibri"/>
                <w:color w:val="000000"/>
                <w:sz w:val="36"/>
                <w:szCs w:val="36"/>
                <w:lang w:eastAsia="pt-BR"/>
              </w:rPr>
              <w:t xml:space="preserve"> Head</w:t>
            </w: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00F3DC72"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Face</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265CA635"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Face of focal individual is directed towards the face of the receiver/emitter of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 xml:space="preserve">on of the head". </w:t>
            </w:r>
          </w:p>
        </w:tc>
        <w:tc>
          <w:tcPr>
            <w:tcW w:w="36" w:type="dxa"/>
            <w:vAlign w:val="center"/>
            <w:hideMark/>
          </w:tcPr>
          <w:p w14:paraId="4B60F9D9"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05FE8502" w14:textId="77777777" w:rsidTr="00367E8D">
        <w:trPr>
          <w:trHeight w:val="588"/>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686B87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3960C2AB"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5018EE7D"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67821F7A"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18CCCB34"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1041509B"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34BE0A99"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Head</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79A9639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Face of focal individual is directed towards the head of the receiver/emitter of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 xml:space="preserve">on of the head". "Head" is considered as any part of the individual's body above the neck, with exception to the face. </w:t>
            </w:r>
          </w:p>
        </w:tc>
        <w:tc>
          <w:tcPr>
            <w:tcW w:w="36" w:type="dxa"/>
            <w:vAlign w:val="center"/>
            <w:hideMark/>
          </w:tcPr>
          <w:p w14:paraId="725DEFFE"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46384EA2" w14:textId="77777777" w:rsidTr="00367E8D">
        <w:trPr>
          <w:trHeight w:val="972"/>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39C3AF9"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1B8F14F6"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5B23E52D"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0B1BD7F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402EF641"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92D7005"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5F2F617B"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Stomach</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37BB9AA7"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Face of focal individual is directed towards the stomach of the receiver/emitter of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 xml:space="preserve">on of the head". "Stomach" is considered as the entire ventral area below the neck and above genitals, with exception to the superior members. </w:t>
            </w:r>
          </w:p>
        </w:tc>
        <w:tc>
          <w:tcPr>
            <w:tcW w:w="36" w:type="dxa"/>
            <w:vAlign w:val="center"/>
            <w:hideMark/>
          </w:tcPr>
          <w:p w14:paraId="3328D2E2"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2CAF7B7" w14:textId="77777777" w:rsidTr="00367E8D">
        <w:trPr>
          <w:trHeight w:val="1260"/>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64A9E065"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4127927"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33BEADAD"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35199DE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59937CAC"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2F8DF0B0"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7357552B"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Genitals</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786B4C87"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Face of focal individual is directed towards the genitals of the receiver/emitter of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on of the head".</w:t>
            </w:r>
          </w:p>
        </w:tc>
        <w:tc>
          <w:tcPr>
            <w:tcW w:w="36" w:type="dxa"/>
            <w:vAlign w:val="center"/>
            <w:hideMark/>
          </w:tcPr>
          <w:p w14:paraId="4763C543"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0235B3C" w14:textId="77777777" w:rsidTr="00367E8D">
        <w:trPr>
          <w:trHeight w:val="672"/>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A22AA74"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EF1E10E"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5053C9C6"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39709C27"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57BAA931"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576FE92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7B51887C"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 xml:space="preserve">Other </w:t>
            </w:r>
            <w:proofErr w:type="spellStart"/>
            <w:r w:rsidRPr="00E81829">
              <w:rPr>
                <w:rFonts w:ascii="Calibri" w:eastAsia="Times New Roman" w:hAnsi="Calibri" w:cs="Calibri"/>
                <w:color w:val="000000"/>
                <w:sz w:val="28"/>
                <w:szCs w:val="28"/>
                <w:lang w:eastAsia="pt-BR"/>
              </w:rPr>
              <w:t>parts</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01EE0A2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Face of focal individual is directed towards other parts of the body of the receiver/emitter of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xml:space="preserve">, that not the face, head, </w:t>
            </w:r>
            <w:proofErr w:type="gramStart"/>
            <w:r w:rsidRPr="00E81829">
              <w:rPr>
                <w:rFonts w:ascii="Calibri" w:eastAsia="Times New Roman" w:hAnsi="Calibri" w:cs="Calibri"/>
                <w:color w:val="000000"/>
                <w:lang w:val="en-US" w:eastAsia="pt-BR"/>
              </w:rPr>
              <w:t>stomach</w:t>
            </w:r>
            <w:proofErr w:type="gramEnd"/>
            <w:r w:rsidRPr="00E81829">
              <w:rPr>
                <w:rFonts w:ascii="Calibri" w:eastAsia="Times New Roman" w:hAnsi="Calibri" w:cs="Calibri"/>
                <w:color w:val="000000"/>
                <w:lang w:val="en-US" w:eastAsia="pt-BR"/>
              </w:rPr>
              <w:t xml:space="preserve"> or genitals.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on of the head".</w:t>
            </w:r>
          </w:p>
        </w:tc>
        <w:tc>
          <w:tcPr>
            <w:tcW w:w="36" w:type="dxa"/>
            <w:vAlign w:val="center"/>
            <w:hideMark/>
          </w:tcPr>
          <w:p w14:paraId="2407BBC1"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01BE8DE" w14:textId="77777777" w:rsidTr="00367E8D">
        <w:trPr>
          <w:trHeight w:val="80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2EF9919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37544BEA"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37F130F7"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3AF04F38"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64F3BEE6"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39C1581A"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495DB3EA"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Non-individual</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2ACBE30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Face of focal individual is directed towards anything that is not a visible individual.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on of the head".</w:t>
            </w:r>
          </w:p>
        </w:tc>
        <w:tc>
          <w:tcPr>
            <w:tcW w:w="36" w:type="dxa"/>
            <w:vAlign w:val="center"/>
            <w:hideMark/>
          </w:tcPr>
          <w:p w14:paraId="6AD0BD1C"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4EDDC774" w14:textId="77777777" w:rsidTr="00367E8D">
        <w:trPr>
          <w:trHeight w:val="660"/>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5EF74C3"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7E5F5CAA"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2B72E177"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714067DF"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30FDDC18"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2D398748"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13079C57"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Other individual</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26057E8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Face of focal individual is directed towards another individual, who is not involved in </w:t>
            </w:r>
            <w:proofErr w:type="spellStart"/>
            <w:r w:rsidRPr="00E81829">
              <w:rPr>
                <w:rFonts w:ascii="Calibri" w:eastAsia="Times New Roman" w:hAnsi="Calibri" w:cs="Calibri"/>
                <w:color w:val="000000"/>
                <w:lang w:val="en-US" w:eastAsia="pt-BR"/>
              </w:rPr>
              <w:t>lipsmacking</w:t>
            </w:r>
            <w:proofErr w:type="spellEnd"/>
            <w:r w:rsidRPr="00E81829">
              <w:rPr>
                <w:rFonts w:ascii="Calibri" w:eastAsia="Times New Roman" w:hAnsi="Calibri" w:cs="Calibri"/>
                <w:color w:val="000000"/>
                <w:lang w:val="en-US" w:eastAsia="pt-BR"/>
              </w:rPr>
              <w:t>. If visible, gaze direction will be used to determine "direct</w:t>
            </w:r>
            <w:r>
              <w:rPr>
                <w:rFonts w:ascii="Calibri" w:eastAsia="Times New Roman" w:hAnsi="Calibri" w:cs="Calibri"/>
                <w:color w:val="000000"/>
                <w:lang w:val="en-US" w:eastAsia="pt-BR"/>
              </w:rPr>
              <w:t>i</w:t>
            </w:r>
            <w:r w:rsidRPr="00E81829">
              <w:rPr>
                <w:rFonts w:ascii="Calibri" w:eastAsia="Times New Roman" w:hAnsi="Calibri" w:cs="Calibri"/>
                <w:color w:val="000000"/>
                <w:lang w:val="en-US" w:eastAsia="pt-BR"/>
              </w:rPr>
              <w:t>on of the head".</w:t>
            </w:r>
          </w:p>
        </w:tc>
        <w:tc>
          <w:tcPr>
            <w:tcW w:w="36" w:type="dxa"/>
            <w:vAlign w:val="center"/>
            <w:hideMark/>
          </w:tcPr>
          <w:p w14:paraId="3BD33750"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66D27722" w14:textId="77777777" w:rsidTr="00367E8D">
        <w:trPr>
          <w:trHeight w:val="696"/>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15F14B01"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4D72760"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2D0E68B1"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1CD30779"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786BF06A"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33314CD0"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055C8BE7"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Covered</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head</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4A6FC335"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Head of the focal individual is not visible, or direction of the head is not deductible from the video. </w:t>
            </w:r>
          </w:p>
        </w:tc>
        <w:tc>
          <w:tcPr>
            <w:tcW w:w="36" w:type="dxa"/>
            <w:vAlign w:val="center"/>
            <w:hideMark/>
          </w:tcPr>
          <w:p w14:paraId="3CA09B20"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B248E3A"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5FF311E2"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0B020337"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67420EF9"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6C4556EC"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2CCAC9D0" w14:textId="77777777" w:rsidTr="00367E8D">
        <w:trPr>
          <w:trHeight w:val="264"/>
        </w:trPr>
        <w:tc>
          <w:tcPr>
            <w:tcW w:w="2711" w:type="dxa"/>
            <w:vMerge w:val="restart"/>
            <w:tcBorders>
              <w:top w:val="single" w:sz="4" w:space="0" w:color="000000"/>
              <w:left w:val="single" w:sz="4" w:space="0" w:color="auto"/>
              <w:bottom w:val="single" w:sz="4" w:space="0" w:color="000000"/>
              <w:right w:val="single" w:sz="4" w:space="0" w:color="000000"/>
            </w:tcBorders>
            <w:shd w:val="clear" w:color="auto" w:fill="auto"/>
            <w:vAlign w:val="bottom"/>
            <w:hideMark/>
          </w:tcPr>
          <w:p w14:paraId="04710F88" w14:textId="77777777" w:rsidR="00E3184C" w:rsidRPr="00E81829" w:rsidRDefault="00E3184C" w:rsidP="00367E8D">
            <w:pPr>
              <w:spacing w:after="0" w:line="240" w:lineRule="auto"/>
              <w:jc w:val="center"/>
              <w:rPr>
                <w:rFonts w:ascii="Calibri" w:eastAsia="Times New Roman" w:hAnsi="Calibri" w:cs="Calibri"/>
                <w:color w:val="000000"/>
                <w:sz w:val="36"/>
                <w:szCs w:val="36"/>
                <w:lang w:eastAsia="pt-BR"/>
              </w:rPr>
            </w:pPr>
            <w:r w:rsidRPr="00E81829">
              <w:rPr>
                <w:rFonts w:ascii="Calibri" w:eastAsia="Times New Roman" w:hAnsi="Calibri" w:cs="Calibri"/>
                <w:color w:val="000000"/>
                <w:sz w:val="36"/>
                <w:szCs w:val="36"/>
                <w:lang w:eastAsia="pt-BR"/>
              </w:rPr>
              <w:t xml:space="preserve">Facial </w:t>
            </w:r>
            <w:proofErr w:type="spellStart"/>
            <w:r w:rsidRPr="00E81829">
              <w:rPr>
                <w:rFonts w:ascii="Calibri" w:eastAsia="Times New Roman" w:hAnsi="Calibri" w:cs="Calibri"/>
                <w:color w:val="000000"/>
                <w:sz w:val="36"/>
                <w:szCs w:val="36"/>
                <w:lang w:eastAsia="pt-BR"/>
              </w:rPr>
              <w:t>Expressions</w:t>
            </w:r>
            <w:proofErr w:type="spellEnd"/>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006D7A53"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Facial display</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02FA722F"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Differential moving of the face potentially linked to the exhibition of affective states (</w:t>
            </w:r>
            <w:proofErr w:type="gramStart"/>
            <w:r w:rsidRPr="00E81829">
              <w:rPr>
                <w:rFonts w:ascii="Calibri" w:eastAsia="Times New Roman" w:hAnsi="Calibri" w:cs="Calibri"/>
                <w:color w:val="000000"/>
                <w:lang w:val="en-US" w:eastAsia="pt-BR"/>
              </w:rPr>
              <w:t>e.g.</w:t>
            </w:r>
            <w:proofErr w:type="gramEnd"/>
            <w:r w:rsidRPr="00E81829">
              <w:rPr>
                <w:rFonts w:ascii="Calibri" w:eastAsia="Times New Roman" w:hAnsi="Calibri" w:cs="Calibri"/>
                <w:color w:val="000000"/>
                <w:lang w:val="en-US" w:eastAsia="pt-BR"/>
              </w:rPr>
              <w:t xml:space="preserve"> eyebrow movements). Facial expressions will be recorded when at least one eye and the mouth of the individual are visible. </w:t>
            </w:r>
          </w:p>
        </w:tc>
        <w:tc>
          <w:tcPr>
            <w:tcW w:w="36" w:type="dxa"/>
            <w:vAlign w:val="center"/>
            <w:hideMark/>
          </w:tcPr>
          <w:p w14:paraId="5CFB391C"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55C38779" w14:textId="77777777" w:rsidTr="00367E8D">
        <w:trPr>
          <w:trHeight w:val="768"/>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AAD0B99"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5BA2E105"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129F6126"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075EAA9A"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55587229"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9310945"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793D6D83"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Tongue</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protrusion</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449F2570"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Partial or full exposition of the tongue, when in direct contact with the upper and lower lips.</w:t>
            </w:r>
          </w:p>
        </w:tc>
        <w:tc>
          <w:tcPr>
            <w:tcW w:w="36" w:type="dxa"/>
            <w:vAlign w:val="center"/>
            <w:hideMark/>
          </w:tcPr>
          <w:p w14:paraId="286C146D"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6C5AA248"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3D20838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2363D7AC"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4855A957"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194E4FDD"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41DB748F"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6C108B8E"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51C6B9E6"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Tongue</w:t>
            </w:r>
            <w:proofErr w:type="spellEnd"/>
            <w:r w:rsidRPr="00E81829">
              <w:rPr>
                <w:rFonts w:ascii="Calibri" w:eastAsia="Times New Roman" w:hAnsi="Calibri" w:cs="Calibri"/>
                <w:color w:val="000000"/>
                <w:sz w:val="28"/>
                <w:szCs w:val="28"/>
                <w:lang w:eastAsia="pt-BR"/>
              </w:rPr>
              <w:t xml:space="preserve"> out</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4FD69B5F"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Full exposition of the tongue concurrently to the opening of the jaw.</w:t>
            </w:r>
          </w:p>
        </w:tc>
        <w:tc>
          <w:tcPr>
            <w:tcW w:w="36" w:type="dxa"/>
            <w:vAlign w:val="center"/>
            <w:hideMark/>
          </w:tcPr>
          <w:p w14:paraId="77137E26"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194858AE"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1B137C6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55991958"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6D6E2433"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356FB390"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0B2FBDBE"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77EDBF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28CA250B"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 xml:space="preserve">Open </w:t>
            </w:r>
            <w:proofErr w:type="spellStart"/>
            <w:r w:rsidRPr="00E81829">
              <w:rPr>
                <w:rFonts w:ascii="Calibri" w:eastAsia="Times New Roman" w:hAnsi="Calibri" w:cs="Calibri"/>
                <w:color w:val="000000"/>
                <w:sz w:val="28"/>
                <w:szCs w:val="28"/>
                <w:lang w:eastAsia="pt-BR"/>
              </w:rPr>
              <w:t>mouth</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6DFBF04F"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Full opening of the jaw</w:t>
            </w:r>
            <w:r>
              <w:rPr>
                <w:rFonts w:ascii="Calibri" w:eastAsia="Times New Roman" w:hAnsi="Calibri" w:cs="Calibri"/>
                <w:color w:val="000000"/>
                <w:lang w:val="en-US" w:eastAsia="pt-BR"/>
              </w:rPr>
              <w:t xml:space="preserve"> when there is no tongue out</w:t>
            </w:r>
            <w:r w:rsidRPr="00E81829">
              <w:rPr>
                <w:rFonts w:ascii="Calibri" w:eastAsia="Times New Roman" w:hAnsi="Calibri" w:cs="Calibri"/>
                <w:color w:val="000000"/>
                <w:lang w:val="en-US" w:eastAsia="pt-BR"/>
              </w:rPr>
              <w:t xml:space="preserve">. </w:t>
            </w:r>
          </w:p>
        </w:tc>
        <w:tc>
          <w:tcPr>
            <w:tcW w:w="36" w:type="dxa"/>
            <w:vAlign w:val="center"/>
            <w:hideMark/>
          </w:tcPr>
          <w:p w14:paraId="753EF451"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118658C7"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18ECE4E"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1E8D6D97"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32B1F8DF"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70A553A2"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E81829" w14:paraId="6054BDE7"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6A08858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63F8B2C9"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Neutral face</w:t>
            </w:r>
          </w:p>
        </w:tc>
        <w:tc>
          <w:tcPr>
            <w:tcW w:w="6800" w:type="dxa"/>
            <w:vMerge w:val="restart"/>
            <w:tcBorders>
              <w:top w:val="nil"/>
              <w:left w:val="nil"/>
              <w:bottom w:val="single" w:sz="4" w:space="0" w:color="000000"/>
              <w:right w:val="single" w:sz="4" w:space="0" w:color="000000"/>
            </w:tcBorders>
            <w:shd w:val="clear" w:color="auto" w:fill="auto"/>
            <w:noWrap/>
            <w:vAlign w:val="bottom"/>
            <w:hideMark/>
          </w:tcPr>
          <w:p w14:paraId="56EFC22D" w14:textId="77777777" w:rsidR="00E3184C" w:rsidRPr="00E81829" w:rsidRDefault="00E3184C" w:rsidP="00367E8D">
            <w:pPr>
              <w:spacing w:after="0" w:line="240" w:lineRule="auto"/>
              <w:jc w:val="center"/>
              <w:rPr>
                <w:rFonts w:ascii="Calibri" w:eastAsia="Times New Roman" w:hAnsi="Calibri" w:cs="Calibri"/>
                <w:color w:val="000000"/>
                <w:lang w:eastAsia="pt-BR"/>
              </w:rPr>
            </w:pPr>
            <w:proofErr w:type="spellStart"/>
            <w:r w:rsidRPr="00E81829">
              <w:rPr>
                <w:rFonts w:ascii="Calibri" w:eastAsia="Times New Roman" w:hAnsi="Calibri" w:cs="Calibri"/>
                <w:color w:val="000000"/>
                <w:lang w:eastAsia="pt-BR"/>
              </w:rPr>
              <w:t>Absence</w:t>
            </w:r>
            <w:proofErr w:type="spellEnd"/>
            <w:r w:rsidRPr="00E81829">
              <w:rPr>
                <w:rFonts w:ascii="Calibri" w:eastAsia="Times New Roman" w:hAnsi="Calibri" w:cs="Calibri"/>
                <w:color w:val="000000"/>
                <w:lang w:eastAsia="pt-BR"/>
              </w:rPr>
              <w:t xml:space="preserve"> </w:t>
            </w:r>
            <w:proofErr w:type="spellStart"/>
            <w:r w:rsidRPr="00E81829">
              <w:rPr>
                <w:rFonts w:ascii="Calibri" w:eastAsia="Times New Roman" w:hAnsi="Calibri" w:cs="Calibri"/>
                <w:color w:val="000000"/>
                <w:lang w:eastAsia="pt-BR"/>
              </w:rPr>
              <w:t>of</w:t>
            </w:r>
            <w:proofErr w:type="spellEnd"/>
            <w:r w:rsidRPr="00E81829">
              <w:rPr>
                <w:rFonts w:ascii="Calibri" w:eastAsia="Times New Roman" w:hAnsi="Calibri" w:cs="Calibri"/>
                <w:color w:val="000000"/>
                <w:lang w:eastAsia="pt-BR"/>
              </w:rPr>
              <w:t xml:space="preserve"> facial displays.</w:t>
            </w:r>
          </w:p>
        </w:tc>
        <w:tc>
          <w:tcPr>
            <w:tcW w:w="36" w:type="dxa"/>
            <w:vAlign w:val="center"/>
            <w:hideMark/>
          </w:tcPr>
          <w:p w14:paraId="46F92D89" w14:textId="77777777" w:rsidR="00E3184C" w:rsidRPr="00E81829" w:rsidRDefault="00E3184C" w:rsidP="00367E8D">
            <w:pPr>
              <w:spacing w:after="0" w:line="240" w:lineRule="auto"/>
              <w:rPr>
                <w:rFonts w:ascii="Times New Roman" w:eastAsia="Times New Roman" w:hAnsi="Times New Roman" w:cs="Times New Roman"/>
                <w:sz w:val="20"/>
                <w:szCs w:val="20"/>
                <w:lang w:eastAsia="pt-BR"/>
              </w:rPr>
            </w:pPr>
          </w:p>
        </w:tc>
      </w:tr>
      <w:tr w:rsidR="00E3184C" w:rsidRPr="00E81829" w14:paraId="2872C750"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2E063EA8" w14:textId="77777777" w:rsidR="00E3184C" w:rsidRPr="00E81829" w:rsidRDefault="00E3184C" w:rsidP="00367E8D">
            <w:pPr>
              <w:spacing w:after="0" w:line="240" w:lineRule="auto"/>
              <w:rPr>
                <w:rFonts w:ascii="Calibri" w:eastAsia="Times New Roman" w:hAnsi="Calibri" w:cs="Calibri"/>
                <w:color w:val="000000"/>
                <w:sz w:val="36"/>
                <w:szCs w:val="36"/>
                <w:lang w:eastAsia="pt-BR"/>
              </w:rPr>
            </w:pPr>
          </w:p>
        </w:tc>
        <w:tc>
          <w:tcPr>
            <w:tcW w:w="4053" w:type="dxa"/>
            <w:vMerge/>
            <w:tcBorders>
              <w:top w:val="nil"/>
              <w:left w:val="nil"/>
              <w:bottom w:val="single" w:sz="4" w:space="0" w:color="000000"/>
              <w:right w:val="single" w:sz="4" w:space="0" w:color="000000"/>
            </w:tcBorders>
            <w:vAlign w:val="center"/>
            <w:hideMark/>
          </w:tcPr>
          <w:p w14:paraId="409E708C" w14:textId="77777777" w:rsidR="00E3184C" w:rsidRPr="00E81829" w:rsidRDefault="00E3184C" w:rsidP="00367E8D">
            <w:pPr>
              <w:spacing w:after="0" w:line="240" w:lineRule="auto"/>
              <w:rPr>
                <w:rFonts w:ascii="Calibri" w:eastAsia="Times New Roman" w:hAnsi="Calibri" w:cs="Calibri"/>
                <w:color w:val="000000"/>
                <w:sz w:val="28"/>
                <w:szCs w:val="28"/>
                <w:lang w:eastAsia="pt-BR"/>
              </w:rPr>
            </w:pPr>
          </w:p>
        </w:tc>
        <w:tc>
          <w:tcPr>
            <w:tcW w:w="6800" w:type="dxa"/>
            <w:vMerge/>
            <w:tcBorders>
              <w:top w:val="nil"/>
              <w:left w:val="nil"/>
              <w:bottom w:val="single" w:sz="4" w:space="0" w:color="000000"/>
              <w:right w:val="single" w:sz="4" w:space="0" w:color="000000"/>
            </w:tcBorders>
            <w:vAlign w:val="center"/>
            <w:hideMark/>
          </w:tcPr>
          <w:p w14:paraId="19508992" w14:textId="77777777" w:rsidR="00E3184C" w:rsidRPr="00E81829" w:rsidRDefault="00E3184C" w:rsidP="00367E8D">
            <w:pPr>
              <w:spacing w:after="0" w:line="240" w:lineRule="auto"/>
              <w:rPr>
                <w:rFonts w:ascii="Calibri" w:eastAsia="Times New Roman" w:hAnsi="Calibri" w:cs="Calibri"/>
                <w:color w:val="000000"/>
                <w:lang w:eastAsia="pt-BR"/>
              </w:rPr>
            </w:pPr>
          </w:p>
        </w:tc>
        <w:tc>
          <w:tcPr>
            <w:tcW w:w="36" w:type="dxa"/>
            <w:tcBorders>
              <w:top w:val="nil"/>
              <w:left w:val="nil"/>
              <w:bottom w:val="nil"/>
              <w:right w:val="nil"/>
            </w:tcBorders>
            <w:shd w:val="clear" w:color="auto" w:fill="auto"/>
            <w:noWrap/>
            <w:vAlign w:val="bottom"/>
            <w:hideMark/>
          </w:tcPr>
          <w:p w14:paraId="41BA704B" w14:textId="77777777" w:rsidR="00E3184C" w:rsidRPr="00E81829" w:rsidRDefault="00E3184C" w:rsidP="00367E8D">
            <w:pPr>
              <w:spacing w:after="0" w:line="240" w:lineRule="auto"/>
              <w:jc w:val="center"/>
              <w:rPr>
                <w:rFonts w:ascii="Calibri" w:eastAsia="Times New Roman" w:hAnsi="Calibri" w:cs="Calibri"/>
                <w:color w:val="000000"/>
                <w:lang w:eastAsia="pt-BR"/>
              </w:rPr>
            </w:pPr>
          </w:p>
        </w:tc>
      </w:tr>
      <w:tr w:rsidR="00E3184C" w:rsidRPr="007D64E0" w14:paraId="59F9353D"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56550846" w14:textId="77777777" w:rsidR="00E3184C" w:rsidRPr="00E81829" w:rsidRDefault="00E3184C" w:rsidP="00367E8D">
            <w:pPr>
              <w:spacing w:after="0" w:line="240" w:lineRule="auto"/>
              <w:rPr>
                <w:rFonts w:ascii="Calibri" w:eastAsia="Times New Roman" w:hAnsi="Calibri" w:cs="Calibri"/>
                <w:color w:val="000000"/>
                <w:sz w:val="36"/>
                <w:szCs w:val="36"/>
                <w:lang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172B58D2"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Covered</w:t>
            </w:r>
            <w:proofErr w:type="spellEnd"/>
            <w:r w:rsidRPr="00E81829">
              <w:rPr>
                <w:rFonts w:ascii="Calibri" w:eastAsia="Times New Roman" w:hAnsi="Calibri" w:cs="Calibri"/>
                <w:color w:val="000000"/>
                <w:sz w:val="28"/>
                <w:szCs w:val="28"/>
                <w:lang w:eastAsia="pt-BR"/>
              </w:rPr>
              <w:t xml:space="preserve"> face</w:t>
            </w:r>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74FB3FA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When the criterion for the record of facial expressions is not met, </w:t>
            </w:r>
            <w:proofErr w:type="gramStart"/>
            <w:r w:rsidRPr="00E81829">
              <w:rPr>
                <w:rFonts w:ascii="Calibri" w:eastAsia="Times New Roman" w:hAnsi="Calibri" w:cs="Calibri"/>
                <w:color w:val="000000"/>
                <w:lang w:val="en-US" w:eastAsia="pt-BR"/>
              </w:rPr>
              <w:t>i.e.</w:t>
            </w:r>
            <w:proofErr w:type="gramEnd"/>
            <w:r w:rsidRPr="00E81829">
              <w:rPr>
                <w:rFonts w:ascii="Calibri" w:eastAsia="Times New Roman" w:hAnsi="Calibri" w:cs="Calibri"/>
                <w:color w:val="000000"/>
                <w:lang w:val="en-US" w:eastAsia="pt-BR"/>
              </w:rPr>
              <w:t xml:space="preserve"> mouth and at least one eye visible.</w:t>
            </w:r>
          </w:p>
        </w:tc>
        <w:tc>
          <w:tcPr>
            <w:tcW w:w="36" w:type="dxa"/>
            <w:vAlign w:val="center"/>
            <w:hideMark/>
          </w:tcPr>
          <w:p w14:paraId="65C537C4"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5C2765B1"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87C5999"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58626C2"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6689DB0F"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51A5AE95"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06FDA473" w14:textId="77777777" w:rsidTr="00367E8D">
        <w:trPr>
          <w:trHeight w:val="264"/>
        </w:trPr>
        <w:tc>
          <w:tcPr>
            <w:tcW w:w="2711"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6E750FCA" w14:textId="77777777" w:rsidR="00E3184C" w:rsidRPr="00E81829" w:rsidRDefault="00E3184C" w:rsidP="00367E8D">
            <w:pPr>
              <w:spacing w:after="0" w:line="240" w:lineRule="auto"/>
              <w:jc w:val="center"/>
              <w:rPr>
                <w:rFonts w:ascii="Calibri" w:eastAsia="Times New Roman" w:hAnsi="Calibri" w:cs="Calibri"/>
                <w:color w:val="000000"/>
                <w:sz w:val="36"/>
                <w:szCs w:val="36"/>
                <w:lang w:eastAsia="pt-BR"/>
              </w:rPr>
            </w:pPr>
            <w:r w:rsidRPr="00E81829">
              <w:rPr>
                <w:rFonts w:ascii="Calibri" w:eastAsia="Times New Roman" w:hAnsi="Calibri" w:cs="Calibri"/>
                <w:color w:val="000000"/>
                <w:sz w:val="36"/>
                <w:szCs w:val="36"/>
                <w:lang w:eastAsia="pt-BR"/>
              </w:rPr>
              <w:t>Visual Contact</w:t>
            </w: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1BEBA615"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Seeking</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3A4F241C"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Active search for the </w:t>
            </w:r>
            <w:proofErr w:type="spellStart"/>
            <w:r w:rsidRPr="00E81829">
              <w:rPr>
                <w:rFonts w:ascii="Calibri" w:eastAsia="Times New Roman" w:hAnsi="Calibri" w:cs="Calibri"/>
                <w:color w:val="000000"/>
                <w:lang w:val="en-US" w:eastAsia="pt-BR"/>
              </w:rPr>
              <w:t>visualisation</w:t>
            </w:r>
            <w:proofErr w:type="spellEnd"/>
            <w:r w:rsidRPr="00E81829">
              <w:rPr>
                <w:rFonts w:ascii="Calibri" w:eastAsia="Times New Roman" w:hAnsi="Calibri" w:cs="Calibri"/>
                <w:color w:val="000000"/>
                <w:lang w:val="en-US" w:eastAsia="pt-BR"/>
              </w:rPr>
              <w:t xml:space="preserve"> of the face and/or gaze of another individual. This active search </w:t>
            </w:r>
            <w:r>
              <w:rPr>
                <w:rFonts w:ascii="Calibri" w:eastAsia="Times New Roman" w:hAnsi="Calibri" w:cs="Calibri"/>
                <w:color w:val="000000"/>
                <w:lang w:val="en-US" w:eastAsia="pt-BR"/>
              </w:rPr>
              <w:t>is</w:t>
            </w:r>
            <w:r w:rsidRPr="00E81829">
              <w:rPr>
                <w:rFonts w:ascii="Calibri" w:eastAsia="Times New Roman" w:hAnsi="Calibri" w:cs="Calibri"/>
                <w:color w:val="000000"/>
                <w:lang w:val="en-US" w:eastAsia="pt-BR"/>
              </w:rPr>
              <w:t xml:space="preserve"> measured by the moving of the head of the individual who seeks visual contact with the face of the other. The focal infant may be the actor or the receptor. </w:t>
            </w:r>
          </w:p>
        </w:tc>
        <w:tc>
          <w:tcPr>
            <w:tcW w:w="36" w:type="dxa"/>
            <w:vAlign w:val="center"/>
            <w:hideMark/>
          </w:tcPr>
          <w:p w14:paraId="09290DA8"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58CB2B3" w14:textId="77777777" w:rsidTr="00367E8D">
        <w:trPr>
          <w:trHeight w:val="876"/>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B9A8F04"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036D71FC"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18BA88BF"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471CC3B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3E633DD6"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1B03C7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110D81D9"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Not</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seeking</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4E3B0DD0"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Visual access to the face of another individual, however with no active search for the </w:t>
            </w:r>
            <w:proofErr w:type="spellStart"/>
            <w:r w:rsidRPr="00E81829">
              <w:rPr>
                <w:rFonts w:ascii="Calibri" w:eastAsia="Times New Roman" w:hAnsi="Calibri" w:cs="Calibri"/>
                <w:color w:val="000000"/>
                <w:lang w:val="en-US" w:eastAsia="pt-BR"/>
              </w:rPr>
              <w:t>visualisation</w:t>
            </w:r>
            <w:proofErr w:type="spellEnd"/>
            <w:r w:rsidRPr="00E81829">
              <w:rPr>
                <w:rFonts w:ascii="Calibri" w:eastAsia="Times New Roman" w:hAnsi="Calibri" w:cs="Calibri"/>
                <w:color w:val="000000"/>
                <w:lang w:val="en-US" w:eastAsia="pt-BR"/>
              </w:rPr>
              <w:t xml:space="preserve"> of the face or the gaze of the other. The focal infant may be the actor or the receptor.  </w:t>
            </w:r>
          </w:p>
        </w:tc>
        <w:tc>
          <w:tcPr>
            <w:tcW w:w="36" w:type="dxa"/>
            <w:vAlign w:val="center"/>
            <w:hideMark/>
          </w:tcPr>
          <w:p w14:paraId="4A8DD64E"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7EE4A8D1" w14:textId="77777777" w:rsidTr="00367E8D">
        <w:trPr>
          <w:trHeight w:val="840"/>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04809D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6AF5C4B"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7074907F"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42D84BE7"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2CDF0202"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252D5A34"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noWrap/>
            <w:vAlign w:val="bottom"/>
            <w:hideMark/>
          </w:tcPr>
          <w:p w14:paraId="57EA5588"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Not</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visible</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53E017AC"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The record of seeking or not seeking cannot be done because the moving of the head of the individual is not identifiable. </w:t>
            </w:r>
          </w:p>
        </w:tc>
        <w:tc>
          <w:tcPr>
            <w:tcW w:w="36" w:type="dxa"/>
            <w:vAlign w:val="center"/>
            <w:hideMark/>
          </w:tcPr>
          <w:p w14:paraId="56F91672"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3B403390" w14:textId="77777777" w:rsidTr="00367E8D">
        <w:trPr>
          <w:trHeight w:val="348"/>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25CE477"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40B5659F"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0A086E0B"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007247FC"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31ECFAA4" w14:textId="77777777" w:rsidTr="00367E8D">
        <w:trPr>
          <w:trHeight w:val="264"/>
        </w:trPr>
        <w:tc>
          <w:tcPr>
            <w:tcW w:w="2711" w:type="dxa"/>
            <w:vMerge w:val="restart"/>
            <w:tcBorders>
              <w:top w:val="single" w:sz="4" w:space="0" w:color="000000"/>
              <w:left w:val="single" w:sz="4" w:space="0" w:color="auto"/>
              <w:bottom w:val="single" w:sz="4" w:space="0" w:color="000000"/>
              <w:right w:val="single" w:sz="4" w:space="0" w:color="000000"/>
            </w:tcBorders>
            <w:shd w:val="clear" w:color="auto" w:fill="auto"/>
            <w:vAlign w:val="bottom"/>
            <w:hideMark/>
          </w:tcPr>
          <w:p w14:paraId="2906EAD0" w14:textId="77777777" w:rsidR="00E3184C" w:rsidRPr="00E81829" w:rsidRDefault="00E3184C" w:rsidP="00367E8D">
            <w:pPr>
              <w:spacing w:after="0" w:line="240" w:lineRule="auto"/>
              <w:jc w:val="center"/>
              <w:rPr>
                <w:rFonts w:ascii="Calibri" w:eastAsia="Times New Roman" w:hAnsi="Calibri" w:cs="Calibri"/>
                <w:color w:val="000000"/>
                <w:sz w:val="36"/>
                <w:szCs w:val="36"/>
                <w:lang w:eastAsia="pt-BR"/>
              </w:rPr>
            </w:pPr>
            <w:proofErr w:type="spellStart"/>
            <w:r w:rsidRPr="00E81829">
              <w:rPr>
                <w:rFonts w:ascii="Calibri" w:eastAsia="Times New Roman" w:hAnsi="Calibri" w:cs="Calibri"/>
                <w:color w:val="000000"/>
                <w:sz w:val="36"/>
                <w:szCs w:val="36"/>
                <w:lang w:eastAsia="pt-BR"/>
              </w:rPr>
              <w:t>Physical</w:t>
            </w:r>
            <w:proofErr w:type="spellEnd"/>
            <w:r w:rsidRPr="00E81829">
              <w:rPr>
                <w:rFonts w:ascii="Calibri" w:eastAsia="Times New Roman" w:hAnsi="Calibri" w:cs="Calibri"/>
                <w:color w:val="000000"/>
                <w:sz w:val="36"/>
                <w:szCs w:val="36"/>
                <w:lang w:eastAsia="pt-BR"/>
              </w:rPr>
              <w:t xml:space="preserve"> Contact</w:t>
            </w: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096B0828"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Grabbing</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tail</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or</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members</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6A248ACB"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An individual uses the fingers of one or two hands to hold the tail, posterior or inferior members of another individual. The focal </w:t>
            </w:r>
            <w:r>
              <w:rPr>
                <w:rFonts w:ascii="Calibri" w:eastAsia="Times New Roman" w:hAnsi="Calibri" w:cs="Calibri"/>
                <w:color w:val="000000"/>
                <w:lang w:val="en-US" w:eastAsia="pt-BR"/>
              </w:rPr>
              <w:t>individual</w:t>
            </w:r>
            <w:r w:rsidRPr="00E81829">
              <w:rPr>
                <w:rFonts w:ascii="Calibri" w:eastAsia="Times New Roman" w:hAnsi="Calibri" w:cs="Calibri"/>
                <w:color w:val="000000"/>
                <w:lang w:val="en-US" w:eastAsia="pt-BR"/>
              </w:rPr>
              <w:t xml:space="preserve"> may be the actor or the receptor. </w:t>
            </w:r>
          </w:p>
        </w:tc>
        <w:tc>
          <w:tcPr>
            <w:tcW w:w="36" w:type="dxa"/>
            <w:vAlign w:val="center"/>
            <w:hideMark/>
          </w:tcPr>
          <w:p w14:paraId="16ED8AA8"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28094E2F" w14:textId="77777777" w:rsidTr="00367E8D">
        <w:trPr>
          <w:trHeight w:val="612"/>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6B58347A"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31E2106D"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489CF2D9"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481D5316"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275B3697"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80916BA"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5FB99324"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Touching</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with</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hand</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6D4EC768" w14:textId="77777777" w:rsidR="00E3184C" w:rsidRPr="00E81829" w:rsidRDefault="00E3184C" w:rsidP="00367E8D">
            <w:pPr>
              <w:spacing w:after="0" w:line="240" w:lineRule="auto"/>
              <w:jc w:val="center"/>
              <w:rPr>
                <w:rFonts w:ascii="Calibri, Arial" w:eastAsia="Times New Roman" w:hAnsi="Calibri, Arial" w:cs="Arial"/>
                <w:color w:val="000000"/>
                <w:lang w:val="en-US" w:eastAsia="pt-BR"/>
              </w:rPr>
            </w:pPr>
            <w:r w:rsidRPr="00E81829">
              <w:rPr>
                <w:rFonts w:ascii="Calibri" w:eastAsia="Times New Roman" w:hAnsi="Calibri" w:cs="Calibri"/>
                <w:color w:val="000000"/>
                <w:lang w:val="en-US" w:eastAsia="pt-BR"/>
              </w:rPr>
              <w:t>An individual touches with one or two hands, without grabbing, any part of the body of another individual. The focal infant may be the actor or the receptor</w:t>
            </w:r>
            <w:r w:rsidRPr="00E81829">
              <w:rPr>
                <w:rFonts w:ascii="Calibri, Arial" w:eastAsia="Times New Roman" w:hAnsi="Calibri, Arial" w:cs="Arial"/>
                <w:color w:val="000000"/>
                <w:lang w:val="en-US" w:eastAsia="pt-BR"/>
              </w:rPr>
              <w:t xml:space="preserve">. </w:t>
            </w:r>
          </w:p>
        </w:tc>
        <w:tc>
          <w:tcPr>
            <w:tcW w:w="36" w:type="dxa"/>
            <w:vAlign w:val="center"/>
            <w:hideMark/>
          </w:tcPr>
          <w:p w14:paraId="0244E03D"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58ED843F" w14:textId="77777777" w:rsidTr="00367E8D">
        <w:trPr>
          <w:trHeight w:val="5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149FBB2"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3E49DF63"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330BBF65" w14:textId="77777777" w:rsidR="00E3184C" w:rsidRPr="00E81829" w:rsidRDefault="00E3184C" w:rsidP="00367E8D">
            <w:pPr>
              <w:spacing w:after="0" w:line="240" w:lineRule="auto"/>
              <w:rPr>
                <w:rFonts w:ascii="Calibri, Arial" w:eastAsia="Times New Roman" w:hAnsi="Calibri, Arial" w:cs="Arial"/>
                <w:color w:val="000000"/>
                <w:lang w:val="en-US" w:eastAsia="pt-BR"/>
              </w:rPr>
            </w:pPr>
          </w:p>
        </w:tc>
        <w:tc>
          <w:tcPr>
            <w:tcW w:w="36" w:type="dxa"/>
            <w:tcBorders>
              <w:top w:val="nil"/>
              <w:left w:val="nil"/>
              <w:bottom w:val="nil"/>
              <w:right w:val="nil"/>
            </w:tcBorders>
            <w:shd w:val="clear" w:color="auto" w:fill="auto"/>
            <w:noWrap/>
            <w:vAlign w:val="bottom"/>
            <w:hideMark/>
          </w:tcPr>
          <w:p w14:paraId="64BA44C7" w14:textId="77777777" w:rsidR="00E3184C" w:rsidRPr="00E81829" w:rsidRDefault="00E3184C" w:rsidP="00367E8D">
            <w:pPr>
              <w:spacing w:after="0" w:line="240" w:lineRule="auto"/>
              <w:jc w:val="center"/>
              <w:rPr>
                <w:rFonts w:ascii="Calibri, Arial" w:eastAsia="Times New Roman" w:hAnsi="Calibri, Arial" w:cs="Arial"/>
                <w:color w:val="000000"/>
                <w:lang w:val="en-US" w:eastAsia="pt-BR"/>
              </w:rPr>
            </w:pPr>
          </w:p>
        </w:tc>
      </w:tr>
      <w:tr w:rsidR="00E3184C" w:rsidRPr="007D64E0" w14:paraId="4D62A520"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2AF74BB1"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6C1F80DE"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 xml:space="preserve">Other </w:t>
            </w:r>
            <w:proofErr w:type="spellStart"/>
            <w:r w:rsidRPr="00E81829">
              <w:rPr>
                <w:rFonts w:ascii="Calibri" w:eastAsia="Times New Roman" w:hAnsi="Calibri" w:cs="Calibri"/>
                <w:color w:val="000000"/>
                <w:sz w:val="28"/>
                <w:szCs w:val="28"/>
                <w:lang w:eastAsia="pt-BR"/>
              </w:rPr>
              <w:t>physical</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contact</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0F9FAE00"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Any other form of physical contact with any part of the body of another individual with exception to grabbing and touching. </w:t>
            </w:r>
          </w:p>
        </w:tc>
        <w:tc>
          <w:tcPr>
            <w:tcW w:w="36" w:type="dxa"/>
            <w:vAlign w:val="center"/>
            <w:hideMark/>
          </w:tcPr>
          <w:p w14:paraId="7BE2F875"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5C88C2CA"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5C65A9F2"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43358347"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76FA16E0"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734C98A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5E48F7C1"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5A598E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3CE871E6"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Scratching</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3C664811"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Self-directed </w:t>
            </w:r>
            <w:proofErr w:type="spellStart"/>
            <w:r w:rsidRPr="00E81829">
              <w:rPr>
                <w:rFonts w:ascii="Calibri" w:eastAsia="Times New Roman" w:hAnsi="Calibri" w:cs="Calibri"/>
                <w:color w:val="000000"/>
                <w:lang w:val="en-US" w:eastAsia="pt-BR"/>
              </w:rPr>
              <w:t>behaviour</w:t>
            </w:r>
            <w:proofErr w:type="spellEnd"/>
            <w:r w:rsidRPr="00E81829">
              <w:rPr>
                <w:rFonts w:ascii="Calibri" w:eastAsia="Times New Roman" w:hAnsi="Calibri" w:cs="Calibri"/>
                <w:color w:val="000000"/>
                <w:lang w:val="en-US" w:eastAsia="pt-BR"/>
              </w:rPr>
              <w:t xml:space="preserve">, involving repeated movements of the fingers or toes against the individual's skin. </w:t>
            </w:r>
          </w:p>
        </w:tc>
        <w:tc>
          <w:tcPr>
            <w:tcW w:w="36" w:type="dxa"/>
            <w:vAlign w:val="center"/>
            <w:hideMark/>
          </w:tcPr>
          <w:p w14:paraId="3AE780E7"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64B7CBAE"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30559F26"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5FC74E31"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7C0FA263"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7ED5A21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4084DD56"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7A0DBA22"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7BAAA814"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r w:rsidRPr="00E81829">
              <w:rPr>
                <w:rFonts w:ascii="Calibri" w:eastAsia="Times New Roman" w:hAnsi="Calibri" w:cs="Calibri"/>
                <w:color w:val="000000"/>
                <w:sz w:val="28"/>
                <w:szCs w:val="28"/>
                <w:lang w:eastAsia="pt-BR"/>
              </w:rPr>
              <w:t>Self-</w:t>
            </w:r>
            <w:proofErr w:type="spellStart"/>
            <w:r w:rsidRPr="00E81829">
              <w:rPr>
                <w:rFonts w:ascii="Calibri" w:eastAsia="Times New Roman" w:hAnsi="Calibri" w:cs="Calibri"/>
                <w:color w:val="000000"/>
                <w:sz w:val="28"/>
                <w:szCs w:val="28"/>
                <w:lang w:eastAsia="pt-BR"/>
              </w:rPr>
              <w:t>grooming</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5CFEFFAD"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Self-directed </w:t>
            </w:r>
            <w:proofErr w:type="spellStart"/>
            <w:r w:rsidRPr="00E81829">
              <w:rPr>
                <w:rFonts w:ascii="Calibri" w:eastAsia="Times New Roman" w:hAnsi="Calibri" w:cs="Calibri"/>
                <w:color w:val="000000"/>
                <w:lang w:val="en-US" w:eastAsia="pt-BR"/>
              </w:rPr>
              <w:t>behaviour</w:t>
            </w:r>
            <w:proofErr w:type="spellEnd"/>
            <w:r w:rsidRPr="00E81829">
              <w:rPr>
                <w:rFonts w:ascii="Calibri" w:eastAsia="Times New Roman" w:hAnsi="Calibri" w:cs="Calibri"/>
                <w:color w:val="000000"/>
                <w:lang w:val="en-US" w:eastAsia="pt-BR"/>
              </w:rPr>
              <w:t xml:space="preserve">, involving the inspection or manipulation of the individual's body surface. It may be performed with the hands, mouth or hands and mouth concurrently. </w:t>
            </w:r>
          </w:p>
        </w:tc>
        <w:tc>
          <w:tcPr>
            <w:tcW w:w="36" w:type="dxa"/>
            <w:vAlign w:val="center"/>
            <w:hideMark/>
          </w:tcPr>
          <w:p w14:paraId="3DA365CA"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1EE05267" w14:textId="77777777" w:rsidTr="00367E8D">
        <w:trPr>
          <w:trHeight w:val="540"/>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442BF5BF"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57F817E"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6797A832"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401C75CF"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11B4A54B"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1EC608D8"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2E4E0EA0"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Absent</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0393E6E5"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There is no type of physical contact in any part of the individual's body. </w:t>
            </w:r>
          </w:p>
        </w:tc>
        <w:tc>
          <w:tcPr>
            <w:tcW w:w="36" w:type="dxa"/>
            <w:vAlign w:val="center"/>
            <w:hideMark/>
          </w:tcPr>
          <w:p w14:paraId="5C0D9FB4"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4F42E5D2"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5A35ED1C"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1D63438"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719E3B81"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5E5DCB08"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r w:rsidR="00E3184C" w:rsidRPr="007D64E0" w14:paraId="31A7CC59" w14:textId="77777777" w:rsidTr="00367E8D">
        <w:trPr>
          <w:trHeight w:val="264"/>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5477830D"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val="restart"/>
            <w:tcBorders>
              <w:top w:val="nil"/>
              <w:left w:val="nil"/>
              <w:bottom w:val="single" w:sz="4" w:space="0" w:color="000000"/>
              <w:right w:val="single" w:sz="4" w:space="0" w:color="000000"/>
            </w:tcBorders>
            <w:shd w:val="clear" w:color="auto" w:fill="auto"/>
            <w:vAlign w:val="bottom"/>
            <w:hideMark/>
          </w:tcPr>
          <w:p w14:paraId="07EB7ACB" w14:textId="77777777" w:rsidR="00E3184C" w:rsidRPr="00E81829" w:rsidRDefault="00E3184C" w:rsidP="00367E8D">
            <w:pPr>
              <w:spacing w:after="0" w:line="240" w:lineRule="auto"/>
              <w:jc w:val="center"/>
              <w:rPr>
                <w:rFonts w:ascii="Calibri" w:eastAsia="Times New Roman" w:hAnsi="Calibri" w:cs="Calibri"/>
                <w:color w:val="000000"/>
                <w:sz w:val="28"/>
                <w:szCs w:val="28"/>
                <w:lang w:eastAsia="pt-BR"/>
              </w:rPr>
            </w:pPr>
            <w:proofErr w:type="spellStart"/>
            <w:r w:rsidRPr="00E81829">
              <w:rPr>
                <w:rFonts w:ascii="Calibri" w:eastAsia="Times New Roman" w:hAnsi="Calibri" w:cs="Calibri"/>
                <w:color w:val="000000"/>
                <w:sz w:val="28"/>
                <w:szCs w:val="28"/>
                <w:lang w:eastAsia="pt-BR"/>
              </w:rPr>
              <w:t>Not</w:t>
            </w:r>
            <w:proofErr w:type="spellEnd"/>
            <w:r w:rsidRPr="00E81829">
              <w:rPr>
                <w:rFonts w:ascii="Calibri" w:eastAsia="Times New Roman" w:hAnsi="Calibri" w:cs="Calibri"/>
                <w:color w:val="000000"/>
                <w:sz w:val="28"/>
                <w:szCs w:val="28"/>
                <w:lang w:eastAsia="pt-BR"/>
              </w:rPr>
              <w:t xml:space="preserve"> </w:t>
            </w:r>
            <w:proofErr w:type="spellStart"/>
            <w:r w:rsidRPr="00E81829">
              <w:rPr>
                <w:rFonts w:ascii="Calibri" w:eastAsia="Times New Roman" w:hAnsi="Calibri" w:cs="Calibri"/>
                <w:color w:val="000000"/>
                <w:sz w:val="28"/>
                <w:szCs w:val="28"/>
                <w:lang w:eastAsia="pt-BR"/>
              </w:rPr>
              <w:t>visible</w:t>
            </w:r>
            <w:proofErr w:type="spellEnd"/>
          </w:p>
        </w:tc>
        <w:tc>
          <w:tcPr>
            <w:tcW w:w="6800" w:type="dxa"/>
            <w:vMerge w:val="restart"/>
            <w:tcBorders>
              <w:top w:val="nil"/>
              <w:left w:val="nil"/>
              <w:bottom w:val="single" w:sz="4" w:space="0" w:color="000000"/>
              <w:right w:val="single" w:sz="4" w:space="0" w:color="000000"/>
            </w:tcBorders>
            <w:shd w:val="clear" w:color="auto" w:fill="auto"/>
            <w:vAlign w:val="bottom"/>
            <w:hideMark/>
          </w:tcPr>
          <w:p w14:paraId="6FD274E4"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r w:rsidRPr="00E81829">
              <w:rPr>
                <w:rFonts w:ascii="Calibri" w:eastAsia="Times New Roman" w:hAnsi="Calibri" w:cs="Calibri"/>
                <w:color w:val="000000"/>
                <w:lang w:val="en-US" w:eastAsia="pt-BR"/>
              </w:rPr>
              <w:t xml:space="preserve">When the occurrence of physical contact cannot be determined from the video. </w:t>
            </w:r>
          </w:p>
        </w:tc>
        <w:tc>
          <w:tcPr>
            <w:tcW w:w="36" w:type="dxa"/>
            <w:vAlign w:val="center"/>
            <w:hideMark/>
          </w:tcPr>
          <w:p w14:paraId="77DB430A" w14:textId="77777777" w:rsidR="00E3184C" w:rsidRPr="00E81829" w:rsidRDefault="00E3184C" w:rsidP="00367E8D">
            <w:pPr>
              <w:spacing w:after="0" w:line="240" w:lineRule="auto"/>
              <w:rPr>
                <w:rFonts w:ascii="Times New Roman" w:eastAsia="Times New Roman" w:hAnsi="Times New Roman" w:cs="Times New Roman"/>
                <w:sz w:val="20"/>
                <w:szCs w:val="20"/>
                <w:lang w:val="en-US" w:eastAsia="pt-BR"/>
              </w:rPr>
            </w:pPr>
          </w:p>
        </w:tc>
      </w:tr>
      <w:tr w:rsidR="00E3184C" w:rsidRPr="007D64E0" w14:paraId="61AB4196" w14:textId="77777777" w:rsidTr="00367E8D">
        <w:trPr>
          <w:trHeight w:val="276"/>
        </w:trPr>
        <w:tc>
          <w:tcPr>
            <w:tcW w:w="2711" w:type="dxa"/>
            <w:vMerge/>
            <w:tcBorders>
              <w:top w:val="single" w:sz="4" w:space="0" w:color="000000"/>
              <w:left w:val="single" w:sz="4" w:space="0" w:color="auto"/>
              <w:bottom w:val="single" w:sz="4" w:space="0" w:color="000000"/>
              <w:right w:val="single" w:sz="4" w:space="0" w:color="000000"/>
            </w:tcBorders>
            <w:vAlign w:val="center"/>
            <w:hideMark/>
          </w:tcPr>
          <w:p w14:paraId="0D573399" w14:textId="77777777" w:rsidR="00E3184C" w:rsidRPr="00E81829" w:rsidRDefault="00E3184C" w:rsidP="00367E8D">
            <w:pPr>
              <w:spacing w:after="0" w:line="240" w:lineRule="auto"/>
              <w:rPr>
                <w:rFonts w:ascii="Calibri" w:eastAsia="Times New Roman" w:hAnsi="Calibri" w:cs="Calibri"/>
                <w:color w:val="000000"/>
                <w:sz w:val="36"/>
                <w:szCs w:val="36"/>
                <w:lang w:val="en-US" w:eastAsia="pt-BR"/>
              </w:rPr>
            </w:pPr>
          </w:p>
        </w:tc>
        <w:tc>
          <w:tcPr>
            <w:tcW w:w="4053" w:type="dxa"/>
            <w:vMerge/>
            <w:tcBorders>
              <w:top w:val="nil"/>
              <w:left w:val="nil"/>
              <w:bottom w:val="single" w:sz="4" w:space="0" w:color="000000"/>
              <w:right w:val="single" w:sz="4" w:space="0" w:color="000000"/>
            </w:tcBorders>
            <w:vAlign w:val="center"/>
            <w:hideMark/>
          </w:tcPr>
          <w:p w14:paraId="65633013" w14:textId="77777777" w:rsidR="00E3184C" w:rsidRPr="00E81829" w:rsidRDefault="00E3184C" w:rsidP="00367E8D">
            <w:pPr>
              <w:spacing w:after="0" w:line="240" w:lineRule="auto"/>
              <w:rPr>
                <w:rFonts w:ascii="Calibri" w:eastAsia="Times New Roman" w:hAnsi="Calibri" w:cs="Calibri"/>
                <w:color w:val="000000"/>
                <w:sz w:val="28"/>
                <w:szCs w:val="28"/>
                <w:lang w:val="en-US" w:eastAsia="pt-BR"/>
              </w:rPr>
            </w:pPr>
          </w:p>
        </w:tc>
        <w:tc>
          <w:tcPr>
            <w:tcW w:w="6800" w:type="dxa"/>
            <w:vMerge/>
            <w:tcBorders>
              <w:top w:val="nil"/>
              <w:left w:val="nil"/>
              <w:bottom w:val="single" w:sz="4" w:space="0" w:color="000000"/>
              <w:right w:val="single" w:sz="4" w:space="0" w:color="000000"/>
            </w:tcBorders>
            <w:vAlign w:val="center"/>
            <w:hideMark/>
          </w:tcPr>
          <w:p w14:paraId="29382B49" w14:textId="77777777" w:rsidR="00E3184C" w:rsidRPr="00E81829" w:rsidRDefault="00E3184C" w:rsidP="00367E8D">
            <w:pPr>
              <w:spacing w:after="0" w:line="240" w:lineRule="auto"/>
              <w:rPr>
                <w:rFonts w:ascii="Calibri" w:eastAsia="Times New Roman" w:hAnsi="Calibri" w:cs="Calibri"/>
                <w:color w:val="000000"/>
                <w:lang w:val="en-US" w:eastAsia="pt-BR"/>
              </w:rPr>
            </w:pPr>
          </w:p>
        </w:tc>
        <w:tc>
          <w:tcPr>
            <w:tcW w:w="36" w:type="dxa"/>
            <w:tcBorders>
              <w:top w:val="nil"/>
              <w:left w:val="nil"/>
              <w:bottom w:val="nil"/>
              <w:right w:val="nil"/>
            </w:tcBorders>
            <w:shd w:val="clear" w:color="auto" w:fill="auto"/>
            <w:noWrap/>
            <w:vAlign w:val="bottom"/>
            <w:hideMark/>
          </w:tcPr>
          <w:p w14:paraId="6AE155F3" w14:textId="77777777" w:rsidR="00E3184C" w:rsidRPr="00E81829" w:rsidRDefault="00E3184C" w:rsidP="00367E8D">
            <w:pPr>
              <w:spacing w:after="0" w:line="240" w:lineRule="auto"/>
              <w:jc w:val="center"/>
              <w:rPr>
                <w:rFonts w:ascii="Calibri" w:eastAsia="Times New Roman" w:hAnsi="Calibri" w:cs="Calibri"/>
                <w:color w:val="000000"/>
                <w:lang w:val="en-US" w:eastAsia="pt-BR"/>
              </w:rPr>
            </w:pPr>
          </w:p>
        </w:tc>
      </w:tr>
    </w:tbl>
    <w:p w14:paraId="29C475EE" w14:textId="77777777" w:rsidR="00E3184C" w:rsidRPr="004345B3" w:rsidRDefault="00E3184C" w:rsidP="00E3184C">
      <w:pPr>
        <w:rPr>
          <w:lang w:val="en-US"/>
        </w:rPr>
      </w:pPr>
    </w:p>
    <w:p w14:paraId="73E1049A" w14:textId="77777777" w:rsidR="00A75BA2" w:rsidRDefault="00A75BA2" w:rsidP="00E3184C">
      <w:pPr>
        <w:rPr>
          <w:lang w:val="en-US"/>
        </w:rPr>
      </w:pPr>
    </w:p>
    <w:p w14:paraId="65989BA9" w14:textId="77777777" w:rsidR="00A75BA2" w:rsidRDefault="00A75BA2" w:rsidP="00E3184C">
      <w:pPr>
        <w:rPr>
          <w:lang w:val="en-US"/>
        </w:rPr>
      </w:pPr>
    </w:p>
    <w:p w14:paraId="37A372CE" w14:textId="77777777" w:rsidR="00A75BA2" w:rsidRDefault="00A75BA2" w:rsidP="00E3184C">
      <w:pPr>
        <w:rPr>
          <w:lang w:val="en-US"/>
        </w:rPr>
      </w:pPr>
    </w:p>
    <w:p w14:paraId="101EB83F" w14:textId="2A988141" w:rsidR="00E3184C" w:rsidRPr="004345B3" w:rsidRDefault="00E3184C" w:rsidP="00E3184C">
      <w:pPr>
        <w:rPr>
          <w:lang w:val="en-US"/>
        </w:rPr>
      </w:pPr>
      <w:r>
        <w:rPr>
          <w:lang w:val="en-US"/>
        </w:rPr>
        <w:lastRenderedPageBreak/>
        <w:t xml:space="preserve">Table 2. </w:t>
      </w:r>
      <w:r w:rsidRPr="004345B3">
        <w:rPr>
          <w:lang w:val="en-US"/>
        </w:rPr>
        <w:t xml:space="preserve">Descriptive </w:t>
      </w:r>
      <w:r>
        <w:rPr>
          <w:lang w:val="en-US"/>
        </w:rPr>
        <w:t>measures</w:t>
      </w:r>
      <w:r w:rsidRPr="004345B3">
        <w:rPr>
          <w:lang w:val="en-US"/>
        </w:rPr>
        <w:t xml:space="preserve"> </w:t>
      </w:r>
      <w:r>
        <w:rPr>
          <w:lang w:val="en-US"/>
        </w:rPr>
        <w:t xml:space="preserve">related to the total </w:t>
      </w:r>
      <w:proofErr w:type="spellStart"/>
      <w:r>
        <w:rPr>
          <w:lang w:val="en-US"/>
        </w:rPr>
        <w:t>lipsmacking</w:t>
      </w:r>
      <w:proofErr w:type="spellEnd"/>
      <w:r>
        <w:rPr>
          <w:lang w:val="en-US"/>
        </w:rPr>
        <w:t xml:space="preserve"> duration (219 events of </w:t>
      </w:r>
      <w:proofErr w:type="spellStart"/>
      <w:r>
        <w:rPr>
          <w:lang w:val="en-US"/>
        </w:rPr>
        <w:t>lipsmacking</w:t>
      </w:r>
      <w:proofErr w:type="spellEnd"/>
      <w:r>
        <w:rPr>
          <w:lang w:val="en-US"/>
        </w:rPr>
        <w:t>).</w:t>
      </w:r>
    </w:p>
    <w:tbl>
      <w:tblPr>
        <w:tblStyle w:val="Tabelacomgrade"/>
        <w:tblW w:w="832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1"/>
        <w:gridCol w:w="1266"/>
        <w:gridCol w:w="777"/>
        <w:gridCol w:w="1390"/>
        <w:gridCol w:w="634"/>
        <w:gridCol w:w="1746"/>
      </w:tblGrid>
      <w:tr w:rsidR="00E3184C" w:rsidRPr="004345B3" w14:paraId="6B9AD6F7" w14:textId="77777777" w:rsidTr="00367E8D">
        <w:tc>
          <w:tcPr>
            <w:tcW w:w="2511" w:type="dxa"/>
            <w:tcBorders>
              <w:top w:val="single" w:sz="4" w:space="0" w:color="auto"/>
              <w:bottom w:val="single" w:sz="4" w:space="0" w:color="auto"/>
            </w:tcBorders>
          </w:tcPr>
          <w:p w14:paraId="058F08CE" w14:textId="77777777" w:rsidR="00E3184C" w:rsidRPr="004345B3" w:rsidRDefault="00E3184C" w:rsidP="00367E8D">
            <w:pPr>
              <w:spacing w:before="40" w:after="40"/>
              <w:rPr>
                <w:rFonts w:ascii="Arial" w:eastAsia="Times New Roman" w:hAnsi="Arial" w:cs="Arial"/>
                <w:b/>
                <w:bCs/>
                <w:sz w:val="16"/>
                <w:szCs w:val="16"/>
                <w:lang w:val="en-US" w:eastAsia="pt-BR"/>
              </w:rPr>
            </w:pPr>
            <w:r>
              <w:rPr>
                <w:rFonts w:ascii="Arial" w:eastAsia="Times New Roman" w:hAnsi="Arial" w:cs="Arial"/>
                <w:b/>
                <w:bCs/>
                <w:sz w:val="16"/>
                <w:szCs w:val="16"/>
                <w:lang w:val="en-US" w:eastAsia="pt-BR"/>
              </w:rPr>
              <w:t>Behavior</w:t>
            </w:r>
          </w:p>
        </w:tc>
        <w:tc>
          <w:tcPr>
            <w:tcW w:w="1266" w:type="dxa"/>
            <w:tcBorders>
              <w:top w:val="single" w:sz="4" w:space="0" w:color="auto"/>
              <w:bottom w:val="single" w:sz="4" w:space="0" w:color="auto"/>
            </w:tcBorders>
          </w:tcPr>
          <w:p w14:paraId="5B5177FD" w14:textId="77777777" w:rsidR="00E3184C" w:rsidRPr="004345B3" w:rsidRDefault="00E3184C" w:rsidP="00367E8D">
            <w:pPr>
              <w:spacing w:before="40" w:after="40"/>
              <w:rPr>
                <w:rFonts w:ascii="Arial" w:eastAsia="Times New Roman" w:hAnsi="Arial" w:cs="Arial"/>
                <w:b/>
                <w:bCs/>
                <w:sz w:val="16"/>
                <w:szCs w:val="16"/>
                <w:lang w:val="en-US" w:eastAsia="pt-BR"/>
              </w:rPr>
            </w:pPr>
            <w:r>
              <w:rPr>
                <w:rFonts w:ascii="Arial" w:eastAsia="Times New Roman" w:hAnsi="Arial" w:cs="Arial"/>
                <w:b/>
                <w:bCs/>
                <w:sz w:val="16"/>
                <w:szCs w:val="16"/>
                <w:lang w:val="en-US" w:eastAsia="pt-BR"/>
              </w:rPr>
              <w:t>Condition</w:t>
            </w:r>
          </w:p>
        </w:tc>
        <w:tc>
          <w:tcPr>
            <w:tcW w:w="777" w:type="dxa"/>
            <w:tcBorders>
              <w:top w:val="single" w:sz="4" w:space="0" w:color="auto"/>
              <w:bottom w:val="single" w:sz="4" w:space="0" w:color="auto"/>
            </w:tcBorders>
          </w:tcPr>
          <w:p w14:paraId="5F7504BE" w14:textId="77777777" w:rsidR="00E3184C" w:rsidRPr="004345B3" w:rsidRDefault="00E3184C" w:rsidP="00367E8D">
            <w:pPr>
              <w:spacing w:before="40" w:after="40"/>
              <w:jc w:val="center"/>
              <w:rPr>
                <w:rFonts w:ascii="Arial" w:eastAsia="Times New Roman" w:hAnsi="Arial" w:cs="Arial"/>
                <w:b/>
                <w:bCs/>
                <w:sz w:val="16"/>
                <w:szCs w:val="16"/>
                <w:lang w:val="en-US" w:eastAsia="pt-BR"/>
              </w:rPr>
            </w:pPr>
            <w:r>
              <w:rPr>
                <w:rFonts w:ascii="Arial" w:eastAsia="Times New Roman" w:hAnsi="Arial" w:cs="Arial"/>
                <w:b/>
                <w:bCs/>
                <w:sz w:val="16"/>
                <w:szCs w:val="16"/>
                <w:lang w:val="en-US" w:eastAsia="pt-BR"/>
              </w:rPr>
              <w:t>M</w:t>
            </w:r>
            <w:r w:rsidRPr="004345B3">
              <w:rPr>
                <w:rFonts w:ascii="Arial" w:eastAsia="Times New Roman" w:hAnsi="Arial" w:cs="Arial"/>
                <w:b/>
                <w:bCs/>
                <w:sz w:val="16"/>
                <w:szCs w:val="16"/>
                <w:lang w:val="en-US" w:eastAsia="pt-BR"/>
              </w:rPr>
              <w:t>edian</w:t>
            </w:r>
          </w:p>
        </w:tc>
        <w:tc>
          <w:tcPr>
            <w:tcW w:w="1390" w:type="dxa"/>
            <w:tcBorders>
              <w:top w:val="single" w:sz="4" w:space="0" w:color="auto"/>
              <w:bottom w:val="single" w:sz="4" w:space="0" w:color="auto"/>
            </w:tcBorders>
          </w:tcPr>
          <w:p w14:paraId="2743D314" w14:textId="77777777" w:rsidR="00E3184C" w:rsidRPr="004345B3" w:rsidRDefault="00E3184C" w:rsidP="00367E8D">
            <w:pPr>
              <w:spacing w:before="40" w:after="40"/>
              <w:jc w:val="center"/>
              <w:rPr>
                <w:rFonts w:ascii="Arial" w:eastAsia="Times New Roman" w:hAnsi="Arial" w:cs="Arial"/>
                <w:b/>
                <w:bCs/>
                <w:sz w:val="16"/>
                <w:szCs w:val="16"/>
                <w:lang w:val="en-US" w:eastAsia="pt-BR"/>
              </w:rPr>
            </w:pPr>
            <w:r w:rsidRPr="004345B3">
              <w:rPr>
                <w:rFonts w:ascii="Arial" w:eastAsia="Times New Roman" w:hAnsi="Arial" w:cs="Arial"/>
                <w:b/>
                <w:bCs/>
                <w:sz w:val="16"/>
                <w:szCs w:val="16"/>
                <w:lang w:val="en-US" w:eastAsia="pt-BR"/>
              </w:rPr>
              <w:t>Quartile</w:t>
            </w:r>
            <w:r>
              <w:rPr>
                <w:rFonts w:ascii="Arial" w:eastAsia="Times New Roman" w:hAnsi="Arial" w:cs="Arial"/>
                <w:b/>
                <w:bCs/>
                <w:sz w:val="16"/>
                <w:szCs w:val="16"/>
                <w:lang w:val="en-US" w:eastAsia="pt-BR"/>
              </w:rPr>
              <w:t xml:space="preserve"> </w:t>
            </w:r>
            <w:r w:rsidRPr="004345B3">
              <w:rPr>
                <w:rFonts w:ascii="Arial" w:eastAsia="Times New Roman" w:hAnsi="Arial" w:cs="Arial"/>
                <w:b/>
                <w:bCs/>
                <w:sz w:val="16"/>
                <w:szCs w:val="16"/>
                <w:lang w:val="en-US" w:eastAsia="pt-BR"/>
              </w:rPr>
              <w:t>range</w:t>
            </w:r>
          </w:p>
        </w:tc>
        <w:tc>
          <w:tcPr>
            <w:tcW w:w="634" w:type="dxa"/>
            <w:tcBorders>
              <w:top w:val="single" w:sz="4" w:space="0" w:color="auto"/>
              <w:bottom w:val="single" w:sz="4" w:space="0" w:color="auto"/>
            </w:tcBorders>
          </w:tcPr>
          <w:p w14:paraId="700568E0" w14:textId="77777777" w:rsidR="00E3184C" w:rsidRPr="004345B3" w:rsidRDefault="00E3184C" w:rsidP="00367E8D">
            <w:pPr>
              <w:spacing w:before="40" w:after="40"/>
              <w:jc w:val="center"/>
              <w:rPr>
                <w:rFonts w:ascii="Arial" w:eastAsia="Times New Roman" w:hAnsi="Arial" w:cs="Arial"/>
                <w:b/>
                <w:bCs/>
                <w:sz w:val="16"/>
                <w:szCs w:val="16"/>
                <w:lang w:val="en-US" w:eastAsia="pt-BR"/>
              </w:rPr>
            </w:pPr>
            <w:r>
              <w:rPr>
                <w:rFonts w:ascii="Arial" w:eastAsia="Times New Roman" w:hAnsi="Arial" w:cs="Arial"/>
                <w:b/>
                <w:bCs/>
                <w:sz w:val="16"/>
                <w:szCs w:val="16"/>
                <w:lang w:val="en-US" w:eastAsia="pt-BR"/>
              </w:rPr>
              <w:t>M</w:t>
            </w:r>
            <w:r w:rsidRPr="004345B3">
              <w:rPr>
                <w:rFonts w:ascii="Arial" w:eastAsia="Times New Roman" w:hAnsi="Arial" w:cs="Arial"/>
                <w:b/>
                <w:bCs/>
                <w:sz w:val="16"/>
                <w:szCs w:val="16"/>
                <w:lang w:val="en-US" w:eastAsia="pt-BR"/>
              </w:rPr>
              <w:t>ean</w:t>
            </w:r>
          </w:p>
        </w:tc>
        <w:tc>
          <w:tcPr>
            <w:tcW w:w="1746" w:type="dxa"/>
            <w:tcBorders>
              <w:top w:val="single" w:sz="4" w:space="0" w:color="auto"/>
              <w:bottom w:val="single" w:sz="4" w:space="0" w:color="auto"/>
            </w:tcBorders>
          </w:tcPr>
          <w:p w14:paraId="1A954593" w14:textId="77777777" w:rsidR="00E3184C" w:rsidRPr="004345B3" w:rsidRDefault="00E3184C" w:rsidP="00367E8D">
            <w:pPr>
              <w:spacing w:before="40" w:after="40"/>
              <w:jc w:val="center"/>
              <w:rPr>
                <w:rFonts w:ascii="Arial" w:eastAsia="Times New Roman" w:hAnsi="Arial" w:cs="Arial"/>
                <w:b/>
                <w:bCs/>
                <w:sz w:val="16"/>
                <w:szCs w:val="16"/>
                <w:lang w:val="en-US" w:eastAsia="pt-BR"/>
              </w:rPr>
            </w:pPr>
            <w:r>
              <w:rPr>
                <w:rFonts w:ascii="Arial" w:eastAsia="Times New Roman" w:hAnsi="Arial" w:cs="Arial"/>
                <w:b/>
                <w:bCs/>
                <w:sz w:val="16"/>
                <w:szCs w:val="16"/>
                <w:lang w:val="en-US" w:eastAsia="pt-BR"/>
              </w:rPr>
              <w:t>Standard deviation</w:t>
            </w:r>
          </w:p>
        </w:tc>
      </w:tr>
      <w:tr w:rsidR="00E3184C" w:rsidRPr="004345B3" w14:paraId="61E9D44B" w14:textId="77777777" w:rsidTr="00367E8D">
        <w:tc>
          <w:tcPr>
            <w:tcW w:w="2511" w:type="dxa"/>
            <w:tcBorders>
              <w:top w:val="single" w:sz="4" w:space="0" w:color="auto"/>
            </w:tcBorders>
          </w:tcPr>
          <w:p w14:paraId="2E35B545"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b/>
                <w:bCs/>
                <w:sz w:val="16"/>
                <w:szCs w:val="16"/>
                <w:lang w:val="en-US" w:eastAsia="pt-BR"/>
              </w:rPr>
              <w:t>Seeking</w:t>
            </w:r>
            <w:r>
              <w:rPr>
                <w:rFonts w:ascii="Arial" w:eastAsia="Times New Roman" w:hAnsi="Arial" w:cs="Arial"/>
                <w:b/>
                <w:bCs/>
                <w:sz w:val="16"/>
                <w:szCs w:val="16"/>
                <w:lang w:val="en-US" w:eastAsia="pt-BR"/>
              </w:rPr>
              <w:t xml:space="preserve"> behavior of Emitter</w:t>
            </w:r>
          </w:p>
        </w:tc>
        <w:tc>
          <w:tcPr>
            <w:tcW w:w="1266" w:type="dxa"/>
            <w:tcBorders>
              <w:top w:val="single" w:sz="4" w:space="0" w:color="auto"/>
            </w:tcBorders>
          </w:tcPr>
          <w:p w14:paraId="5D77F580"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No</w:t>
            </w:r>
          </w:p>
        </w:tc>
        <w:tc>
          <w:tcPr>
            <w:tcW w:w="777" w:type="dxa"/>
            <w:tcBorders>
              <w:top w:val="single" w:sz="4" w:space="0" w:color="auto"/>
            </w:tcBorders>
          </w:tcPr>
          <w:p w14:paraId="5E121CBE"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0.121</w:t>
            </w:r>
          </w:p>
        </w:tc>
        <w:tc>
          <w:tcPr>
            <w:tcW w:w="1390" w:type="dxa"/>
            <w:tcBorders>
              <w:top w:val="single" w:sz="4" w:space="0" w:color="auto"/>
            </w:tcBorders>
          </w:tcPr>
          <w:p w14:paraId="77E59EC7"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0.615</w:t>
            </w:r>
          </w:p>
        </w:tc>
        <w:tc>
          <w:tcPr>
            <w:tcW w:w="634" w:type="dxa"/>
            <w:tcBorders>
              <w:top w:val="single" w:sz="4" w:space="0" w:color="auto"/>
            </w:tcBorders>
          </w:tcPr>
          <w:p w14:paraId="3F093EDD"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0.317</w:t>
            </w:r>
          </w:p>
        </w:tc>
        <w:tc>
          <w:tcPr>
            <w:tcW w:w="1746" w:type="dxa"/>
            <w:tcBorders>
              <w:top w:val="single" w:sz="4" w:space="0" w:color="auto"/>
            </w:tcBorders>
          </w:tcPr>
          <w:p w14:paraId="60BD86D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370</w:t>
            </w:r>
          </w:p>
        </w:tc>
      </w:tr>
      <w:tr w:rsidR="00E3184C" w:rsidRPr="004345B3" w14:paraId="6ADA3718" w14:textId="77777777" w:rsidTr="00367E8D">
        <w:tc>
          <w:tcPr>
            <w:tcW w:w="2511" w:type="dxa"/>
            <w:tcBorders>
              <w:bottom w:val="single" w:sz="4" w:space="0" w:color="auto"/>
            </w:tcBorders>
          </w:tcPr>
          <w:p w14:paraId="62822F50"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Borders>
              <w:bottom w:val="single" w:sz="4" w:space="0" w:color="auto"/>
            </w:tcBorders>
          </w:tcPr>
          <w:p w14:paraId="375E09BF"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Yes</w:t>
            </w:r>
          </w:p>
        </w:tc>
        <w:tc>
          <w:tcPr>
            <w:tcW w:w="777" w:type="dxa"/>
            <w:tcBorders>
              <w:bottom w:val="single" w:sz="4" w:space="0" w:color="auto"/>
            </w:tcBorders>
          </w:tcPr>
          <w:p w14:paraId="2DA8BDA1"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0.632</w:t>
            </w:r>
          </w:p>
        </w:tc>
        <w:tc>
          <w:tcPr>
            <w:tcW w:w="1390" w:type="dxa"/>
            <w:tcBorders>
              <w:bottom w:val="single" w:sz="4" w:space="0" w:color="auto"/>
            </w:tcBorders>
          </w:tcPr>
          <w:p w14:paraId="3D7F89C7"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0.818</w:t>
            </w:r>
          </w:p>
        </w:tc>
        <w:tc>
          <w:tcPr>
            <w:tcW w:w="634" w:type="dxa"/>
            <w:tcBorders>
              <w:bottom w:val="single" w:sz="4" w:space="0" w:color="auto"/>
            </w:tcBorders>
          </w:tcPr>
          <w:p w14:paraId="60D56B4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0.579</w:t>
            </w:r>
          </w:p>
        </w:tc>
        <w:tc>
          <w:tcPr>
            <w:tcW w:w="1746" w:type="dxa"/>
            <w:tcBorders>
              <w:bottom w:val="single" w:sz="4" w:space="0" w:color="auto"/>
            </w:tcBorders>
          </w:tcPr>
          <w:p w14:paraId="7681C11C"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395</w:t>
            </w:r>
          </w:p>
        </w:tc>
      </w:tr>
      <w:tr w:rsidR="00E3184C" w:rsidRPr="004345B3" w14:paraId="569418A9" w14:textId="77777777" w:rsidTr="00367E8D">
        <w:tc>
          <w:tcPr>
            <w:tcW w:w="2511" w:type="dxa"/>
            <w:tcBorders>
              <w:top w:val="single" w:sz="4" w:space="0" w:color="auto"/>
            </w:tcBorders>
          </w:tcPr>
          <w:p w14:paraId="50809186"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b/>
                <w:bCs/>
                <w:sz w:val="16"/>
                <w:szCs w:val="16"/>
                <w:lang w:val="en-US" w:eastAsia="pt-BR"/>
              </w:rPr>
              <w:t>Head</w:t>
            </w:r>
            <w:r>
              <w:rPr>
                <w:rFonts w:ascii="Arial" w:eastAsia="Times New Roman" w:hAnsi="Arial" w:cs="Arial"/>
                <w:b/>
                <w:bCs/>
                <w:sz w:val="16"/>
                <w:szCs w:val="16"/>
                <w:lang w:val="en-US" w:eastAsia="pt-BR"/>
              </w:rPr>
              <w:t xml:space="preserve"> </w:t>
            </w:r>
            <w:r w:rsidRPr="004345B3">
              <w:rPr>
                <w:rFonts w:ascii="Arial" w:eastAsia="Times New Roman" w:hAnsi="Arial" w:cs="Arial"/>
                <w:b/>
                <w:bCs/>
                <w:sz w:val="16"/>
                <w:szCs w:val="16"/>
                <w:lang w:val="en-US" w:eastAsia="pt-BR"/>
              </w:rPr>
              <w:t>Direction</w:t>
            </w:r>
            <w:r>
              <w:rPr>
                <w:rFonts w:ascii="Arial" w:eastAsia="Times New Roman" w:hAnsi="Arial" w:cs="Arial"/>
                <w:b/>
                <w:bCs/>
                <w:sz w:val="16"/>
                <w:szCs w:val="16"/>
                <w:lang w:val="en-US" w:eastAsia="pt-BR"/>
              </w:rPr>
              <w:t xml:space="preserve"> of</w:t>
            </w:r>
            <w:r w:rsidRPr="004345B3">
              <w:rPr>
                <w:rFonts w:ascii="Arial" w:eastAsia="Times New Roman" w:hAnsi="Arial" w:cs="Arial"/>
                <w:b/>
                <w:bCs/>
                <w:sz w:val="16"/>
                <w:szCs w:val="16"/>
                <w:lang w:val="en-US" w:eastAsia="pt-BR"/>
              </w:rPr>
              <w:t xml:space="preserve"> Emitter</w:t>
            </w:r>
          </w:p>
        </w:tc>
        <w:tc>
          <w:tcPr>
            <w:tcW w:w="1266" w:type="dxa"/>
            <w:tcBorders>
              <w:top w:val="single" w:sz="4" w:space="0" w:color="auto"/>
            </w:tcBorders>
          </w:tcPr>
          <w:p w14:paraId="6F5B9A9E"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Face</w:t>
            </w:r>
          </w:p>
        </w:tc>
        <w:tc>
          <w:tcPr>
            <w:tcW w:w="777" w:type="dxa"/>
            <w:tcBorders>
              <w:top w:val="single" w:sz="4" w:space="0" w:color="auto"/>
            </w:tcBorders>
          </w:tcPr>
          <w:p w14:paraId="2847908B"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0.303</w:t>
            </w:r>
          </w:p>
        </w:tc>
        <w:tc>
          <w:tcPr>
            <w:tcW w:w="1390" w:type="dxa"/>
            <w:tcBorders>
              <w:top w:val="single" w:sz="4" w:space="0" w:color="auto"/>
            </w:tcBorders>
          </w:tcPr>
          <w:p w14:paraId="5C80E2C3"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0.802</w:t>
            </w:r>
          </w:p>
        </w:tc>
        <w:tc>
          <w:tcPr>
            <w:tcW w:w="634" w:type="dxa"/>
            <w:tcBorders>
              <w:top w:val="single" w:sz="4" w:space="0" w:color="auto"/>
            </w:tcBorders>
          </w:tcPr>
          <w:p w14:paraId="57882A81"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0.403</w:t>
            </w:r>
          </w:p>
        </w:tc>
        <w:tc>
          <w:tcPr>
            <w:tcW w:w="1746" w:type="dxa"/>
            <w:tcBorders>
              <w:top w:val="single" w:sz="4" w:space="0" w:color="auto"/>
            </w:tcBorders>
          </w:tcPr>
          <w:p w14:paraId="1DD384A3"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393</w:t>
            </w:r>
          </w:p>
        </w:tc>
      </w:tr>
      <w:tr w:rsidR="00E3184C" w:rsidRPr="004345B3" w14:paraId="62374BD9" w14:textId="77777777" w:rsidTr="00367E8D">
        <w:tc>
          <w:tcPr>
            <w:tcW w:w="2511" w:type="dxa"/>
          </w:tcPr>
          <w:p w14:paraId="0A82F51F"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5D02650D"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Hand</w:t>
            </w:r>
          </w:p>
        </w:tc>
        <w:tc>
          <w:tcPr>
            <w:tcW w:w="777" w:type="dxa"/>
          </w:tcPr>
          <w:p w14:paraId="3FEB85CE"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497900C2"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634" w:type="dxa"/>
          </w:tcPr>
          <w:p w14:paraId="421EF2E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0.087</w:t>
            </w:r>
          </w:p>
        </w:tc>
        <w:tc>
          <w:tcPr>
            <w:tcW w:w="1746" w:type="dxa"/>
          </w:tcPr>
          <w:p w14:paraId="3859A5B8"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212</w:t>
            </w:r>
          </w:p>
        </w:tc>
      </w:tr>
      <w:tr w:rsidR="00E3184C" w:rsidRPr="004345B3" w14:paraId="1AF1F16F" w14:textId="77777777" w:rsidTr="00367E8D">
        <w:tc>
          <w:tcPr>
            <w:tcW w:w="2511" w:type="dxa"/>
          </w:tcPr>
          <w:p w14:paraId="7E65B306"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1E91DC4D"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Head</w:t>
            </w:r>
          </w:p>
        </w:tc>
        <w:tc>
          <w:tcPr>
            <w:tcW w:w="777" w:type="dxa"/>
          </w:tcPr>
          <w:p w14:paraId="5CBD37D5"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6213D99E"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0.225</w:t>
            </w:r>
          </w:p>
        </w:tc>
        <w:tc>
          <w:tcPr>
            <w:tcW w:w="634" w:type="dxa"/>
          </w:tcPr>
          <w:p w14:paraId="2E906A2D"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0.172</w:t>
            </w:r>
          </w:p>
        </w:tc>
        <w:tc>
          <w:tcPr>
            <w:tcW w:w="1746" w:type="dxa"/>
          </w:tcPr>
          <w:p w14:paraId="754609C6"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294</w:t>
            </w:r>
          </w:p>
        </w:tc>
      </w:tr>
      <w:tr w:rsidR="00E3184C" w:rsidRPr="004345B3" w14:paraId="6388C6E9" w14:textId="77777777" w:rsidTr="00367E8D">
        <w:tc>
          <w:tcPr>
            <w:tcW w:w="2511" w:type="dxa"/>
          </w:tcPr>
          <w:p w14:paraId="4EC7F695"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684B8200" w14:textId="77777777" w:rsidR="00E3184C" w:rsidRPr="004345B3" w:rsidRDefault="00E3184C" w:rsidP="00367E8D">
            <w:pPr>
              <w:spacing w:before="40" w:after="40"/>
              <w:rPr>
                <w:rFonts w:ascii="Arial" w:eastAsia="Times New Roman" w:hAnsi="Arial" w:cs="Arial"/>
                <w:sz w:val="16"/>
                <w:szCs w:val="16"/>
                <w:lang w:val="en-US" w:eastAsia="pt-BR"/>
              </w:rPr>
            </w:pPr>
            <w:proofErr w:type="spellStart"/>
            <w:r w:rsidRPr="004345B3">
              <w:rPr>
                <w:rFonts w:ascii="Arial" w:eastAsia="Times New Roman" w:hAnsi="Arial" w:cs="Arial"/>
                <w:sz w:val="16"/>
                <w:szCs w:val="16"/>
                <w:lang w:val="en-US" w:eastAsia="pt-BR"/>
              </w:rPr>
              <w:t>Not</w:t>
            </w:r>
            <w:r>
              <w:rPr>
                <w:rFonts w:ascii="Arial" w:eastAsia="Times New Roman" w:hAnsi="Arial" w:cs="Arial"/>
                <w:sz w:val="16"/>
                <w:szCs w:val="16"/>
                <w:lang w:val="en-US" w:eastAsia="pt-BR"/>
              </w:rPr>
              <w:t>R</w:t>
            </w:r>
            <w:r w:rsidRPr="004345B3">
              <w:rPr>
                <w:rFonts w:ascii="Arial" w:eastAsia="Times New Roman" w:hAnsi="Arial" w:cs="Arial"/>
                <w:sz w:val="16"/>
                <w:szCs w:val="16"/>
                <w:lang w:val="en-US" w:eastAsia="pt-BR"/>
              </w:rPr>
              <w:t>eceiver</w:t>
            </w:r>
            <w:proofErr w:type="spellEnd"/>
          </w:p>
        </w:tc>
        <w:tc>
          <w:tcPr>
            <w:tcW w:w="777" w:type="dxa"/>
          </w:tcPr>
          <w:p w14:paraId="33C72BF8"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7AEE8722"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0.046</w:t>
            </w:r>
          </w:p>
        </w:tc>
        <w:tc>
          <w:tcPr>
            <w:tcW w:w="634" w:type="dxa"/>
          </w:tcPr>
          <w:p w14:paraId="2BC30C7A"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0.066</w:t>
            </w:r>
          </w:p>
        </w:tc>
        <w:tc>
          <w:tcPr>
            <w:tcW w:w="1746" w:type="dxa"/>
          </w:tcPr>
          <w:p w14:paraId="74C2782A"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157</w:t>
            </w:r>
          </w:p>
        </w:tc>
      </w:tr>
      <w:tr w:rsidR="00E3184C" w:rsidRPr="004345B3" w14:paraId="267DB4E6" w14:textId="77777777" w:rsidTr="00367E8D">
        <w:tc>
          <w:tcPr>
            <w:tcW w:w="2511" w:type="dxa"/>
            <w:tcBorders>
              <w:bottom w:val="single" w:sz="4" w:space="0" w:color="auto"/>
            </w:tcBorders>
          </w:tcPr>
          <w:p w14:paraId="1143C8F7"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Borders>
              <w:bottom w:val="single" w:sz="4" w:space="0" w:color="auto"/>
            </w:tcBorders>
          </w:tcPr>
          <w:p w14:paraId="708169EB" w14:textId="16A5790A"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Other</w:t>
            </w:r>
            <w:r w:rsidR="007D64E0">
              <w:rPr>
                <w:rFonts w:ascii="Arial" w:eastAsia="Times New Roman" w:hAnsi="Arial" w:cs="Arial"/>
                <w:sz w:val="16"/>
                <w:szCs w:val="16"/>
                <w:lang w:val="en-US" w:eastAsia="pt-BR"/>
              </w:rPr>
              <w:t xml:space="preserve"> parts</w:t>
            </w:r>
          </w:p>
        </w:tc>
        <w:tc>
          <w:tcPr>
            <w:tcW w:w="777" w:type="dxa"/>
            <w:tcBorders>
              <w:bottom w:val="single" w:sz="4" w:space="0" w:color="auto"/>
            </w:tcBorders>
          </w:tcPr>
          <w:p w14:paraId="2FC9536F"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Borders>
              <w:bottom w:val="single" w:sz="4" w:space="0" w:color="auto"/>
            </w:tcBorders>
          </w:tcPr>
          <w:p w14:paraId="599294ED"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0.110</w:t>
            </w:r>
          </w:p>
        </w:tc>
        <w:tc>
          <w:tcPr>
            <w:tcW w:w="634" w:type="dxa"/>
            <w:tcBorders>
              <w:bottom w:val="single" w:sz="4" w:space="0" w:color="auto"/>
            </w:tcBorders>
          </w:tcPr>
          <w:p w14:paraId="67682C8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0.137</w:t>
            </w:r>
          </w:p>
        </w:tc>
        <w:tc>
          <w:tcPr>
            <w:tcW w:w="1746" w:type="dxa"/>
            <w:tcBorders>
              <w:bottom w:val="single" w:sz="4" w:space="0" w:color="auto"/>
            </w:tcBorders>
          </w:tcPr>
          <w:p w14:paraId="228013A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276</w:t>
            </w:r>
          </w:p>
        </w:tc>
      </w:tr>
      <w:tr w:rsidR="00E3184C" w:rsidRPr="004345B3" w14:paraId="7609D9AD" w14:textId="77777777" w:rsidTr="00367E8D">
        <w:tc>
          <w:tcPr>
            <w:tcW w:w="2511" w:type="dxa"/>
            <w:tcBorders>
              <w:top w:val="single" w:sz="4" w:space="0" w:color="auto"/>
            </w:tcBorders>
          </w:tcPr>
          <w:p w14:paraId="3F9191E1"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b/>
                <w:bCs/>
                <w:sz w:val="16"/>
                <w:szCs w:val="16"/>
                <w:lang w:val="en-US" w:eastAsia="pt-BR"/>
              </w:rPr>
              <w:t>Head</w:t>
            </w:r>
            <w:r>
              <w:rPr>
                <w:rFonts w:ascii="Arial" w:eastAsia="Times New Roman" w:hAnsi="Arial" w:cs="Arial"/>
                <w:b/>
                <w:bCs/>
                <w:sz w:val="16"/>
                <w:szCs w:val="16"/>
                <w:lang w:val="en-US" w:eastAsia="pt-BR"/>
              </w:rPr>
              <w:t xml:space="preserve"> </w:t>
            </w:r>
            <w:r w:rsidRPr="004345B3">
              <w:rPr>
                <w:rFonts w:ascii="Arial" w:eastAsia="Times New Roman" w:hAnsi="Arial" w:cs="Arial"/>
                <w:b/>
                <w:bCs/>
                <w:sz w:val="16"/>
                <w:szCs w:val="16"/>
                <w:lang w:val="en-US" w:eastAsia="pt-BR"/>
              </w:rPr>
              <w:t xml:space="preserve">Direction </w:t>
            </w:r>
            <w:r>
              <w:rPr>
                <w:rFonts w:ascii="Arial" w:eastAsia="Times New Roman" w:hAnsi="Arial" w:cs="Arial"/>
                <w:b/>
                <w:bCs/>
                <w:sz w:val="16"/>
                <w:szCs w:val="16"/>
                <w:lang w:val="en-US" w:eastAsia="pt-BR"/>
              </w:rPr>
              <w:t xml:space="preserve">of </w:t>
            </w:r>
            <w:r w:rsidRPr="004345B3">
              <w:rPr>
                <w:rFonts w:ascii="Arial" w:eastAsia="Times New Roman" w:hAnsi="Arial" w:cs="Arial"/>
                <w:b/>
                <w:bCs/>
                <w:sz w:val="16"/>
                <w:szCs w:val="16"/>
                <w:lang w:val="en-US" w:eastAsia="pt-BR"/>
              </w:rPr>
              <w:t>Receiver</w:t>
            </w:r>
          </w:p>
        </w:tc>
        <w:tc>
          <w:tcPr>
            <w:tcW w:w="1266" w:type="dxa"/>
            <w:tcBorders>
              <w:top w:val="single" w:sz="4" w:space="0" w:color="auto"/>
            </w:tcBorders>
          </w:tcPr>
          <w:p w14:paraId="4E9632AA"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Face</w:t>
            </w:r>
          </w:p>
        </w:tc>
        <w:tc>
          <w:tcPr>
            <w:tcW w:w="777" w:type="dxa"/>
            <w:tcBorders>
              <w:top w:val="single" w:sz="4" w:space="0" w:color="auto"/>
            </w:tcBorders>
          </w:tcPr>
          <w:p w14:paraId="732279FF"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0.022</w:t>
            </w:r>
          </w:p>
        </w:tc>
        <w:tc>
          <w:tcPr>
            <w:tcW w:w="1390" w:type="dxa"/>
            <w:tcBorders>
              <w:top w:val="single" w:sz="4" w:space="0" w:color="auto"/>
            </w:tcBorders>
          </w:tcPr>
          <w:p w14:paraId="0CAF2E77"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0.513</w:t>
            </w:r>
          </w:p>
        </w:tc>
        <w:tc>
          <w:tcPr>
            <w:tcW w:w="634" w:type="dxa"/>
            <w:tcBorders>
              <w:top w:val="single" w:sz="4" w:space="0" w:color="auto"/>
            </w:tcBorders>
          </w:tcPr>
          <w:p w14:paraId="37964467"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0.267</w:t>
            </w:r>
          </w:p>
        </w:tc>
        <w:tc>
          <w:tcPr>
            <w:tcW w:w="1746" w:type="dxa"/>
            <w:tcBorders>
              <w:top w:val="single" w:sz="4" w:space="0" w:color="auto"/>
            </w:tcBorders>
          </w:tcPr>
          <w:p w14:paraId="1ACAED9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347</w:t>
            </w:r>
          </w:p>
        </w:tc>
      </w:tr>
      <w:tr w:rsidR="00E3184C" w:rsidRPr="004345B3" w14:paraId="3A1EF68E" w14:textId="77777777" w:rsidTr="00367E8D">
        <w:tc>
          <w:tcPr>
            <w:tcW w:w="2511" w:type="dxa"/>
          </w:tcPr>
          <w:p w14:paraId="72F0AC8B"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16184384"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Head</w:t>
            </w:r>
          </w:p>
        </w:tc>
        <w:tc>
          <w:tcPr>
            <w:tcW w:w="777" w:type="dxa"/>
          </w:tcPr>
          <w:p w14:paraId="3BE2CB8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06A7238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634" w:type="dxa"/>
          </w:tcPr>
          <w:p w14:paraId="550AED4D"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0.010</w:t>
            </w:r>
          </w:p>
        </w:tc>
        <w:tc>
          <w:tcPr>
            <w:tcW w:w="1746" w:type="dxa"/>
          </w:tcPr>
          <w:p w14:paraId="1F3E751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074</w:t>
            </w:r>
          </w:p>
        </w:tc>
      </w:tr>
      <w:tr w:rsidR="00E3184C" w:rsidRPr="004345B3" w14:paraId="14964E10" w14:textId="77777777" w:rsidTr="00367E8D">
        <w:tc>
          <w:tcPr>
            <w:tcW w:w="2511" w:type="dxa"/>
          </w:tcPr>
          <w:p w14:paraId="50E58173"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0FA3E6C8" w14:textId="664C2C41"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Other</w:t>
            </w:r>
            <w:r w:rsidR="007D64E0">
              <w:rPr>
                <w:rFonts w:ascii="Arial" w:eastAsia="Times New Roman" w:hAnsi="Arial" w:cs="Arial"/>
                <w:sz w:val="16"/>
                <w:szCs w:val="16"/>
                <w:lang w:val="en-US" w:eastAsia="pt-BR"/>
              </w:rPr>
              <w:t xml:space="preserve"> parts</w:t>
            </w:r>
          </w:p>
        </w:tc>
        <w:tc>
          <w:tcPr>
            <w:tcW w:w="777" w:type="dxa"/>
          </w:tcPr>
          <w:p w14:paraId="1DD93D82"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32195634"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634" w:type="dxa"/>
          </w:tcPr>
          <w:p w14:paraId="110CE8A7"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0.040</w:t>
            </w:r>
          </w:p>
        </w:tc>
        <w:tc>
          <w:tcPr>
            <w:tcW w:w="1746" w:type="dxa"/>
          </w:tcPr>
          <w:p w14:paraId="37460764"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137</w:t>
            </w:r>
          </w:p>
        </w:tc>
      </w:tr>
      <w:tr w:rsidR="00E3184C" w:rsidRPr="004345B3" w14:paraId="26252B8B" w14:textId="77777777" w:rsidTr="00367E8D">
        <w:tc>
          <w:tcPr>
            <w:tcW w:w="2511" w:type="dxa"/>
            <w:tcBorders>
              <w:bottom w:val="single" w:sz="4" w:space="0" w:color="auto"/>
            </w:tcBorders>
          </w:tcPr>
          <w:p w14:paraId="653D8145" w14:textId="77777777" w:rsidR="00E3184C" w:rsidRPr="004345B3" w:rsidRDefault="00E3184C" w:rsidP="00367E8D">
            <w:pPr>
              <w:spacing w:before="40" w:after="40"/>
              <w:rPr>
                <w:rFonts w:ascii="Arial" w:eastAsia="Times New Roman" w:hAnsi="Arial" w:cs="Arial"/>
                <w:sz w:val="16"/>
                <w:szCs w:val="16"/>
                <w:lang w:eastAsia="pt-BR"/>
              </w:rPr>
            </w:pPr>
          </w:p>
        </w:tc>
        <w:tc>
          <w:tcPr>
            <w:tcW w:w="1266" w:type="dxa"/>
            <w:tcBorders>
              <w:bottom w:val="single" w:sz="4" w:space="0" w:color="auto"/>
            </w:tcBorders>
          </w:tcPr>
          <w:p w14:paraId="03951C85" w14:textId="77777777" w:rsidR="00E3184C" w:rsidRPr="004345B3" w:rsidRDefault="00E3184C" w:rsidP="00367E8D">
            <w:pPr>
              <w:spacing w:before="40" w:after="40"/>
              <w:rPr>
                <w:rFonts w:ascii="Arial" w:eastAsia="Times New Roman" w:hAnsi="Arial" w:cs="Arial"/>
                <w:sz w:val="16"/>
                <w:szCs w:val="16"/>
                <w:lang w:eastAsia="pt-BR"/>
              </w:rPr>
            </w:pPr>
            <w:proofErr w:type="spellStart"/>
            <w:r w:rsidRPr="004345B3">
              <w:rPr>
                <w:rFonts w:ascii="Arial" w:eastAsia="Times New Roman" w:hAnsi="Arial" w:cs="Arial"/>
                <w:sz w:val="16"/>
                <w:szCs w:val="16"/>
                <w:lang w:eastAsia="pt-BR"/>
              </w:rPr>
              <w:t>NotGiver</w:t>
            </w:r>
            <w:proofErr w:type="spellEnd"/>
          </w:p>
        </w:tc>
        <w:tc>
          <w:tcPr>
            <w:tcW w:w="777" w:type="dxa"/>
            <w:tcBorders>
              <w:bottom w:val="single" w:sz="4" w:space="0" w:color="auto"/>
            </w:tcBorders>
          </w:tcPr>
          <w:p w14:paraId="0A73D5BD" w14:textId="77777777" w:rsidR="00E3184C" w:rsidRPr="004345B3" w:rsidRDefault="00E3184C" w:rsidP="00367E8D">
            <w:pPr>
              <w:spacing w:before="40" w:after="40"/>
              <w:jc w:val="center"/>
              <w:rPr>
                <w:rFonts w:ascii="Arial" w:eastAsia="Times New Roman" w:hAnsi="Arial" w:cs="Arial"/>
                <w:sz w:val="16"/>
                <w:szCs w:val="16"/>
                <w:lang w:eastAsia="pt-BR"/>
              </w:rPr>
            </w:pPr>
            <w:r w:rsidRPr="004345B3">
              <w:rPr>
                <w:rFonts w:ascii="Arial" w:eastAsia="Times New Roman" w:hAnsi="Arial" w:cs="Arial"/>
                <w:sz w:val="16"/>
                <w:szCs w:val="16"/>
                <w:lang w:eastAsia="pt-BR"/>
              </w:rPr>
              <w:t>0.286</w:t>
            </w:r>
          </w:p>
        </w:tc>
        <w:tc>
          <w:tcPr>
            <w:tcW w:w="1390" w:type="dxa"/>
            <w:tcBorders>
              <w:bottom w:val="single" w:sz="4" w:space="0" w:color="auto"/>
            </w:tcBorders>
          </w:tcPr>
          <w:p w14:paraId="18DB68B6" w14:textId="77777777" w:rsidR="00E3184C" w:rsidRPr="004345B3" w:rsidRDefault="00E3184C" w:rsidP="00367E8D">
            <w:pPr>
              <w:spacing w:before="40" w:after="40"/>
              <w:jc w:val="center"/>
              <w:rPr>
                <w:rFonts w:ascii="Arial" w:eastAsia="Times New Roman" w:hAnsi="Arial" w:cs="Arial"/>
                <w:sz w:val="16"/>
                <w:szCs w:val="16"/>
                <w:lang w:eastAsia="pt-BR"/>
              </w:rPr>
            </w:pPr>
            <w:r w:rsidRPr="004345B3">
              <w:rPr>
                <w:rFonts w:ascii="Arial" w:eastAsia="Times New Roman" w:hAnsi="Arial" w:cs="Arial"/>
                <w:sz w:val="16"/>
                <w:szCs w:val="16"/>
                <w:lang w:eastAsia="pt-BR"/>
              </w:rPr>
              <w:t>0.911</w:t>
            </w:r>
          </w:p>
        </w:tc>
        <w:tc>
          <w:tcPr>
            <w:tcW w:w="634" w:type="dxa"/>
            <w:tcBorders>
              <w:bottom w:val="single" w:sz="4" w:space="0" w:color="auto"/>
            </w:tcBorders>
          </w:tcPr>
          <w:p w14:paraId="344CD8AC" w14:textId="77777777" w:rsidR="00E3184C" w:rsidRPr="004345B3" w:rsidRDefault="00E3184C" w:rsidP="00367E8D">
            <w:pPr>
              <w:spacing w:before="40" w:after="40"/>
              <w:jc w:val="center"/>
              <w:rPr>
                <w:rFonts w:ascii="Arial" w:eastAsia="Times New Roman" w:hAnsi="Arial" w:cs="Arial"/>
                <w:sz w:val="16"/>
                <w:szCs w:val="16"/>
                <w:lang w:eastAsia="pt-BR"/>
              </w:rPr>
            </w:pPr>
            <w:r w:rsidRPr="004345B3">
              <w:rPr>
                <w:rFonts w:ascii="Arial" w:eastAsia="Times New Roman" w:hAnsi="Arial" w:cs="Arial"/>
                <w:sz w:val="16"/>
                <w:szCs w:val="16"/>
                <w:lang w:eastAsia="pt-BR"/>
              </w:rPr>
              <w:t>0.412</w:t>
            </w:r>
          </w:p>
        </w:tc>
        <w:tc>
          <w:tcPr>
            <w:tcW w:w="1746" w:type="dxa"/>
            <w:tcBorders>
              <w:bottom w:val="single" w:sz="4" w:space="0" w:color="auto"/>
            </w:tcBorders>
          </w:tcPr>
          <w:p w14:paraId="03210E10" w14:textId="77777777" w:rsidR="00E3184C" w:rsidRPr="004345B3" w:rsidRDefault="00E3184C" w:rsidP="00367E8D">
            <w:pPr>
              <w:spacing w:before="40" w:after="40"/>
              <w:jc w:val="center"/>
              <w:rPr>
                <w:rFonts w:ascii="Arial" w:eastAsia="Times New Roman" w:hAnsi="Arial" w:cs="Arial"/>
                <w:sz w:val="16"/>
                <w:szCs w:val="16"/>
                <w:lang w:eastAsia="pt-BR"/>
              </w:rPr>
            </w:pPr>
            <w:r w:rsidRPr="004345B3">
              <w:rPr>
                <w:rFonts w:ascii="Arial" w:eastAsia="Times New Roman" w:hAnsi="Arial" w:cs="Arial"/>
                <w:sz w:val="16"/>
                <w:szCs w:val="16"/>
                <w:lang w:eastAsia="pt-BR"/>
              </w:rPr>
              <w:t>0.</w:t>
            </w:r>
            <w:r>
              <w:rPr>
                <w:rFonts w:ascii="Arial" w:eastAsia="Times New Roman" w:hAnsi="Arial" w:cs="Arial"/>
                <w:sz w:val="16"/>
                <w:szCs w:val="16"/>
                <w:lang w:eastAsia="pt-BR"/>
              </w:rPr>
              <w:t>411</w:t>
            </w:r>
          </w:p>
        </w:tc>
      </w:tr>
      <w:tr w:rsidR="00E3184C" w:rsidRPr="004345B3" w14:paraId="1BFBC36F" w14:textId="77777777" w:rsidTr="00367E8D">
        <w:tc>
          <w:tcPr>
            <w:tcW w:w="2511" w:type="dxa"/>
            <w:tcBorders>
              <w:top w:val="single" w:sz="4" w:space="0" w:color="auto"/>
            </w:tcBorders>
          </w:tcPr>
          <w:p w14:paraId="7B044205"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b/>
                <w:bCs/>
                <w:sz w:val="16"/>
                <w:szCs w:val="16"/>
                <w:lang w:val="en-US" w:eastAsia="pt-BR"/>
              </w:rPr>
              <w:t>Contact</w:t>
            </w:r>
            <w:r>
              <w:rPr>
                <w:rFonts w:ascii="Arial" w:eastAsia="Times New Roman" w:hAnsi="Arial" w:cs="Arial"/>
                <w:b/>
                <w:bCs/>
                <w:sz w:val="16"/>
                <w:szCs w:val="16"/>
                <w:lang w:val="en-US" w:eastAsia="pt-BR"/>
              </w:rPr>
              <w:t xml:space="preserve"> of Receiver</w:t>
            </w:r>
          </w:p>
        </w:tc>
        <w:tc>
          <w:tcPr>
            <w:tcW w:w="1266" w:type="dxa"/>
            <w:tcBorders>
              <w:top w:val="single" w:sz="4" w:space="0" w:color="auto"/>
            </w:tcBorders>
          </w:tcPr>
          <w:p w14:paraId="6D65B871"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Grabbing</w:t>
            </w:r>
          </w:p>
        </w:tc>
        <w:tc>
          <w:tcPr>
            <w:tcW w:w="777" w:type="dxa"/>
            <w:tcBorders>
              <w:top w:val="single" w:sz="4" w:space="0" w:color="auto"/>
            </w:tcBorders>
          </w:tcPr>
          <w:p w14:paraId="7261C65A"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Borders>
              <w:top w:val="single" w:sz="4" w:space="0" w:color="auto"/>
            </w:tcBorders>
          </w:tcPr>
          <w:p w14:paraId="2C035BEA"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634" w:type="dxa"/>
            <w:tcBorders>
              <w:top w:val="single" w:sz="4" w:space="0" w:color="auto"/>
            </w:tcBorders>
          </w:tcPr>
          <w:p w14:paraId="17E9E52B"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0.060</w:t>
            </w:r>
          </w:p>
        </w:tc>
        <w:tc>
          <w:tcPr>
            <w:tcW w:w="1746" w:type="dxa"/>
            <w:tcBorders>
              <w:top w:val="single" w:sz="4" w:space="0" w:color="auto"/>
            </w:tcBorders>
          </w:tcPr>
          <w:p w14:paraId="03096F34"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216</w:t>
            </w:r>
          </w:p>
        </w:tc>
      </w:tr>
      <w:tr w:rsidR="00E3184C" w:rsidRPr="004345B3" w14:paraId="6172F4B2" w14:textId="77777777" w:rsidTr="00367E8D">
        <w:tc>
          <w:tcPr>
            <w:tcW w:w="2511" w:type="dxa"/>
          </w:tcPr>
          <w:p w14:paraId="24852CE1"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24177D05"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No contact</w:t>
            </w:r>
          </w:p>
        </w:tc>
        <w:tc>
          <w:tcPr>
            <w:tcW w:w="777" w:type="dxa"/>
          </w:tcPr>
          <w:p w14:paraId="3423F505"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0.126</w:t>
            </w:r>
          </w:p>
        </w:tc>
        <w:tc>
          <w:tcPr>
            <w:tcW w:w="1390" w:type="dxa"/>
          </w:tcPr>
          <w:p w14:paraId="627B903D"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0.724</w:t>
            </w:r>
          </w:p>
        </w:tc>
        <w:tc>
          <w:tcPr>
            <w:tcW w:w="634" w:type="dxa"/>
          </w:tcPr>
          <w:p w14:paraId="395962AE"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0.332</w:t>
            </w:r>
          </w:p>
        </w:tc>
        <w:tc>
          <w:tcPr>
            <w:tcW w:w="1746" w:type="dxa"/>
          </w:tcPr>
          <w:p w14:paraId="352B83FB"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389</w:t>
            </w:r>
          </w:p>
        </w:tc>
      </w:tr>
      <w:tr w:rsidR="00E3184C" w:rsidRPr="004345B3" w14:paraId="3801DDE4" w14:textId="77777777" w:rsidTr="00367E8D">
        <w:tc>
          <w:tcPr>
            <w:tcW w:w="2511" w:type="dxa"/>
          </w:tcPr>
          <w:p w14:paraId="12223991"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46072E8A" w14:textId="77777777" w:rsidR="00E3184C" w:rsidRPr="004345B3" w:rsidRDefault="00E3184C" w:rsidP="00367E8D">
            <w:pPr>
              <w:spacing w:before="40" w:after="40"/>
              <w:rPr>
                <w:rFonts w:ascii="Arial" w:eastAsia="Times New Roman" w:hAnsi="Arial" w:cs="Arial"/>
                <w:sz w:val="16"/>
                <w:szCs w:val="16"/>
                <w:lang w:val="en-US" w:eastAsia="pt-BR"/>
              </w:rPr>
            </w:pPr>
            <w:proofErr w:type="spellStart"/>
            <w:r w:rsidRPr="004345B3">
              <w:rPr>
                <w:rFonts w:ascii="Arial" w:eastAsia="Times New Roman" w:hAnsi="Arial" w:cs="Arial"/>
                <w:sz w:val="16"/>
                <w:szCs w:val="16"/>
                <w:lang w:val="en-US" w:eastAsia="pt-BR"/>
              </w:rPr>
              <w:t>NotGiver</w:t>
            </w:r>
            <w:proofErr w:type="spellEnd"/>
          </w:p>
        </w:tc>
        <w:tc>
          <w:tcPr>
            <w:tcW w:w="777" w:type="dxa"/>
          </w:tcPr>
          <w:p w14:paraId="1C914D2F"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0D4AD0E1"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634" w:type="dxa"/>
          </w:tcPr>
          <w:p w14:paraId="0A3C023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0.032</w:t>
            </w:r>
          </w:p>
        </w:tc>
        <w:tc>
          <w:tcPr>
            <w:tcW w:w="1746" w:type="dxa"/>
          </w:tcPr>
          <w:p w14:paraId="3B2C92A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159</w:t>
            </w:r>
          </w:p>
        </w:tc>
      </w:tr>
      <w:tr w:rsidR="00E3184C" w:rsidRPr="004345B3" w14:paraId="4509CE9D" w14:textId="77777777" w:rsidTr="00367E8D">
        <w:tc>
          <w:tcPr>
            <w:tcW w:w="2511" w:type="dxa"/>
          </w:tcPr>
          <w:p w14:paraId="3AAA3E88"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302DC4EB"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Other contact</w:t>
            </w:r>
          </w:p>
        </w:tc>
        <w:tc>
          <w:tcPr>
            <w:tcW w:w="777" w:type="dxa"/>
          </w:tcPr>
          <w:p w14:paraId="66E83938"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75E80EFA"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0.492</w:t>
            </w:r>
          </w:p>
        </w:tc>
        <w:tc>
          <w:tcPr>
            <w:tcW w:w="634" w:type="dxa"/>
          </w:tcPr>
          <w:p w14:paraId="629393C4"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0.258</w:t>
            </w:r>
          </w:p>
        </w:tc>
        <w:tc>
          <w:tcPr>
            <w:tcW w:w="1746" w:type="dxa"/>
          </w:tcPr>
          <w:p w14:paraId="5298A549"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348</w:t>
            </w:r>
          </w:p>
        </w:tc>
      </w:tr>
      <w:tr w:rsidR="00E3184C" w:rsidRPr="004345B3" w14:paraId="494A8931" w14:textId="77777777" w:rsidTr="00367E8D">
        <w:tc>
          <w:tcPr>
            <w:tcW w:w="2511" w:type="dxa"/>
          </w:tcPr>
          <w:p w14:paraId="244848DC"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Pr>
          <w:p w14:paraId="041FE203"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Self-contact</w:t>
            </w:r>
          </w:p>
        </w:tc>
        <w:tc>
          <w:tcPr>
            <w:tcW w:w="777" w:type="dxa"/>
          </w:tcPr>
          <w:p w14:paraId="562E4882"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Pr>
          <w:p w14:paraId="48A07EA4"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634" w:type="dxa"/>
          </w:tcPr>
          <w:p w14:paraId="50272422"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0.013</w:t>
            </w:r>
          </w:p>
        </w:tc>
        <w:tc>
          <w:tcPr>
            <w:tcW w:w="1746" w:type="dxa"/>
          </w:tcPr>
          <w:p w14:paraId="08A1FBEE"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074</w:t>
            </w:r>
          </w:p>
        </w:tc>
      </w:tr>
      <w:tr w:rsidR="00E3184C" w:rsidRPr="004345B3" w14:paraId="1D7C06F1" w14:textId="77777777" w:rsidTr="00367E8D">
        <w:tc>
          <w:tcPr>
            <w:tcW w:w="2511" w:type="dxa"/>
            <w:tcBorders>
              <w:bottom w:val="single" w:sz="4" w:space="0" w:color="auto"/>
            </w:tcBorders>
          </w:tcPr>
          <w:p w14:paraId="4B7DEB53" w14:textId="77777777" w:rsidR="00E3184C" w:rsidRPr="004345B3" w:rsidRDefault="00E3184C" w:rsidP="00367E8D">
            <w:pPr>
              <w:spacing w:before="40" w:after="40"/>
              <w:rPr>
                <w:rFonts w:ascii="Arial" w:eastAsia="Times New Roman" w:hAnsi="Arial" w:cs="Arial"/>
                <w:sz w:val="16"/>
                <w:szCs w:val="16"/>
                <w:lang w:val="en-US" w:eastAsia="pt-BR"/>
              </w:rPr>
            </w:pPr>
          </w:p>
        </w:tc>
        <w:tc>
          <w:tcPr>
            <w:tcW w:w="1266" w:type="dxa"/>
            <w:tcBorders>
              <w:bottom w:val="single" w:sz="4" w:space="0" w:color="auto"/>
            </w:tcBorders>
          </w:tcPr>
          <w:p w14:paraId="38B9B6C7" w14:textId="77777777" w:rsidR="00E3184C" w:rsidRPr="004345B3" w:rsidRDefault="00E3184C" w:rsidP="00367E8D">
            <w:pPr>
              <w:spacing w:before="40" w:after="40"/>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Touching</w:t>
            </w:r>
          </w:p>
        </w:tc>
        <w:tc>
          <w:tcPr>
            <w:tcW w:w="777" w:type="dxa"/>
            <w:tcBorders>
              <w:bottom w:val="single" w:sz="4" w:space="0" w:color="auto"/>
            </w:tcBorders>
          </w:tcPr>
          <w:p w14:paraId="47A5D226"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0.000</w:t>
            </w:r>
          </w:p>
        </w:tc>
        <w:tc>
          <w:tcPr>
            <w:tcW w:w="1390" w:type="dxa"/>
            <w:tcBorders>
              <w:bottom w:val="single" w:sz="4" w:space="0" w:color="auto"/>
            </w:tcBorders>
          </w:tcPr>
          <w:p w14:paraId="3F7BDE3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0.247</w:t>
            </w:r>
          </w:p>
        </w:tc>
        <w:tc>
          <w:tcPr>
            <w:tcW w:w="634" w:type="dxa"/>
            <w:tcBorders>
              <w:bottom w:val="single" w:sz="4" w:space="0" w:color="auto"/>
            </w:tcBorders>
          </w:tcPr>
          <w:p w14:paraId="0E079DE0"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0.183</w:t>
            </w:r>
          </w:p>
        </w:tc>
        <w:tc>
          <w:tcPr>
            <w:tcW w:w="1746" w:type="dxa"/>
            <w:tcBorders>
              <w:bottom w:val="single" w:sz="4" w:space="0" w:color="auto"/>
            </w:tcBorders>
          </w:tcPr>
          <w:p w14:paraId="554043F6" w14:textId="77777777" w:rsidR="00E3184C" w:rsidRPr="004345B3" w:rsidRDefault="00E3184C" w:rsidP="00367E8D">
            <w:pPr>
              <w:spacing w:before="40" w:after="40"/>
              <w:jc w:val="center"/>
              <w:rPr>
                <w:rFonts w:ascii="Arial" w:eastAsia="Times New Roman" w:hAnsi="Arial" w:cs="Arial"/>
                <w:sz w:val="16"/>
                <w:szCs w:val="16"/>
                <w:lang w:val="en-US" w:eastAsia="pt-BR"/>
              </w:rPr>
            </w:pPr>
            <w:r w:rsidRPr="004345B3">
              <w:rPr>
                <w:rFonts w:ascii="Arial" w:eastAsia="Times New Roman" w:hAnsi="Arial" w:cs="Arial"/>
                <w:sz w:val="16"/>
                <w:szCs w:val="16"/>
                <w:lang w:val="en-US" w:eastAsia="pt-BR"/>
              </w:rPr>
              <w:t>0.</w:t>
            </w:r>
            <w:r>
              <w:rPr>
                <w:rFonts w:ascii="Arial" w:eastAsia="Times New Roman" w:hAnsi="Arial" w:cs="Arial"/>
                <w:sz w:val="16"/>
                <w:szCs w:val="16"/>
                <w:lang w:val="en-US" w:eastAsia="pt-BR"/>
              </w:rPr>
              <w:t>318</w:t>
            </w:r>
          </w:p>
        </w:tc>
      </w:tr>
    </w:tbl>
    <w:p w14:paraId="7BC746AE" w14:textId="77777777" w:rsidR="00E3184C" w:rsidRPr="00E81829" w:rsidRDefault="00E3184C">
      <w:pPr>
        <w:rPr>
          <w:lang w:val="en-US"/>
        </w:rPr>
      </w:pPr>
    </w:p>
    <w:sectPr w:rsidR="00E3184C" w:rsidRPr="00E81829" w:rsidSect="00E8182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Arial">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29"/>
    <w:rsid w:val="00787529"/>
    <w:rsid w:val="007D64E0"/>
    <w:rsid w:val="00A75BA2"/>
    <w:rsid w:val="00E3184C"/>
    <w:rsid w:val="00E81829"/>
    <w:rsid w:val="00FA4F6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3E7F"/>
  <w15:chartTrackingRefBased/>
  <w15:docId w15:val="{22C677FA-1A5D-4307-B43F-5DC4CCFC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3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7618">
      <w:bodyDiv w:val="1"/>
      <w:marLeft w:val="0"/>
      <w:marRight w:val="0"/>
      <w:marTop w:val="0"/>
      <w:marBottom w:val="0"/>
      <w:divBdr>
        <w:top w:val="none" w:sz="0" w:space="0" w:color="auto"/>
        <w:left w:val="none" w:sz="0" w:space="0" w:color="auto"/>
        <w:bottom w:val="none" w:sz="0" w:space="0" w:color="auto"/>
        <w:right w:val="none" w:sz="0" w:space="0" w:color="auto"/>
      </w:divBdr>
    </w:div>
    <w:div w:id="19602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944</Words>
  <Characters>5100</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Albuquerque</dc:creator>
  <cp:keywords/>
  <dc:description/>
  <cp:lastModifiedBy>Natalia Albuquerque</cp:lastModifiedBy>
  <cp:revision>6</cp:revision>
  <dcterms:created xsi:type="dcterms:W3CDTF">2022-10-26T19:12:00Z</dcterms:created>
  <dcterms:modified xsi:type="dcterms:W3CDTF">2023-03-16T13:31:00Z</dcterms:modified>
</cp:coreProperties>
</file>