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734B4" w14:textId="473C18A4" w:rsidR="0018384C" w:rsidRDefault="0018384C" w:rsidP="0018384C">
      <w:pPr>
        <w:pStyle w:val="Default"/>
        <w:spacing w:after="160"/>
        <w:rPr>
          <w:sz w:val="23"/>
          <w:szCs w:val="23"/>
        </w:rPr>
      </w:pPr>
      <w:r w:rsidRPr="0018384C">
        <w:rPr>
          <w:b/>
          <w:bCs/>
          <w:sz w:val="23"/>
          <w:szCs w:val="23"/>
          <w:u w:val="single"/>
        </w:rPr>
        <w:t>Supplementary material</w:t>
      </w:r>
      <w:r>
        <w:rPr>
          <w:sz w:val="23"/>
          <w:szCs w:val="23"/>
        </w:rPr>
        <w:t xml:space="preserve"> for: </w:t>
      </w:r>
    </w:p>
    <w:p w14:paraId="567CB5E3" w14:textId="65A35D38" w:rsidR="0018384C" w:rsidRDefault="0018384C" w:rsidP="0018384C">
      <w:pPr>
        <w:pStyle w:val="Caption"/>
        <w:keepNext/>
        <w:rPr>
          <w:i w:val="0"/>
          <w:iCs w:val="0"/>
          <w:sz w:val="23"/>
          <w:szCs w:val="23"/>
        </w:rPr>
      </w:pPr>
      <w:r>
        <w:rPr>
          <w:sz w:val="23"/>
          <w:szCs w:val="23"/>
        </w:rPr>
        <w:t xml:space="preserve">De Santiago, K., Palmer, T.A, Wetz, M.S. &amp; Beseres Pollack, J. (2020) </w:t>
      </w:r>
      <w:r w:rsidRPr="0018384C">
        <w:rPr>
          <w:sz w:val="23"/>
          <w:szCs w:val="23"/>
        </w:rPr>
        <w:t>Response of macrobenthic communities to changes in water quality in a subtropical, microtidal estuary (Oso Bay, Texas)</w:t>
      </w:r>
      <w:r>
        <w:rPr>
          <w:sz w:val="23"/>
          <w:szCs w:val="23"/>
        </w:rPr>
        <w:t xml:space="preserve">. </w:t>
      </w:r>
      <w:r>
        <w:rPr>
          <w:i w:val="0"/>
          <w:iCs w:val="0"/>
          <w:sz w:val="23"/>
          <w:szCs w:val="23"/>
        </w:rPr>
        <w:t xml:space="preserve">Experimental Results </w:t>
      </w:r>
    </w:p>
    <w:p w14:paraId="06192000" w14:textId="15C8E16C" w:rsidR="00A2798F" w:rsidRDefault="00A2798F" w:rsidP="0018384C">
      <w:pPr>
        <w:pStyle w:val="Caption"/>
        <w:keepNext/>
      </w:pPr>
      <w:r>
        <w:t>Table S</w:t>
      </w:r>
      <w:fldSimple w:instr=" SEQ Table_S \* ARABIC ">
        <w:r w:rsidR="0006343E">
          <w:rPr>
            <w:noProof/>
          </w:rPr>
          <w:t>1</w:t>
        </w:r>
      </w:fldSimple>
      <w:r>
        <w:t>. Mean abundances of taxa occurring at each station (n/m</w:t>
      </w:r>
      <w:r w:rsidRPr="00A2798F">
        <w:rPr>
          <w:vertAlign w:val="superscript"/>
        </w:rPr>
        <w:t>2</w:t>
      </w:r>
      <w:r>
        <w:t>)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2504"/>
        <w:gridCol w:w="760"/>
        <w:gridCol w:w="760"/>
        <w:gridCol w:w="760"/>
        <w:gridCol w:w="760"/>
        <w:gridCol w:w="816"/>
        <w:gridCol w:w="760"/>
        <w:gridCol w:w="760"/>
      </w:tblGrid>
      <w:tr w:rsidR="004E7B7B" w:rsidRPr="004E7B7B" w14:paraId="259F1492" w14:textId="77777777" w:rsidTr="002A4A6B">
        <w:trPr>
          <w:trHeight w:val="259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6775E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Taxa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E3780" w14:textId="77777777" w:rsidR="004E7B7B" w:rsidRPr="008263AC" w:rsidRDefault="004E7B7B" w:rsidP="004E7B7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40822" w14:textId="77777777" w:rsidR="004E7B7B" w:rsidRPr="008263AC" w:rsidRDefault="004E7B7B" w:rsidP="004E7B7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OI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8E9FF" w14:textId="77777777" w:rsidR="004E7B7B" w:rsidRPr="008263AC" w:rsidRDefault="004E7B7B" w:rsidP="004E7B7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DG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5E056" w14:textId="77777777" w:rsidR="004E7B7B" w:rsidRPr="008263AC" w:rsidRDefault="004E7B7B" w:rsidP="004E7B7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AI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C1118" w14:textId="77777777" w:rsidR="004E7B7B" w:rsidRPr="008263AC" w:rsidRDefault="004E7B7B" w:rsidP="004E7B7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WP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894FF" w14:textId="77777777" w:rsidR="004E7B7B" w:rsidRPr="008263AC" w:rsidRDefault="004E7B7B" w:rsidP="004E7B7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YB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8B4DB" w14:textId="77777777" w:rsidR="004E7B7B" w:rsidRPr="008263AC" w:rsidRDefault="004E7B7B" w:rsidP="004E7B7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Mean</w:t>
            </w:r>
          </w:p>
        </w:tc>
      </w:tr>
      <w:tr w:rsidR="004E7B7B" w:rsidRPr="004E7B7B" w14:paraId="06EFCC92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4E4CD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Ostracoda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A7C6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3115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D69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F76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1770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3DF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AC2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147901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82E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A1E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25693</w:t>
            </w:r>
          </w:p>
        </w:tc>
      </w:tr>
      <w:tr w:rsidR="004E7B7B" w:rsidRPr="004E7B7B" w14:paraId="35EEA41B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A760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Streblospio benedicti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CD96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10184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21D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1369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957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7328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9E37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22292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6C9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F24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30376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FB9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11943</w:t>
            </w:r>
          </w:p>
        </w:tc>
      </w:tr>
      <w:tr w:rsidR="004E7B7B" w:rsidRPr="004E7B7B" w14:paraId="09D62337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7335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Capitella capitata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721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0B9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5A6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1617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0F7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01B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3C2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4AA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681</w:t>
            </w:r>
          </w:p>
        </w:tc>
      </w:tr>
      <w:tr w:rsidR="004E7B7B" w:rsidRPr="004E7B7B" w14:paraId="26AD667E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99D8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Nereididae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7DB6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496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892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B64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920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B260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590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98A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3552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7C4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384</w:t>
            </w:r>
          </w:p>
        </w:tc>
      </w:tr>
      <w:tr w:rsidR="004E7B7B" w:rsidRPr="004E7B7B" w14:paraId="1E5B1DD0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BA2D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Amphipoda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0385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8CA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749E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649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AC4D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F10A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DA8C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673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042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346</w:t>
            </w:r>
          </w:p>
        </w:tc>
      </w:tr>
      <w:tr w:rsidR="004E7B7B" w:rsidRPr="004E7B7B" w14:paraId="6BAE1EBF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7468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Oligochaeta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7AF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56F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C1A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1027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42F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041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555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66F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FAFF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303</w:t>
            </w:r>
          </w:p>
        </w:tc>
      </w:tr>
      <w:tr w:rsidR="004E7B7B" w:rsidRPr="004E7B7B" w14:paraId="29B9888E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E6FF0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Chironomidae larvae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090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20C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18B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9EB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AC9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920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5D3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E53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155</w:t>
            </w:r>
          </w:p>
        </w:tc>
      </w:tr>
      <w:tr w:rsidR="004E7B7B" w:rsidRPr="004E7B7B" w14:paraId="4353DEAE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7DD0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Bivalvia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605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ECF6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7834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F59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D984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15D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B37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87</w:t>
            </w:r>
          </w:p>
        </w:tc>
      </w:tr>
      <w:tr w:rsidR="004E7B7B" w:rsidRPr="004E7B7B" w14:paraId="165AACA9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9C1F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Scoloplos</w:t>
            </w:r>
            <w:r w:rsidRPr="004E7B7B">
              <w:rPr>
                <w:rFonts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FBB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A7D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2B6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630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239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311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C4C5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83</w:t>
            </w:r>
          </w:p>
        </w:tc>
      </w:tr>
      <w:tr w:rsidR="004E7B7B" w:rsidRPr="004E7B7B" w14:paraId="252D4F45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8246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Polydora</w:t>
            </w:r>
            <w:r w:rsidRPr="004E7B7B">
              <w:rPr>
                <w:rFonts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877B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A1D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806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104A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341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4EF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72AB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57</w:t>
            </w:r>
          </w:p>
        </w:tc>
      </w:tr>
      <w:tr w:rsidR="004E7B7B" w:rsidRPr="004E7B7B" w14:paraId="28DB901D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DFC9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Mediomastus californiensis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FF9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423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A24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37D9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11F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ABA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D589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51</w:t>
            </w:r>
          </w:p>
        </w:tc>
      </w:tr>
      <w:tr w:rsidR="004E7B7B" w:rsidRPr="004E7B7B" w14:paraId="06A2A807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6F6C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Brania</w:t>
            </w:r>
            <w:r w:rsidRPr="004E7B7B">
              <w:rPr>
                <w:rFonts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2F4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23E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842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86B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7088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DC8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C99B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41</w:t>
            </w:r>
          </w:p>
        </w:tc>
      </w:tr>
      <w:tr w:rsidR="004E7B7B" w:rsidRPr="004E7B7B" w14:paraId="5F0F3E89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C925" w14:textId="21212558" w:rsidR="004E7B7B" w:rsidRPr="004E7B7B" w:rsidRDefault="003E1C2A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3E1C2A">
              <w:rPr>
                <w:rFonts w:cs="Times New Roman"/>
                <w:i/>
                <w:iCs/>
                <w:sz w:val="20"/>
                <w:szCs w:val="20"/>
              </w:rPr>
              <w:t>Hypereteone heteropoda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5578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C7E2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BEB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3C5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B93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E30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42A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4E7B7B" w:rsidRPr="004E7B7B" w14:paraId="206C64B3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F23F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Heteromastus filiformis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04AF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4ED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1E7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69F7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0D2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FC6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3C5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4E7B7B" w:rsidRPr="004E7B7B" w14:paraId="5E59C580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FE13F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Cumacea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1B4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7A7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E57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570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70C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3AF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A91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4E7B7B" w:rsidRPr="004E7B7B" w14:paraId="1B75DECD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99CA" w14:textId="0FA26CF3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Prion</w:t>
            </w:r>
            <w:r w:rsidR="003E1C2A">
              <w:rPr>
                <w:rFonts w:cs="Times New Roman"/>
                <w:i/>
                <w:iCs/>
                <w:sz w:val="20"/>
                <w:szCs w:val="20"/>
              </w:rPr>
              <w:t>o</w:t>
            </w:r>
            <w:r w:rsidRPr="004E7B7B">
              <w:rPr>
                <w:rFonts w:cs="Times New Roman"/>
                <w:i/>
                <w:iCs/>
                <w:sz w:val="20"/>
                <w:szCs w:val="20"/>
              </w:rPr>
              <w:t>spio heterobranchia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AF8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A88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138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8BF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5FF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32A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A82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4E7B7B" w:rsidRPr="004E7B7B" w14:paraId="35328514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10E7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Tanaidacea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2AC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413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0A8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F3E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A5E4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FB6D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2E6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4E7B7B" w:rsidRPr="004E7B7B" w14:paraId="26341FE1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831AB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Gastropoda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726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521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AA7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EE0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397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8FA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8132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4E7B7B" w:rsidRPr="004E7B7B" w14:paraId="66CD92CC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7CA9D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Hesionidae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4B4A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2B59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578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837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AF9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F5E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468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4E7B7B" w:rsidRPr="004E7B7B" w14:paraId="1CEBA9B3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7FF3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Capitella aciculata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7BB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9382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291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AAE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4AD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D5B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CA9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4E7B7B" w:rsidRPr="004E7B7B" w14:paraId="3872021D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0894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Isopoda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D35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2FB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2BC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4E53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91F2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13C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642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4E7B7B" w:rsidRPr="004E7B7B" w14:paraId="5E4CEAEE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D321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Phyllodocidae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3C2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9F1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452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B65B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366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6299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8E3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4E7B7B" w:rsidRPr="004E7B7B" w14:paraId="29D81269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9356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Syllidae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332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D14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866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50E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0FC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246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1DC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4E7B7B" w:rsidRPr="004E7B7B" w14:paraId="437FF903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20CE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Callinectes sapidus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76C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428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2DC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1BF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4D7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772D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EE5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E7B7B" w:rsidRPr="004E7B7B" w14:paraId="624AB97C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C288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Insecta larvae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981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ED5D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F76D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1EF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5D9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59B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EF5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E7B7B" w:rsidRPr="004E7B7B" w14:paraId="46A74890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B9B0" w14:textId="1EC26422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Mysida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878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2F4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3F20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94BE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1AC1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649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53B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E7B7B" w:rsidRPr="004E7B7B" w14:paraId="053F60E8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910F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Nemertea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B0A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1BE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549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6607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D58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376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02B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E7B7B" w:rsidRPr="004E7B7B" w14:paraId="2CFA3DD4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554C2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Sphaerosyllis aciculata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1845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E22B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BA0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2F1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AD7C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E2C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BF3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E7B7B" w:rsidRPr="004E7B7B" w14:paraId="073BD436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2C53C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Arenicola cristata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52C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ACA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43C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23A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88E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AEC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B3A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32B4C120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BF5C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Bivalvia juvenile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F88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01A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3C7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5DC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6BD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5212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B88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42D4F7F6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B74C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Cirriformia filigera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D42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759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51B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498F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501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289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AEEB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315C632B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8084" w14:textId="6B371393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3E1C2A">
              <w:rPr>
                <w:rFonts w:cs="Times New Roman"/>
                <w:i/>
                <w:iCs/>
                <w:sz w:val="20"/>
                <w:szCs w:val="20"/>
              </w:rPr>
              <w:t>G</w:t>
            </w:r>
            <w:r w:rsidR="003E1C2A" w:rsidRPr="003E1C2A">
              <w:rPr>
                <w:rFonts w:cs="Times New Roman"/>
                <w:i/>
                <w:iCs/>
                <w:sz w:val="20"/>
                <w:szCs w:val="20"/>
              </w:rPr>
              <w:t>lycinde</w:t>
            </w:r>
            <w:r w:rsidRPr="004E7B7B">
              <w:rPr>
                <w:rFonts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4343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5AA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7953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F85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D76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744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2E0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1D3FE9CB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362C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Goniadidae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C0FC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037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56A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1285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479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4C6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43B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549B0873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DA67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Holothuroidea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6A1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2243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D54B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757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ED62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8F6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C385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59D10078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F440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Larval teleost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183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09F9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765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C59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F1D1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191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21C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59C3F94C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D223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Lysidice spp.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5AA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E0D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655D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8331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90F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E93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81A8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28325504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CEC5" w14:textId="1A2DA328" w:rsidR="004E7B7B" w:rsidRPr="004E7B7B" w:rsidRDefault="003E1C2A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Decapoda</w:t>
            </w:r>
            <w:r w:rsidR="004E7B7B" w:rsidRPr="004E7B7B">
              <w:rPr>
                <w:rFonts w:cs="Times New Roman"/>
                <w:sz w:val="20"/>
                <w:szCs w:val="20"/>
              </w:rPr>
              <w:t xml:space="preserve"> larvae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C469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BEAD7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CFC7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509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765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37D4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600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285DE73C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52F2" w14:textId="6D32D8AD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Palaemon</w:t>
            </w:r>
            <w:r w:rsidRPr="004E7B7B">
              <w:rPr>
                <w:rFonts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D54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A8B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D56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284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5E2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B0C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413F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4B3C62F9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CA4BE" w14:textId="77777777" w:rsidR="004E7B7B" w:rsidRPr="004E7B7B" w:rsidRDefault="004E7B7B" w:rsidP="004E7B7B">
            <w:pPr>
              <w:pStyle w:val="NoSpacing"/>
              <w:rPr>
                <w:rFonts w:cs="Times New Roman"/>
                <w:i/>
                <w:iCs/>
                <w:sz w:val="20"/>
                <w:szCs w:val="20"/>
              </w:rPr>
            </w:pPr>
            <w:r w:rsidRPr="004E7B7B">
              <w:rPr>
                <w:rFonts w:cs="Times New Roman"/>
                <w:i/>
                <w:iCs/>
                <w:sz w:val="20"/>
                <w:szCs w:val="20"/>
              </w:rPr>
              <w:t>Sigambra tentaculata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CC7E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AB7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5FE1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1E9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721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666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A3DAA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4B51D8CB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DB77B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Sipuncula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4DF6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B0D3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7DE69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C48A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BCE5C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8994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C39CB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E7B7B" w:rsidRPr="004E7B7B" w14:paraId="10A78583" w14:textId="77777777" w:rsidTr="002A4A6B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6B87E" w14:textId="77777777" w:rsidR="004E7B7B" w:rsidRPr="004E7B7B" w:rsidRDefault="004E7B7B" w:rsidP="004E7B7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4E7B7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7DF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14928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D0516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D1BF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13465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33B12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25620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DDB3D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150013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06164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33007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515F0" w14:textId="77777777" w:rsidR="004E7B7B" w:rsidRPr="008263AC" w:rsidRDefault="004E7B7B" w:rsidP="004E7B7B">
            <w:pPr>
              <w:pStyle w:val="NoSpacing"/>
              <w:jc w:val="right"/>
              <w:rPr>
                <w:rFonts w:cs="Times New Roman"/>
                <w:sz w:val="20"/>
                <w:szCs w:val="20"/>
              </w:rPr>
            </w:pPr>
            <w:r w:rsidRPr="008263AC">
              <w:rPr>
                <w:rFonts w:cs="Times New Roman"/>
                <w:sz w:val="20"/>
                <w:szCs w:val="20"/>
              </w:rPr>
              <w:t>40039</w:t>
            </w:r>
          </w:p>
        </w:tc>
      </w:tr>
    </w:tbl>
    <w:p w14:paraId="7B71F4A5" w14:textId="779C1243" w:rsidR="0006343E" w:rsidRDefault="0006343E" w:rsidP="0006343E">
      <w:pPr>
        <w:pStyle w:val="Caption"/>
        <w:keepNext/>
      </w:pPr>
      <w:r>
        <w:lastRenderedPageBreak/>
        <w:t>Table S</w:t>
      </w:r>
      <w:r w:rsidR="00377062">
        <w:fldChar w:fldCharType="begin"/>
      </w:r>
      <w:r w:rsidR="00377062">
        <w:instrText xml:space="preserve"> SEQ Table_S \* ARABIC </w:instrText>
      </w:r>
      <w:r w:rsidR="00377062">
        <w:fldChar w:fldCharType="separate"/>
      </w:r>
      <w:r>
        <w:rPr>
          <w:noProof/>
        </w:rPr>
        <w:t>2</w:t>
      </w:r>
      <w:r w:rsidR="00377062">
        <w:rPr>
          <w:noProof/>
        </w:rPr>
        <w:fldChar w:fldCharType="end"/>
      </w:r>
      <w:r>
        <w:t xml:space="preserve">. </w:t>
      </w:r>
      <w:r w:rsidRPr="00BF2D96">
        <w:t xml:space="preserve">Mean (and standard deviation) of water quality </w:t>
      </w:r>
      <w:r w:rsidR="00AA1B5C">
        <w:t xml:space="preserve">and sediment </w:t>
      </w:r>
      <w:r w:rsidRPr="00BF2D96">
        <w:t>variables at each station. DOC = Dissolved Organic Carbon, TDN = Total Dissolved Nitrogen, DON = Dissolved Organic Nitrogen</w:t>
      </w: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960"/>
        <w:gridCol w:w="960"/>
        <w:gridCol w:w="960"/>
        <w:gridCol w:w="960"/>
        <w:gridCol w:w="960"/>
        <w:gridCol w:w="960"/>
      </w:tblGrid>
      <w:tr w:rsidR="002E0F95" w:rsidRPr="002E0F95" w14:paraId="104B6935" w14:textId="77777777" w:rsidTr="002E0F95">
        <w:trPr>
          <w:trHeight w:val="1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1B5E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Medium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C139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Variable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87C4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OI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52D6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C82D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WP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36C0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DG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5570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AI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7E6B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YB</w:t>
            </w:r>
          </w:p>
        </w:tc>
      </w:tr>
      <w:tr w:rsidR="002E0F95" w:rsidRPr="002E0F95" w14:paraId="02C2C55C" w14:textId="77777777" w:rsidTr="002E0F9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FBE7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Water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BB00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Salinity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BF41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045D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9.8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40C0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DD72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25.0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4145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D1C4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40.7</w:t>
            </w:r>
          </w:p>
        </w:tc>
      </w:tr>
      <w:tr w:rsidR="002E0F95" w:rsidRPr="002E0F95" w14:paraId="7398DD34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A0DA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B629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31DC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A5CC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5C69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12EB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A9C0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0A3C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(7.8)</w:t>
            </w:r>
          </w:p>
        </w:tc>
      </w:tr>
      <w:tr w:rsidR="002E0F95" w:rsidRPr="002E0F95" w14:paraId="5C727DB4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B016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2EEB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DCCB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2315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C83D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CA4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11DF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689D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23.9</w:t>
            </w:r>
          </w:p>
        </w:tc>
      </w:tr>
      <w:tr w:rsidR="002E0F95" w:rsidRPr="002E0F95" w14:paraId="0796E601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D4D9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7571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(°C)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55CD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2FC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1657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EADF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5DDB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781A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(6.3)</w:t>
            </w:r>
          </w:p>
        </w:tc>
      </w:tr>
      <w:tr w:rsidR="002E0F95" w:rsidRPr="002E0F95" w14:paraId="4746A25A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2562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134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Dissolved Oxygen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1317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44AF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C0B2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44D2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FB7C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AA13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5.9</w:t>
            </w:r>
          </w:p>
        </w:tc>
      </w:tr>
      <w:tr w:rsidR="002E0F95" w:rsidRPr="002E0F95" w14:paraId="75A4BCF0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F307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2E99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7639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5C5F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7A01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48D2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72CD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05A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(1.1)</w:t>
            </w:r>
          </w:p>
        </w:tc>
      </w:tr>
      <w:tr w:rsidR="002E0F95" w:rsidRPr="002E0F95" w14:paraId="1C93E175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1400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1CAF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46D0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8673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C5FC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2407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0B8E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33AD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8.2</w:t>
            </w:r>
          </w:p>
        </w:tc>
      </w:tr>
      <w:tr w:rsidR="002E0F95" w:rsidRPr="002E0F95" w14:paraId="222F6C0A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D103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370C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9A29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0165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4B42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04C1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47F0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F38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(0.1)</w:t>
            </w:r>
          </w:p>
        </w:tc>
      </w:tr>
      <w:tr w:rsidR="002E0F95" w:rsidRPr="002E0F95" w14:paraId="74ACFB4E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0883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64B8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Ammonia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C073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E3B1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D1D2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413.6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4EF9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815B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637F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3.4</w:t>
            </w:r>
          </w:p>
        </w:tc>
      </w:tr>
      <w:tr w:rsidR="002E0F95" w:rsidRPr="002E0F95" w14:paraId="4603C900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1C89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9EA7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43F8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6F52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(183.5)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735A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(273.6)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21DC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(33.3)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C905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B276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(2.9)</w:t>
            </w:r>
          </w:p>
        </w:tc>
      </w:tr>
      <w:tr w:rsidR="002E0F95" w:rsidRPr="002E0F95" w14:paraId="393BA6BE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2E76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3610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Chlorophyll-a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E663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444E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4A54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5F16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A0CD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BCF4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10.1</w:t>
            </w:r>
          </w:p>
        </w:tc>
      </w:tr>
      <w:tr w:rsidR="002E0F95" w:rsidRPr="002E0F95" w14:paraId="1DA85540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899A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C1C5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(µg/L)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94DE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DF48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(33.0)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AAAA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1605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9F91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5E17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(8.8)</w:t>
            </w:r>
          </w:p>
        </w:tc>
      </w:tr>
      <w:tr w:rsidR="002E0F95" w:rsidRPr="002E0F95" w14:paraId="1551BA37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B2DB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6ECC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DOC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55EF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418.3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8DBB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869.3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8E8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772.0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516A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733.3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3BD0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654.7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832C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632.7</w:t>
            </w:r>
          </w:p>
        </w:tc>
      </w:tr>
      <w:tr w:rsidR="002E0F95" w:rsidRPr="002E0F95" w14:paraId="07FDD762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19E5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4E2B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BA39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(138.4)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E8D9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(246.1)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C037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(74.1)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D21D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(198.5)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78DC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(322.6)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68A8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(243.3)</w:t>
            </w:r>
          </w:p>
        </w:tc>
      </w:tr>
      <w:tr w:rsidR="002E0F95" w:rsidRPr="002E0F95" w14:paraId="4DA7335B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C78C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801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CF05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D139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58DD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96.2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ECF2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60.4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E4D3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5BB8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46.7</w:t>
            </w:r>
          </w:p>
        </w:tc>
      </w:tr>
      <w:tr w:rsidR="002E0F95" w:rsidRPr="002E0F95" w14:paraId="6F388AF5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A0EB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24D9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7FAB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A1C4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(51.6)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C2C9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(57.9)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81B7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25FF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BE3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(17.2)</w:t>
            </w:r>
          </w:p>
        </w:tc>
      </w:tr>
      <w:tr w:rsidR="002E0F95" w:rsidRPr="002E0F95" w14:paraId="598C29FF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7D07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4473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Nitrate+Nitrite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C930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10DB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160.0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283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456.7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E11C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C022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BD23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7.4</w:t>
            </w:r>
          </w:p>
        </w:tc>
      </w:tr>
      <w:tr w:rsidR="002E0F95" w:rsidRPr="002E0F95" w14:paraId="714B66D4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4074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93C3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7CDA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8E75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(161.0)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EE6F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(339.0)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06C9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2163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A715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(18.8)</w:t>
            </w:r>
          </w:p>
        </w:tc>
      </w:tr>
      <w:tr w:rsidR="002E0F95" w:rsidRPr="002E0F95" w14:paraId="269E9A8E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4CAC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0BC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Nitrite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7BE0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1687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0412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0D61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29F4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6307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0.6</w:t>
            </w:r>
          </w:p>
        </w:tc>
      </w:tr>
      <w:tr w:rsidR="002E0F95" w:rsidRPr="002E0F95" w14:paraId="005D65BE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BF22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5C7B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A9F0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2AAB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B7DD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7F27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D394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C7E7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(0.9)</w:t>
            </w:r>
          </w:p>
        </w:tc>
      </w:tr>
      <w:tr w:rsidR="002E0F95" w:rsidRPr="002E0F95" w14:paraId="04BA33D5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4E5D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15AD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Orthophosphate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5EE9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F84D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78EA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8B47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05FF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DA68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1.6</w:t>
            </w:r>
          </w:p>
        </w:tc>
      </w:tr>
      <w:tr w:rsidR="002E0F95" w:rsidRPr="002E0F95" w14:paraId="64301B18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31B1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226D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964B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9B36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5024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5925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D171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A7E6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(2.5)</w:t>
            </w:r>
          </w:p>
        </w:tc>
      </w:tr>
      <w:tr w:rsidR="002E0F95" w:rsidRPr="002E0F95" w14:paraId="0FA8EAD6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C543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79C6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Silicate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897E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93DE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7D85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192.3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2BE1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102.9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385A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BE12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38.3</w:t>
            </w:r>
          </w:p>
        </w:tc>
      </w:tr>
      <w:tr w:rsidR="002E0F95" w:rsidRPr="002E0F95" w14:paraId="5664626F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5D58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D885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350F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B66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(43.7)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2AE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E6F2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(34.3)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A19F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2A51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(43.0)</w:t>
            </w:r>
          </w:p>
        </w:tc>
      </w:tr>
      <w:tr w:rsidR="002E0F95" w:rsidRPr="002E0F95" w14:paraId="27C3DE5F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1188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816C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TDN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F325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B80E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364.0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D38C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991.4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8AEE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97.7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A574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3926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57.5</w:t>
            </w:r>
          </w:p>
        </w:tc>
      </w:tr>
      <w:tr w:rsidR="002E0F95" w:rsidRPr="002E0F95" w14:paraId="3F1D4F0B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A67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D402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2197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7BE3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(328.0)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9824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(267.8)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8858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(46.2)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7B02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(44.9)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D009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(20.5)</w:t>
            </w:r>
          </w:p>
        </w:tc>
      </w:tr>
      <w:tr w:rsidR="002E0F95" w:rsidRPr="002E0F95" w14:paraId="4C4388E7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E21D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Sediment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8AC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Clay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C8FB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24BC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F0A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D95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B7C1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40D6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18.4</w:t>
            </w:r>
          </w:p>
        </w:tc>
      </w:tr>
      <w:tr w:rsidR="002E0F95" w:rsidRPr="002E0F95" w14:paraId="69B2416A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7E74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F5A3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4D34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97EA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D2AF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6B65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D718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85C8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(2.8)</w:t>
            </w:r>
          </w:p>
        </w:tc>
      </w:tr>
      <w:tr w:rsidR="002E0F95" w:rsidRPr="002E0F95" w14:paraId="1DF36CD1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47D4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83EE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Rubble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2F46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7A36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4B44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41BE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F0AD0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EB99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8.1</w:t>
            </w:r>
          </w:p>
        </w:tc>
      </w:tr>
      <w:tr w:rsidR="002E0F95" w:rsidRPr="002E0F95" w14:paraId="6529CE86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24AE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0EDA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A79D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1C45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6FCA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7567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6EE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51D1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(4.0)</w:t>
            </w:r>
          </w:p>
        </w:tc>
      </w:tr>
      <w:tr w:rsidR="002E0F95" w:rsidRPr="002E0F95" w14:paraId="235D07C8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4DC59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60AD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Sand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B9387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97.2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79AA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C99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4AC6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5FA5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224D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63.9</w:t>
            </w:r>
          </w:p>
        </w:tc>
      </w:tr>
      <w:tr w:rsidR="002E0F95" w:rsidRPr="002E0F95" w14:paraId="253254B6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040CC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2B45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D4C76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B499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245D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F621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1FFC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ECB8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(8.3)</w:t>
            </w:r>
          </w:p>
        </w:tc>
      </w:tr>
      <w:tr w:rsidR="002E0F95" w:rsidRPr="002E0F95" w14:paraId="0BA66DFF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89A4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3F05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Silt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8CD5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A6D3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D361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1F40B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C06F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4EC3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9.8</w:t>
            </w:r>
          </w:p>
        </w:tc>
      </w:tr>
      <w:tr w:rsidR="002E0F95" w:rsidRPr="002E0F95" w14:paraId="4A0BF822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680B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4C55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3AB2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96CA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B189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A45D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66122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9443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(1.5)</w:t>
            </w:r>
          </w:p>
        </w:tc>
      </w:tr>
      <w:tr w:rsidR="002E0F95" w:rsidRPr="002E0F95" w14:paraId="0927DBBD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B029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0788A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Chlorophyll-a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CF36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2121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C5F6F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5FAD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4076D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DE93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5.8</w:t>
            </w:r>
          </w:p>
        </w:tc>
      </w:tr>
      <w:tr w:rsidR="002E0F95" w:rsidRPr="002E0F95" w14:paraId="0C71D329" w14:textId="77777777" w:rsidTr="002E0F9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59A74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34835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(mg/L)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DA9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FBBAE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FE078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(19.8)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348C3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(33.6)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B53A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42BD1" w14:textId="77777777" w:rsidR="002E0F95" w:rsidRPr="002E0F95" w:rsidRDefault="002E0F95" w:rsidP="002E0F95">
            <w:pPr>
              <w:pStyle w:val="NoSpacing"/>
              <w:rPr>
                <w:sz w:val="20"/>
                <w:szCs w:val="20"/>
              </w:rPr>
            </w:pPr>
            <w:r w:rsidRPr="002E0F95">
              <w:rPr>
                <w:sz w:val="20"/>
                <w:szCs w:val="20"/>
              </w:rPr>
              <w:t>(2.5)</w:t>
            </w:r>
          </w:p>
        </w:tc>
      </w:tr>
    </w:tbl>
    <w:p w14:paraId="46217C34" w14:textId="05BE8465" w:rsidR="00965654" w:rsidRDefault="002E0F95" w:rsidP="0006343E">
      <w:pPr>
        <w:spacing w:line="259" w:lineRule="auto"/>
        <w:sectPr w:rsidR="0096565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</w:t>
      </w:r>
      <w:r w:rsidR="0006343E">
        <w:br w:type="page"/>
      </w:r>
    </w:p>
    <w:p w14:paraId="50B28915" w14:textId="2DBEB2FA" w:rsidR="008263AC" w:rsidRDefault="008263AC" w:rsidP="008263AC">
      <w:pPr>
        <w:pStyle w:val="Caption"/>
        <w:keepNext/>
      </w:pPr>
      <w:bookmarkStart w:id="0" w:name="_Ref44413141"/>
      <w:r>
        <w:lastRenderedPageBreak/>
        <w:t>Table S</w:t>
      </w:r>
      <w:fldSimple w:instr=" SEQ Table_S \* ARABIC ">
        <w:r w:rsidR="0006343E">
          <w:rPr>
            <w:noProof/>
          </w:rPr>
          <w:t>3</w:t>
        </w:r>
      </w:fldSimple>
      <w:bookmarkEnd w:id="0"/>
      <w:r>
        <w:t>. Correlations among water quality variables. Numbers for each correlation represent Pearson Correlation Coefficient (r), Prob &gt; |r| (p) and number of observations (N).</w:t>
      </w:r>
      <w:r w:rsidR="00436E67">
        <w:t xml:space="preserve"> </w:t>
      </w:r>
      <w:r w:rsidR="00377062">
        <w:t>Values</w:t>
      </w:r>
      <w:r w:rsidR="00436E67">
        <w:t xml:space="preserve"> </w:t>
      </w:r>
      <w:r w:rsidR="00811EF9">
        <w:t xml:space="preserve">have </w:t>
      </w:r>
      <w:r w:rsidR="00436E67">
        <w:t>not</w:t>
      </w:r>
      <w:r w:rsidR="00811EF9">
        <w:t xml:space="preserve"> been</w:t>
      </w:r>
      <w:r w:rsidR="00436E67">
        <w:t xml:space="preserve"> adjusted for possible multiple testing error. </w:t>
      </w:r>
    </w:p>
    <w:tbl>
      <w:tblPr>
        <w:tblW w:w="14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926"/>
        <w:gridCol w:w="926"/>
        <w:gridCol w:w="927"/>
        <w:gridCol w:w="927"/>
        <w:gridCol w:w="927"/>
        <w:gridCol w:w="927"/>
        <w:gridCol w:w="927"/>
        <w:gridCol w:w="1030"/>
        <w:gridCol w:w="1142"/>
        <w:gridCol w:w="927"/>
        <w:gridCol w:w="927"/>
        <w:gridCol w:w="927"/>
        <w:gridCol w:w="927"/>
      </w:tblGrid>
      <w:tr w:rsidR="0029366B" w:rsidRPr="0029366B" w14:paraId="5337364E" w14:textId="77777777" w:rsidTr="009076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87B56C7" w14:textId="4CD2C86E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EBCD96C" w14:textId="7719CD52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Chl-a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DEDE8DC" w14:textId="37B671E1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Sal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B0B3DF3" w14:textId="22790E5D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9548132" w14:textId="4CA8365F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9ED46EA" w14:textId="2256BBAE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Temp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EC63A20" w14:textId="40F64280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5B0C387" w14:textId="452E9335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TDN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949ED14" w14:textId="6A65428B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Ammonia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4190CB5" w14:textId="0056320E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NO3+NO2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00939B8" w14:textId="562E0650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Nitrite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CF82A00" w14:textId="433E45FD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DON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7701A0A" w14:textId="46DFEA39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Silicate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2A3DBE2" w14:textId="28980E52" w:rsidR="0029366B" w:rsidRPr="0029366B" w:rsidRDefault="0029366B" w:rsidP="0029366B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OrthoP</w:t>
            </w:r>
          </w:p>
        </w:tc>
      </w:tr>
      <w:tr w:rsidR="0029366B" w:rsidRPr="0029366B" w14:paraId="2017D806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82B39F0" w14:textId="3EE1AD50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Chlorophyll-a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D5A595E" w14:textId="300B97C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E23594C" w14:textId="5FEE819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0.03682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D256CAE" w14:textId="6FDE359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0.14199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FC758A2" w14:textId="4572A2D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0.3885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D9FF76C" w14:textId="4663263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CE3C965" w14:textId="06B34D0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9B1F565" w14:textId="11C4C89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-0.17661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B1FE508" w14:textId="51CE1F8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-0.20787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1A2265E" w14:textId="75D94A0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-0.16621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4A6C269" w14:textId="1FB5CF0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0.05734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C7CFCF4" w14:textId="6558E00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0.26984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200E911" w14:textId="5405DAA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0.21835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7FA1582" w14:textId="7237AE0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-0.08241</w:t>
            </w:r>
          </w:p>
        </w:tc>
      </w:tr>
      <w:tr w:rsidR="0029366B" w:rsidRPr="0029366B" w14:paraId="1511101B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DC70FB5" w14:textId="2D4B549A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(µg/L)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8B26F10" w14:textId="3DF9507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05BB0A0" w14:textId="4941375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0.7691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893AE9B" w14:textId="05CBB39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9E7142" w14:textId="3BFD702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D6BE20B" w14:textId="6C5277C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ECB9D83" w14:textId="290B099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4665214" w14:textId="7D93C53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67988A" w14:textId="3F4BF6E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553C6B8" w14:textId="4EB4D3F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9FB397E" w14:textId="33157A9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5D95689" w14:textId="621156C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DD9B5B7" w14:textId="52A5B13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41CEF31" w14:textId="621760F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0.5107</w:t>
            </w:r>
          </w:p>
        </w:tc>
      </w:tr>
      <w:tr w:rsidR="0029366B" w:rsidRPr="0029366B" w14:paraId="77E02FF0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AA3A576" w14:textId="35F02725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30F8EEA" w14:textId="697FFE7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6EA61D5" w14:textId="44D52FC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8B7CC0C" w14:textId="7C52C52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E1BC482" w14:textId="4ED2F67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A4EB02E" w14:textId="297CED4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7C99F69" w14:textId="7C119F7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CF58306" w14:textId="6AC77F9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1B024AB" w14:textId="0FD0AEA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D7B8366" w14:textId="4570E6F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66C9A47" w14:textId="643A38B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F674E71" w14:textId="0563F0F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93904D1" w14:textId="683392C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B7A8F82" w14:textId="4198C97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</w:tr>
      <w:tr w:rsidR="0029366B" w:rsidRPr="0029366B" w14:paraId="73E061DC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E9BEF7D" w14:textId="5A22120C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Salinity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F3F7E6D" w14:textId="76A49FB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0.03682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1E20AB7" w14:textId="5F4DAEC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7C1F6B6" w14:textId="7DD6836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7224AB5" w14:textId="3C3B7C1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0.36432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998CA23" w14:textId="3776D58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0.02254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58F6606" w14:textId="6E12AB6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-0.12413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949CEB1" w14:textId="54A9656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-0.58795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F8B4652" w14:textId="6ADE171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-0.46218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D15B8D1" w14:textId="3C64AA5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55FFBAC" w14:textId="084E4E1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E46D5D8" w14:textId="456C76F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-0.32768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E868992" w14:textId="17A46C4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A589888" w14:textId="4F67964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-0.5771</w:t>
            </w:r>
          </w:p>
        </w:tc>
      </w:tr>
      <w:tr w:rsidR="0029366B" w:rsidRPr="0029366B" w14:paraId="2CC1088A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2172791" w14:textId="53FDF13F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D5595DB" w14:textId="7EBA9EA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0.7691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762C488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31A7B4F" w14:textId="4FE1A7A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9F960BD" w14:textId="1F66892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F0100BD" w14:textId="508FE15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0.8467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86107A" w14:textId="121878B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632EC8A" w14:textId="4D1B952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AA94A44" w14:textId="3B2E8F3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B92EE44" w14:textId="0A52906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ECB7F32" w14:textId="2D049DB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FDB6880" w14:textId="4012328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F44A6FB" w14:textId="75F1D06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7C6B2AA" w14:textId="2DB9071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</w:tr>
      <w:tr w:rsidR="0029366B" w:rsidRPr="0029366B" w14:paraId="3339F662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4715560" w14:textId="2E50F0A4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AE5030B" w14:textId="33EDAB9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EB27532" w14:textId="62BD7A1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F46BB7B" w14:textId="753A10D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7933FFE" w14:textId="26E13B0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70AB2BD" w14:textId="51429E5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077D0BB" w14:textId="25237A8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F8F6820" w14:textId="2B46420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B9A9DCB" w14:textId="1F50D82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5A44C7D" w14:textId="0679E25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B1725C8" w14:textId="1D48028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21169B5" w14:textId="14204E2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1112EEE" w14:textId="705375A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B4222B2" w14:textId="5F6A33D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</w:tr>
      <w:tr w:rsidR="0029366B" w:rsidRPr="0029366B" w14:paraId="058E5AD1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1ADE0D9" w14:textId="24180275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Dissolved Oxygen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697B71B" w14:textId="0342ED5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0.14199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5584B38" w14:textId="0180C7A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74A76F7" w14:textId="441242B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EC2B07B" w14:textId="7ECC24E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DF934DA" w14:textId="4BC2E69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-0.32646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C6D64B0" w14:textId="6080F11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-0.23126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BBC9771" w14:textId="0285C90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-0.32475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D0AAC48" w14:textId="0D80BB2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-0.34055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D802504" w14:textId="6C21744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-0.21317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818E2A5" w14:textId="701B54A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-0.0897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DBBA5C3" w14:textId="1E3E6D0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2D3112C" w14:textId="19F063B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646649A" w14:textId="4078FE8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-0.35419</w:t>
            </w:r>
          </w:p>
        </w:tc>
      </w:tr>
      <w:tr w:rsidR="0029366B" w:rsidRPr="0029366B" w14:paraId="78809462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13EB980" w14:textId="30269B17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E5F3879" w14:textId="4EE9E02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6062CAF" w14:textId="5522318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5ED0E49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24A091F" w14:textId="241F7CF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D4CB4D2" w14:textId="0AD535A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2C18580" w14:textId="3724552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52B5597" w14:textId="3B16844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A7F76BE" w14:textId="483E681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6FB3EA7" w14:textId="4639815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F9F4829" w14:textId="0D3691F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CA02F46" w14:textId="18D61D9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8427D3B" w14:textId="04DA43F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9CAEA04" w14:textId="3B4686A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0.0035</w:t>
            </w:r>
          </w:p>
        </w:tc>
      </w:tr>
      <w:tr w:rsidR="0029366B" w:rsidRPr="0029366B" w14:paraId="3BDF2EDA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7C97A65" w14:textId="1BA9BD72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7696C35" w14:textId="6D6ABEE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268D5F0" w14:textId="75B045C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AE44A3B" w14:textId="3399AD7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3007E97" w14:textId="7ACAEFF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50559CC" w14:textId="5F803EE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952B303" w14:textId="51B0E76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AA5401" w14:textId="62445F4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5658301" w14:textId="0F97E44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25F92A2" w14:textId="5DA8F41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7891F73" w14:textId="4F9D720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2886D60" w14:textId="504AAC4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6D8B340" w14:textId="7BDEF78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2615AA5" w14:textId="6645170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</w:tr>
      <w:tr w:rsidR="0029366B" w:rsidRPr="0029366B" w14:paraId="3C31D0A5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C1542E6" w14:textId="152A9D59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6B46C5C" w14:textId="07610BD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0.3885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2ADFA88" w14:textId="7394B06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0.36432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7712FF0" w14:textId="05222BB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C48DFAE" w14:textId="743702B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2B9F9B7" w14:textId="3C95361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-0.07139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3ADC3B6" w14:textId="4E0E187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C39FC0E" w14:textId="32E5A72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-0.58255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7875DE1" w14:textId="2E440D0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-0.54668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F2974CE" w14:textId="1C2347A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-0.47265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472C440" w14:textId="04A184D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-0.26116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1DF94AF" w14:textId="251F5B4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-0.21196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957B159" w14:textId="7C3D10D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-0.41858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43B90E1" w14:textId="162EC46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-0.51089</w:t>
            </w:r>
          </w:p>
        </w:tc>
      </w:tr>
      <w:tr w:rsidR="0029366B" w:rsidRPr="0029366B" w14:paraId="2D49D106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E1E19AA" w14:textId="1B322878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3CB72CA" w14:textId="41E6C7D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EFF75AA" w14:textId="6009357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951E322" w14:textId="5387A50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5836A3E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D8F8CAA" w14:textId="59C7E0C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7141BD1" w14:textId="06761DC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97BF466" w14:textId="46158BB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35BADDE" w14:textId="77E38ED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F29FC0F" w14:textId="1835BAB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8B7A032" w14:textId="4AD5080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7896259" w14:textId="06EC016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C8ED569" w14:textId="1048DA2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E9DF842" w14:textId="6D91879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</w:tr>
      <w:tr w:rsidR="0029366B" w:rsidRPr="0029366B" w14:paraId="18A13566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3E48CE1" w14:textId="030C3661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1FD41F7" w14:textId="31F929B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BD8A3B5" w14:textId="13053FA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10D1DB6" w14:textId="4D77E74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F39A97B" w14:textId="1579C44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227AFC5" w14:textId="1860982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78EFB78" w14:textId="08D6593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35221CE" w14:textId="03D9C04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0E7B560" w14:textId="5796F63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426000A" w14:textId="7C36176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0DC4325" w14:textId="3580C3B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D08AF2A" w14:textId="6361E73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134DE77" w14:textId="2861820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447269D" w14:textId="1A516D8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</w:tr>
      <w:tr w:rsidR="0029366B" w:rsidRPr="0029366B" w14:paraId="5AEEE7B8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B8A3942" w14:textId="1D7E0B10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0C38374" w14:textId="1A5C69A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796B0F6" w14:textId="6B4FF8E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0.02254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B0FB393" w14:textId="0B280BF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-0.32646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468C40D" w14:textId="586170B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-0.07139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23602AA" w14:textId="7697D12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D10E25C" w14:textId="6299F02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BC8E2E1" w14:textId="06B3C22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4B49B18" w14:textId="6FF16B4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-0.01165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FAEBAE4" w14:textId="55F24F8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0.16339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D448822" w14:textId="1A3792B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-0.09068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92748E2" w14:textId="5A901E4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0.22105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323D959" w14:textId="0404F59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0.28167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155FD9C" w14:textId="4EC26B5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0.06717</w:t>
            </w:r>
          </w:p>
        </w:tc>
      </w:tr>
      <w:tr w:rsidR="0029366B" w:rsidRPr="0029366B" w14:paraId="35067792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A3C5178" w14:textId="1756F2AB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(°C)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70E1C72" w14:textId="3C6F2FD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3660F91" w14:textId="1B0B0DC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0.8467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D6FF276" w14:textId="6D230D2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AB568F7" w14:textId="14385F6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C88AC3C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2447834" w14:textId="09C92CE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7C426DA" w14:textId="2943C27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0.3985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B13495E" w14:textId="3C57BF8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DF282A0" w14:textId="14DD22F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B8A081F" w14:textId="7CE617E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966587E" w14:textId="381E6BF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65D9B56" w14:textId="6C2BFEA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01D099C" w14:textId="6B93169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0.592</w:t>
            </w:r>
          </w:p>
        </w:tc>
      </w:tr>
      <w:tr w:rsidR="0029366B" w:rsidRPr="0029366B" w14:paraId="586EF37A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25E3F8" w14:textId="04D5A181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CA78952" w14:textId="5A31A48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24BDBAA" w14:textId="24189A7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336F089" w14:textId="6AE9F8E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DB68133" w14:textId="6B827E0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D875BAA" w14:textId="1EEF6E9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CD4764D" w14:textId="4070045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DCB573D" w14:textId="039F890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CDEB53F" w14:textId="718C8B0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6DC15EA" w14:textId="4754395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4419EA8" w14:textId="71057C0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470550C" w14:textId="52818D9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47B61CF" w14:textId="53C7D81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C6421BB" w14:textId="6B264C4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</w:tr>
      <w:tr w:rsidR="0029366B" w:rsidRPr="0029366B" w14:paraId="2ABA2F64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37F6291" w14:textId="34DAC4BF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DOC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8F526F3" w14:textId="603DF41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FE3FCB0" w14:textId="558C69B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-0.12413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861BF8E" w14:textId="0362572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-0.23126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8FE9FB3" w14:textId="0B5223A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B416C33" w14:textId="15C859E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7E08FA8" w14:textId="062E58A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CF40389" w14:textId="5488965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0.27401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83880FF" w14:textId="6D04CF2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AB9BBDC" w14:textId="347CF3C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0.17578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268BF43" w14:textId="690D842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0.29888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77E4D18" w14:textId="238EEEE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0.57414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360972B" w14:textId="5D2E016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0.61839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B94136D" w14:textId="1BFFC6F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0.26567</w:t>
            </w:r>
          </w:p>
        </w:tc>
      </w:tr>
      <w:tr w:rsidR="0029366B" w:rsidRPr="0029366B" w14:paraId="1C3F4575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3B8CD4B" w14:textId="51CE3718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3A89867" w14:textId="650D074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5EB7F50" w14:textId="324A129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67FD604" w14:textId="2E436BD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1420289" w14:textId="2E70CED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C682C9F" w14:textId="106C82F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3848424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DCE0B47" w14:textId="470806F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4939775" w14:textId="677BF65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D263639" w14:textId="2B34FFC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DFB16ED" w14:textId="110726A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AB636E" w14:textId="7032FF8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E124B00" w14:textId="54B91B1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ED42940" w14:textId="422DBCC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0.0324</w:t>
            </w:r>
          </w:p>
        </w:tc>
      </w:tr>
      <w:tr w:rsidR="0029366B" w:rsidRPr="0029366B" w14:paraId="457D774D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2585EBD" w14:textId="6FAFDA02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3374C34" w14:textId="11FB318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B73550A" w14:textId="78815E1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292148E" w14:textId="48B5056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92B8712" w14:textId="3696612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5E97E34" w14:textId="16EDAC9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99B615D" w14:textId="0582D61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8F309C6" w14:textId="565AC4B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ECAB45D" w14:textId="0FC30D6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1763FE9" w14:textId="4922CC2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07E853E" w14:textId="31A0D73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0CA6CD3" w14:textId="07BADDD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0BD9134" w14:textId="1FE6A09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378345B" w14:textId="1204C30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</w:tr>
      <w:tr w:rsidR="0029366B" w:rsidRPr="0029366B" w14:paraId="10D4F270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956A28E" w14:textId="011A933E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TDN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BA71CC6" w14:textId="5F00043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-0.17661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5077CB9" w14:textId="38091E4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-0.58795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B487FCD" w14:textId="6465925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-0.32475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75BB6F7" w14:textId="1DA69AE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-0.58255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486CCE4" w14:textId="4F3B162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26F1248" w14:textId="53399DC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0.27401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A1D2A9F" w14:textId="34D1C97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BF90720" w14:textId="02DE4FC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0.81928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B935003" w14:textId="121018C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0.84853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D714074" w14:textId="3D5D124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0.71952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CC29946" w14:textId="505119F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0.63279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07F0B70" w14:textId="0B57AB9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0.79773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4E6AF04" w14:textId="72E1A05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0.80681</w:t>
            </w:r>
          </w:p>
        </w:tc>
      </w:tr>
      <w:tr w:rsidR="0029366B" w:rsidRPr="0029366B" w14:paraId="0574A455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657F30" w14:textId="5BA159E2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CD3FBC" w14:textId="6283620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112ED55" w14:textId="092102B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E27AE25" w14:textId="69ED7A7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3509A3B" w14:textId="16F291B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639ACA4" w14:textId="3CDE741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0.3985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DA0D5EF" w14:textId="04F5B29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E3C212B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3D14576" w14:textId="4328C2B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E62ADB6" w14:textId="2308AE8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AAF040B" w14:textId="780D296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73B0D89" w14:textId="40E5C2F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F831E0F" w14:textId="3C55E10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424DE65" w14:textId="1AFDC9B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</w:tr>
      <w:tr w:rsidR="0029366B" w:rsidRPr="0029366B" w14:paraId="540FD7DC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6D109F9" w14:textId="152F6CB6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C787F07" w14:textId="215A511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5AE2D20" w14:textId="31AC555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605E895" w14:textId="0A84F85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BB892AA" w14:textId="605A69A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2DF6B62" w14:textId="4AB7103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0277075" w14:textId="5EFFF3E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4121AE2" w14:textId="54AD7D1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59E3CE6" w14:textId="07A69F0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2931381" w14:textId="41C220E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F600E70" w14:textId="473A58A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316989B" w14:textId="5F854D5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E95BCF" w14:textId="222DD2F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773E473" w14:textId="46E1D5A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</w:tr>
      <w:tr w:rsidR="0029366B" w:rsidRPr="0029366B" w14:paraId="1D8DBEA1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ED8E2B8" w14:textId="6F16A6C2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Ammonia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17E97D7" w14:textId="03CDC0D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-0.20787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093FBA1" w14:textId="30197F6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-0.46218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829383D" w14:textId="5ACA72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-0.34055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05F5374" w14:textId="51802B5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-0.54668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4115412" w14:textId="2E6D4EA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-0.01165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7D30297" w14:textId="68B459A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51742B6" w14:textId="618A10A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0.81928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866EA26" w14:textId="0D6FB95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F31B02F" w14:textId="519765E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040E8FF" w14:textId="33FDB4A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5374406" w14:textId="5E7E87E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0.48815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439554D" w14:textId="79ED5AE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68A2A84" w14:textId="120DF66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0.52486</w:t>
            </w:r>
          </w:p>
        </w:tc>
      </w:tr>
      <w:tr w:rsidR="0029366B" w:rsidRPr="0029366B" w14:paraId="4FB60031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1D6F490" w14:textId="18776A9A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E711C7F" w14:textId="3D79511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45EE1FF" w14:textId="17D27B5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710AD68" w14:textId="3F7331C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5D94A59" w14:textId="571BA38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C05EA75" w14:textId="6BF2732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A007834" w14:textId="22677C6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F10135E" w14:textId="2E8B106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6C3EAFF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51AF70E" w14:textId="78EC130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6849353" w14:textId="0E203F8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714BCAE" w14:textId="538CEEA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1973DC6" w14:textId="72E3C7C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229913F" w14:textId="0369DD7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</w:tr>
      <w:tr w:rsidR="0029366B" w:rsidRPr="0029366B" w14:paraId="7B6833BF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4323DA2" w14:textId="0F61977D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6731D8E" w14:textId="6CC86FF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941C925" w14:textId="7582A8D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BCE7440" w14:textId="3217C4F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A4E6CA0" w14:textId="67A5917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DAA2ADE" w14:textId="79C6663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3B39F9" w14:textId="2664286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F2BEF8D" w14:textId="79A581F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391FC37" w14:textId="453A3D3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285BDE6" w14:textId="60CB993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FD2D3F4" w14:textId="70730CF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61A28B5" w14:textId="001BED2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4988557" w14:textId="27B7BFE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A402F6D" w14:textId="7CAB647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</w:tr>
      <w:tr w:rsidR="0029366B" w:rsidRPr="0029366B" w14:paraId="344282DA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7962DB5" w14:textId="1EC212D1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Nitrate+Nitrite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7645465" w14:textId="5E3A575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-0.16621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F065FCA" w14:textId="2961AB8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2958B98" w14:textId="23B0B29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-0.21317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E191D6F" w14:textId="64B926F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-0.47265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48B15A7" w14:textId="1A1DCCF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0.16339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6CA517A" w14:textId="3D003E3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0.17578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AA49CCB" w14:textId="7CBCE68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0.84853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8201208" w14:textId="055A137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160812B" w14:textId="3602532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E48144F" w14:textId="4557DCA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0.58813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E3FCB53" w14:textId="74042C5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0.43954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0682AEE" w14:textId="36B853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0.68078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743EF5C" w14:textId="7BF2E4E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0.81865</w:t>
            </w:r>
          </w:p>
        </w:tc>
      </w:tr>
      <w:tr w:rsidR="0029366B" w:rsidRPr="0029366B" w14:paraId="46583F7E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6A2A448" w14:textId="6B00E5B1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8855C1C" w14:textId="5B9DDEC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F2B850D" w14:textId="75B2EF4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39C0643" w14:textId="45EF743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3A8F734" w14:textId="575D6E7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4206EF0" w14:textId="2E26EB7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B4CE05A" w14:textId="7CD6188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F47BD80" w14:textId="5CC1F76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E3DCB6A" w14:textId="0A3AB5F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3B17B47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AD2F722" w14:textId="2C14BCD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A5FB0DD" w14:textId="39BF33F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410DC22" w14:textId="597EA7F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5D9F9FC" w14:textId="1D4BFF0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</w:tr>
      <w:tr w:rsidR="0029366B" w:rsidRPr="0029366B" w14:paraId="6F8E5825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288A3DC" w14:textId="078340DB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F02F5A8" w14:textId="48665EA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F96F37C" w14:textId="2C0F888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D07EADC" w14:textId="58BE7D4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3C9DBDB" w14:textId="257ECEA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204238B" w14:textId="36526C4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3D4742C" w14:textId="1588BFE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8798C4E" w14:textId="5B078E2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A0881BF" w14:textId="456A553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3666E80" w14:textId="09F4696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BAA16D7" w14:textId="681F24A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73B16FC" w14:textId="59DB27A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0EDBC81" w14:textId="39C33A3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B657D8D" w14:textId="74B6A5C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</w:tr>
      <w:tr w:rsidR="0029366B" w:rsidRPr="0029366B" w14:paraId="5B4CF875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2D8800C" w14:textId="4298232E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Nitrite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6B528E6" w14:textId="158AADE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0.05734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EEEBF8A" w14:textId="5203B69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83715FB" w14:textId="3369CC5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-0.0897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5319F8" w14:textId="00C66F4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-0.26116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3182C7E" w14:textId="7C0D372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-0.09068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16F98BF" w14:textId="020F6E3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0.29888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14388FD" w14:textId="3B0E429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0.71952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6EB3531" w14:textId="53C998C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8646621" w14:textId="7492995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0.58813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EAEC4D9" w14:textId="38684F9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1C28FE7" w14:textId="598D5A5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01746F2" w14:textId="1619337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0.63019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80963F8" w14:textId="1F27909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0.64532</w:t>
            </w:r>
          </w:p>
        </w:tc>
      </w:tr>
      <w:tr w:rsidR="0029366B" w:rsidRPr="0029366B" w14:paraId="743E3CBC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2E498C4" w14:textId="79E2A916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6C55F23" w14:textId="7A62CFB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CDF8393" w14:textId="109A281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5C791A5" w14:textId="24B8556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2B285A" w14:textId="5B7861B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6B7F47E" w14:textId="73BE050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A2B398D" w14:textId="141E342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74B9D67" w14:textId="45EFD22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AE267B1" w14:textId="32EE6A5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AB09AAA" w14:textId="4F4C172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2A296C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08400E1" w14:textId="6E6AB8E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322A01E" w14:textId="6C7B123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265536D" w14:textId="04AD265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</w:tr>
      <w:tr w:rsidR="0029366B" w:rsidRPr="0029366B" w14:paraId="4737C9B7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2ACE4B9" w14:textId="01A51FF8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DCF3A64" w14:textId="34E7261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1FFD61C" w14:textId="04DEBC4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EC5CA76" w14:textId="4E7A0F3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4F4E5FC" w14:textId="0F59717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227DB92" w14:textId="73D3C61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E1F66F2" w14:textId="6143505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5BD5C4F" w14:textId="719B740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C8B090F" w14:textId="1AE8CFE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CE74D6F" w14:textId="5F07992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0924BA6" w14:textId="2E3A600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76D2594" w14:textId="7BB80EB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147656C" w14:textId="6C7E75F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B0AC516" w14:textId="20331ED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</w:tr>
      <w:tr w:rsidR="0029366B" w:rsidRPr="0029366B" w14:paraId="0A79D37E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2423A76" w14:textId="72DFDB58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1C99790" w14:textId="2E2C5A9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0.26984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DC828DC" w14:textId="3EA21F7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-0.32768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2D44694" w14:textId="14E358D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4A4979F" w14:textId="7913F48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-0.21196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9599257" w14:textId="26B7431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0.22105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C4FFCCF" w14:textId="2B802C4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0.57414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3A24592" w14:textId="2B577D1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0.63279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353F0F8" w14:textId="25F29D5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0.48815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650288B" w14:textId="351970A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0.43954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C303D27" w14:textId="0437DA8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1A6E726" w14:textId="0A292C2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AFE5873" w14:textId="6012532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A93FDBC" w14:textId="04702AE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0.40933</w:t>
            </w:r>
          </w:p>
        </w:tc>
      </w:tr>
      <w:tr w:rsidR="0029366B" w:rsidRPr="0029366B" w14:paraId="5E6711BB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EB3331B" w14:textId="4E0D648B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BBC84B3" w14:textId="3F6A18E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A3BA476" w14:textId="33C2B9C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D21301C" w14:textId="147CB4B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D3F9BEF" w14:textId="68B4BD6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C4DD9BE" w14:textId="3AA5517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1A73786" w14:textId="2C83ABB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709DFEE" w14:textId="3273B8C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0E0758A" w14:textId="4917E50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E0A254B" w14:textId="5A88B3B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6459952" w14:textId="6856777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717A7FF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194A6DF" w14:textId="6F62E5F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ED28C8F" w14:textId="4806B68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0.0008</w:t>
            </w:r>
          </w:p>
        </w:tc>
      </w:tr>
      <w:tr w:rsidR="0029366B" w:rsidRPr="0029366B" w14:paraId="1228ACB0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3200D39" w14:textId="44943998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FA818D3" w14:textId="110E301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ECD3DAE" w14:textId="7E8CD28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2C40CC2" w14:textId="0C795E8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62A526E" w14:textId="505B44F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0A92BA3" w14:textId="76ED1BA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4FBF8CA" w14:textId="43A4AFC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184186D" w14:textId="314D8B6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3A9EC88" w14:textId="4EFCBCF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8E3FC91" w14:textId="2573E3D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D5D1461" w14:textId="610B92B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6E38E94" w14:textId="4E18816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2E1863A" w14:textId="75BB01D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0E73D55" w14:textId="7D0E2C2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</w:tr>
      <w:tr w:rsidR="0029366B" w:rsidRPr="0029366B" w14:paraId="34A9DFB7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D75A85D" w14:textId="63003EBF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Silicate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5C8DC1D" w14:textId="4E43AC8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0.21835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5B126B0" w14:textId="16C59F4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8262C31" w14:textId="507ECC7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B7A301D" w14:textId="7A27BB2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-0.41858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99499FC" w14:textId="12B724D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0.28167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4E41D08" w14:textId="7EE2E96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0.61839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E3A967E" w14:textId="06A861F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0.79773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8AC50C4" w14:textId="594A2A2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5A345BE" w14:textId="7E4F32C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0.68078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3B7825C" w14:textId="2415178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0.63019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210D27A" w14:textId="5CDD704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A6737A2" w14:textId="5D3428D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4CE2D3A" w14:textId="12F036E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0.74113</w:t>
            </w:r>
          </w:p>
        </w:tc>
      </w:tr>
      <w:tr w:rsidR="0029366B" w:rsidRPr="0029366B" w14:paraId="05FE2F8E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3F83A8E" w14:textId="7F77C221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4EB59F1" w14:textId="5910F6C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3E62BDF" w14:textId="24C87BA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02DE220" w14:textId="46A9B73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B48D6D8" w14:textId="6727AB1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466E18E" w14:textId="3DB0E98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9E7CA31" w14:textId="3339100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C44B030" w14:textId="20E7A08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227FAFB" w14:textId="39A2FB1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2D424FB" w14:textId="48E6947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F9B9B10" w14:textId="176F62F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F98722D" w14:textId="470F4CC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6611F7D" w14:textId="77777777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701AAB2" w14:textId="0605AF2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</w:tr>
      <w:tr w:rsidR="0029366B" w:rsidRPr="0029366B" w14:paraId="79BBCC58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373199B" w14:textId="231DF88A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1A9F991" w14:textId="2547477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0D81A9A" w14:textId="6C9D2B7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D814137" w14:textId="4A00D7A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2AFA876" w14:textId="5362720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7DE634D" w14:textId="652C381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9944FCD" w14:textId="566140E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9C6393F" w14:textId="56B88B6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48F148E" w14:textId="3DA9D40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014704A" w14:textId="1220181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B24A585" w14:textId="3A452FD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7EEA29A" w14:textId="027F465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8E0CC21" w14:textId="61A24E9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303F430" w14:textId="54FE96BC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</w:tr>
      <w:tr w:rsidR="0029366B" w:rsidRPr="0029366B" w14:paraId="413F0711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49B565D" w14:textId="2AA462B5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Orthophosphate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64CF425" w14:textId="5AB13AE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-0.08241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13EF86D" w14:textId="7393430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7CD1DED" w14:textId="2576E98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-0.35419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301ED01" w14:textId="1332909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-0.51089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BEE2C63" w14:textId="355A8B0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0.06717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B299074" w14:textId="72E51C8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0.26567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4979EB7" w14:textId="3B28286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0.80681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7B08D87" w14:textId="0CC8BB5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0.52486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B322C9D" w14:textId="5F1C94B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0.81865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EE66231" w14:textId="1BEE4F6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0.64532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751E603" w14:textId="6EBD7C9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0.40933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BF1F6CD" w14:textId="71237A7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0.74113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C95FE07" w14:textId="3A67EE9B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29366B" w:rsidRPr="0029366B" w14:paraId="0AC79B44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9FEFDAE" w14:textId="7A30A894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(µM/L)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656C245" w14:textId="6165198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967A48A" w14:textId="4498E65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82002F2" w14:textId="0675BD9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F1DDC52" w14:textId="58253E2D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79A30E6" w14:textId="52D3C5EF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152ABBE" w14:textId="0F7389B2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B9356BD" w14:textId="738D3DF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E736BC6" w14:textId="10E6328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CFA5FF9" w14:textId="400C3D5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C40B383" w14:textId="7D2FFDF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933A38D" w14:textId="4ECF35A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0.0008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1D160E8C" w14:textId="6784E0C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&lt;.0001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238DEC8" w14:textId="6FB034BE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29366B" w:rsidRPr="0029366B" w14:paraId="0BED43DD" w14:textId="77777777" w:rsidTr="0090761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69C35E1" w14:textId="55E43FEE" w:rsidR="0029366B" w:rsidRPr="0029366B" w:rsidRDefault="0029366B" w:rsidP="0029366B">
            <w:pPr>
              <w:pStyle w:val="NoSpacing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51CBB8BA" w14:textId="21AFD62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F7A960F" w14:textId="35DDCFC6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CDB72CC" w14:textId="454FC684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39CFE289" w14:textId="5A995AF3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7732874B" w14:textId="4CCEA439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87D4D2B" w14:textId="5A568A68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A064D74" w14:textId="7670BF4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ED62505" w14:textId="4347A9CA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8570E68" w14:textId="33B2A14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0ED05A3D" w14:textId="5AC50070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6A22A150" w14:textId="0FFFCDD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4D935B05" w14:textId="766FA515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14" w:type="dxa"/>
              <w:right w:w="15" w:type="dxa"/>
            </w:tcMar>
            <w:hideMark/>
          </w:tcPr>
          <w:p w14:paraId="2917AA4E" w14:textId="592D3021" w:rsidR="0029366B" w:rsidRPr="0029366B" w:rsidRDefault="0029366B" w:rsidP="0029366B">
            <w:pPr>
              <w:pStyle w:val="NoSpacing"/>
              <w:jc w:val="right"/>
              <w:rPr>
                <w:rFonts w:cs="Times New Roman"/>
                <w:sz w:val="18"/>
                <w:szCs w:val="18"/>
              </w:rPr>
            </w:pPr>
            <w:r w:rsidRPr="0029366B">
              <w:rPr>
                <w:rFonts w:cs="Times New Roman"/>
                <w:sz w:val="18"/>
                <w:szCs w:val="18"/>
              </w:rPr>
              <w:t>66</w:t>
            </w:r>
          </w:p>
        </w:tc>
      </w:tr>
    </w:tbl>
    <w:p w14:paraId="35238956" w14:textId="28511A60" w:rsidR="008263AC" w:rsidRDefault="008263AC">
      <w:pPr>
        <w:spacing w:line="259" w:lineRule="auto"/>
      </w:pPr>
      <w:r>
        <w:t xml:space="preserve"> </w:t>
      </w:r>
      <w:r>
        <w:br w:type="page"/>
      </w:r>
    </w:p>
    <w:p w14:paraId="2A48DEB7" w14:textId="77777777" w:rsidR="00965654" w:rsidRDefault="00965654" w:rsidP="00965654">
      <w:pPr>
        <w:sectPr w:rsidR="00965654" w:rsidSect="008263AC">
          <w:pgSz w:w="15840" w:h="12240" w:orient="landscape"/>
          <w:pgMar w:top="1440" w:right="1440" w:bottom="720" w:left="1008" w:header="720" w:footer="720" w:gutter="0"/>
          <w:cols w:space="720"/>
          <w:docGrid w:linePitch="360"/>
        </w:sectPr>
      </w:pPr>
    </w:p>
    <w:p w14:paraId="1ACB0B2B" w14:textId="42A3E710" w:rsidR="002A4A6B" w:rsidRDefault="002A4A6B" w:rsidP="008263AC">
      <w:r>
        <w:rPr>
          <w:noProof/>
        </w:rPr>
        <w:lastRenderedPageBreak/>
        <w:drawing>
          <wp:inline distT="0" distB="0" distL="0" distR="0" wp14:anchorId="434EBC29" wp14:editId="1E4D89E6">
            <wp:extent cx="5943600" cy="3712845"/>
            <wp:effectExtent l="0" t="0" r="0" b="1905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DS_stadat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83819" w14:textId="48FC6BE6" w:rsidR="00021ACC" w:rsidRDefault="002A4A6B" w:rsidP="002A4A6B">
      <w:pPr>
        <w:pStyle w:val="Caption"/>
      </w:pPr>
      <w:bookmarkStart w:id="1" w:name="_Ref44225102"/>
      <w:r>
        <w:t>Figure S</w:t>
      </w:r>
      <w:fldSimple w:instr=" SEQ Figure_S \* ARABIC ">
        <w:r w:rsidR="00021ACC">
          <w:rPr>
            <w:noProof/>
          </w:rPr>
          <w:t>1</w:t>
        </w:r>
      </w:fldSimple>
      <w:bookmarkEnd w:id="1"/>
      <w:r>
        <w:t xml:space="preserve">. </w:t>
      </w:r>
      <w:r w:rsidRPr="00AF3E24">
        <w:t xml:space="preserve">Non-metric </w:t>
      </w:r>
      <w:r>
        <w:t>multidimensional scaling plot of spatial variation</w:t>
      </w:r>
      <w:r w:rsidR="00AA1B5C">
        <w:t xml:space="preserve"> in</w:t>
      </w:r>
      <w:r w:rsidR="00AA1B5C">
        <w:t xml:space="preserve"> macrofaunal community composition</w:t>
      </w:r>
      <w:r w:rsidR="00AA1B5C">
        <w:t xml:space="preserve"> for </w:t>
      </w:r>
      <w:r w:rsidR="00D061EB">
        <w:t>six stations sampled over 11 months</w:t>
      </w:r>
      <w:r>
        <w:t>.</w:t>
      </w:r>
    </w:p>
    <w:p w14:paraId="2E5FB648" w14:textId="77777777" w:rsidR="00021ACC" w:rsidRDefault="00021ACC">
      <w:pPr>
        <w:spacing w:line="259" w:lineRule="auto"/>
        <w:rPr>
          <w:rFonts w:asciiTheme="minorHAnsi" w:hAnsiTheme="minorHAnsi"/>
          <w:i/>
          <w:iCs/>
          <w:color w:val="000000" w:themeColor="text1"/>
          <w:sz w:val="22"/>
          <w:szCs w:val="18"/>
        </w:rPr>
      </w:pPr>
      <w:r>
        <w:br w:type="page"/>
      </w:r>
    </w:p>
    <w:p w14:paraId="79BFC829" w14:textId="235D56F9" w:rsidR="00021ACC" w:rsidRDefault="004B2D0B" w:rsidP="00021ACC">
      <w:pPr>
        <w:keepNext/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4EDE4993" wp14:editId="1B125F20">
            <wp:extent cx="3901440" cy="5312201"/>
            <wp:effectExtent l="0" t="0" r="3810" b="3175"/>
            <wp:docPr id="7" name="Picture 7" descr="The SGRender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GRender Proced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784" cy="533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C4B2" w14:textId="7F59262C" w:rsidR="00021ACC" w:rsidRDefault="00021ACC" w:rsidP="00021ACC">
      <w:pPr>
        <w:pStyle w:val="Caption"/>
      </w:pPr>
      <w:bookmarkStart w:id="2" w:name="_Ref44414331"/>
      <w:r>
        <w:t>Figure S</w:t>
      </w:r>
      <w:fldSimple w:instr=" SEQ Figure_S \* ARABIC ">
        <w:r>
          <w:rPr>
            <w:noProof/>
          </w:rPr>
          <w:t>2</w:t>
        </w:r>
      </w:fldSimple>
      <w:bookmarkEnd w:id="2"/>
      <w:r w:rsidRPr="00EE1C4D">
        <w:t xml:space="preserve">. Concentrations of salinity (A), silicate (B) and </w:t>
      </w:r>
      <w:r w:rsidR="00AA1B5C">
        <w:t>d</w:t>
      </w:r>
      <w:r w:rsidRPr="00EE1C4D">
        <w:t>issolved organic carbon (C) at each station. Diamonds represent means. Circles represent outliers (&gt;|1.5 IQR +/- 75th/25th percentiles|)</w:t>
      </w:r>
    </w:p>
    <w:p w14:paraId="62C8FD5E" w14:textId="77777777" w:rsidR="002A4A6B" w:rsidRDefault="002A4A6B" w:rsidP="002A4A6B">
      <w:pPr>
        <w:pStyle w:val="Caption"/>
      </w:pPr>
    </w:p>
    <w:sectPr w:rsidR="002A4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94"/>
    <w:rsid w:val="00021ACC"/>
    <w:rsid w:val="0006343E"/>
    <w:rsid w:val="00087A6A"/>
    <w:rsid w:val="000A42A3"/>
    <w:rsid w:val="000F3FEC"/>
    <w:rsid w:val="00123727"/>
    <w:rsid w:val="00131E1F"/>
    <w:rsid w:val="00151935"/>
    <w:rsid w:val="0018384C"/>
    <w:rsid w:val="001847F4"/>
    <w:rsid w:val="00185760"/>
    <w:rsid w:val="001F244F"/>
    <w:rsid w:val="0025102D"/>
    <w:rsid w:val="0026721C"/>
    <w:rsid w:val="0029366B"/>
    <w:rsid w:val="002A4A6B"/>
    <w:rsid w:val="002C1AEA"/>
    <w:rsid w:val="002E0F95"/>
    <w:rsid w:val="002E5ADD"/>
    <w:rsid w:val="002F406D"/>
    <w:rsid w:val="002F4A75"/>
    <w:rsid w:val="003124DA"/>
    <w:rsid w:val="003430B7"/>
    <w:rsid w:val="00377062"/>
    <w:rsid w:val="003E1C2A"/>
    <w:rsid w:val="003F6F93"/>
    <w:rsid w:val="004030ED"/>
    <w:rsid w:val="00436E67"/>
    <w:rsid w:val="00460830"/>
    <w:rsid w:val="004671D4"/>
    <w:rsid w:val="00475483"/>
    <w:rsid w:val="00481F8A"/>
    <w:rsid w:val="00482A80"/>
    <w:rsid w:val="004A0331"/>
    <w:rsid w:val="004A1167"/>
    <w:rsid w:val="004B2D0B"/>
    <w:rsid w:val="004D257E"/>
    <w:rsid w:val="004E7B7B"/>
    <w:rsid w:val="004F3A84"/>
    <w:rsid w:val="004F450D"/>
    <w:rsid w:val="004F5639"/>
    <w:rsid w:val="005273AF"/>
    <w:rsid w:val="00580B6D"/>
    <w:rsid w:val="00587249"/>
    <w:rsid w:val="005F391A"/>
    <w:rsid w:val="00611412"/>
    <w:rsid w:val="00617C06"/>
    <w:rsid w:val="00620400"/>
    <w:rsid w:val="00645341"/>
    <w:rsid w:val="00647BC8"/>
    <w:rsid w:val="006A555F"/>
    <w:rsid w:val="006B6AEC"/>
    <w:rsid w:val="006F3631"/>
    <w:rsid w:val="007079CF"/>
    <w:rsid w:val="00711F9D"/>
    <w:rsid w:val="00722430"/>
    <w:rsid w:val="00727E20"/>
    <w:rsid w:val="00731F14"/>
    <w:rsid w:val="00740D64"/>
    <w:rsid w:val="00747626"/>
    <w:rsid w:val="0077013D"/>
    <w:rsid w:val="00774AFB"/>
    <w:rsid w:val="007C08D7"/>
    <w:rsid w:val="007D118D"/>
    <w:rsid w:val="007F5FED"/>
    <w:rsid w:val="008109C0"/>
    <w:rsid w:val="00811EF9"/>
    <w:rsid w:val="0081355A"/>
    <w:rsid w:val="008263AC"/>
    <w:rsid w:val="0085234D"/>
    <w:rsid w:val="00854A34"/>
    <w:rsid w:val="00857139"/>
    <w:rsid w:val="008658FE"/>
    <w:rsid w:val="0086691E"/>
    <w:rsid w:val="00866B94"/>
    <w:rsid w:val="00884A7B"/>
    <w:rsid w:val="008A43FC"/>
    <w:rsid w:val="008B2A68"/>
    <w:rsid w:val="008C37D3"/>
    <w:rsid w:val="008D1568"/>
    <w:rsid w:val="008D2BE5"/>
    <w:rsid w:val="00925D05"/>
    <w:rsid w:val="009353FA"/>
    <w:rsid w:val="0095286C"/>
    <w:rsid w:val="00952B12"/>
    <w:rsid w:val="00955EF3"/>
    <w:rsid w:val="00965654"/>
    <w:rsid w:val="009809D2"/>
    <w:rsid w:val="009B6F3A"/>
    <w:rsid w:val="009E5684"/>
    <w:rsid w:val="009E6B7B"/>
    <w:rsid w:val="00A0263E"/>
    <w:rsid w:val="00A2798F"/>
    <w:rsid w:val="00A35A85"/>
    <w:rsid w:val="00A5618F"/>
    <w:rsid w:val="00A93912"/>
    <w:rsid w:val="00AA1B5C"/>
    <w:rsid w:val="00AC0B6B"/>
    <w:rsid w:val="00B13880"/>
    <w:rsid w:val="00B15DAA"/>
    <w:rsid w:val="00B9111A"/>
    <w:rsid w:val="00BB0A1E"/>
    <w:rsid w:val="00BC347D"/>
    <w:rsid w:val="00BC7BF3"/>
    <w:rsid w:val="00BE1AD6"/>
    <w:rsid w:val="00BE66FA"/>
    <w:rsid w:val="00BF0494"/>
    <w:rsid w:val="00C26BAC"/>
    <w:rsid w:val="00C26FE4"/>
    <w:rsid w:val="00C55E66"/>
    <w:rsid w:val="00C609B2"/>
    <w:rsid w:val="00C71F1C"/>
    <w:rsid w:val="00CA1576"/>
    <w:rsid w:val="00CB5577"/>
    <w:rsid w:val="00CB75FC"/>
    <w:rsid w:val="00CE0998"/>
    <w:rsid w:val="00CE3FA3"/>
    <w:rsid w:val="00CE4D43"/>
    <w:rsid w:val="00CF2C34"/>
    <w:rsid w:val="00CF780C"/>
    <w:rsid w:val="00CF7DC4"/>
    <w:rsid w:val="00D061EB"/>
    <w:rsid w:val="00D1582B"/>
    <w:rsid w:val="00D55E5D"/>
    <w:rsid w:val="00D70D63"/>
    <w:rsid w:val="00D80CCE"/>
    <w:rsid w:val="00DB0CB2"/>
    <w:rsid w:val="00DC3C8B"/>
    <w:rsid w:val="00DD14C6"/>
    <w:rsid w:val="00E0406E"/>
    <w:rsid w:val="00E06686"/>
    <w:rsid w:val="00E14816"/>
    <w:rsid w:val="00E445F4"/>
    <w:rsid w:val="00E60E0B"/>
    <w:rsid w:val="00E80B03"/>
    <w:rsid w:val="00E9295F"/>
    <w:rsid w:val="00EA0C77"/>
    <w:rsid w:val="00EB0341"/>
    <w:rsid w:val="00EB2668"/>
    <w:rsid w:val="00EC445B"/>
    <w:rsid w:val="00EE57D3"/>
    <w:rsid w:val="00EF55E1"/>
    <w:rsid w:val="00F04588"/>
    <w:rsid w:val="00F23346"/>
    <w:rsid w:val="00F71865"/>
    <w:rsid w:val="00FA768C"/>
    <w:rsid w:val="00FB07B6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53E8"/>
  <w15:chartTrackingRefBased/>
  <w15:docId w15:val="{F3BE94B9-9F7D-41D4-8144-0D8724D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95F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95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95F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95F"/>
    <w:rPr>
      <w:rFonts w:ascii="Times New Roman" w:eastAsiaTheme="majorEastAsia" w:hAnsi="Times New Roman" w:cstheme="majorBidi"/>
      <w:b/>
      <w:color w:val="000000" w:themeColor="text1"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295F"/>
    <w:rPr>
      <w:rFonts w:ascii="Times New Roman" w:eastAsiaTheme="majorEastAsia" w:hAnsi="Times New Roman" w:cstheme="majorBidi"/>
      <w:i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494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494"/>
    <w:rPr>
      <w:sz w:val="20"/>
      <w:szCs w:val="20"/>
    </w:rPr>
  </w:style>
  <w:style w:type="table" w:styleId="MediumList1">
    <w:name w:val="Medium List 1"/>
    <w:basedOn w:val="TableNormal"/>
    <w:uiPriority w:val="65"/>
    <w:rsid w:val="00BF0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65654"/>
    <w:pPr>
      <w:spacing w:after="200" w:line="240" w:lineRule="auto"/>
    </w:pPr>
    <w:rPr>
      <w:rFonts w:asciiTheme="minorHAnsi" w:hAnsiTheme="minorHAnsi"/>
      <w:i/>
      <w:iCs/>
      <w:color w:val="000000" w:themeColor="text1"/>
      <w:sz w:val="22"/>
      <w:szCs w:val="18"/>
    </w:rPr>
  </w:style>
  <w:style w:type="character" w:styleId="Hyperlink">
    <w:name w:val="Hyperlink"/>
    <w:basedOn w:val="DefaultParagraphFont"/>
    <w:uiPriority w:val="99"/>
    <w:unhideWhenUsed/>
    <w:rsid w:val="00251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0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26FE4"/>
    <w:pPr>
      <w:spacing w:after="0" w:line="240" w:lineRule="auto"/>
    </w:pPr>
    <w:rPr>
      <w:rFonts w:ascii="Times New Roman" w:hAnsi="Times New Roman"/>
      <w:sz w:val="24"/>
    </w:rPr>
  </w:style>
  <w:style w:type="table" w:styleId="LightShading">
    <w:name w:val="Light Shading"/>
    <w:basedOn w:val="TableNormal"/>
    <w:uiPriority w:val="60"/>
    <w:rsid w:val="00EC44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F14"/>
    <w:pPr>
      <w:spacing w:after="16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F14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0B6D"/>
    <w:pPr>
      <w:ind w:left="720"/>
      <w:contextualSpacing/>
    </w:pPr>
  </w:style>
  <w:style w:type="paragraph" w:customStyle="1" w:styleId="Default">
    <w:name w:val="Default"/>
    <w:rsid w:val="001838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DE8C-CD95-4BAC-BB6A-2E3EAEB2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Terry</dc:creator>
  <cp:keywords/>
  <dc:description/>
  <cp:lastModifiedBy>Author</cp:lastModifiedBy>
  <cp:revision>7</cp:revision>
  <dcterms:created xsi:type="dcterms:W3CDTF">2020-08-06T17:04:00Z</dcterms:created>
  <dcterms:modified xsi:type="dcterms:W3CDTF">2020-08-12T21:47:00Z</dcterms:modified>
</cp:coreProperties>
</file>