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78BB" w14:textId="704A789F" w:rsidR="00567B71" w:rsidRPr="00D30AF2" w:rsidRDefault="00567B71" w:rsidP="00567B7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30A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Supplemental table </w:t>
      </w:r>
      <w:r w:rsidR="0056496D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Pr="00D30A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D30AF2">
        <w:rPr>
          <w:rFonts w:ascii="Arial" w:hAnsi="Arial" w:cs="Arial"/>
          <w:color w:val="000000" w:themeColor="text1"/>
          <w:sz w:val="22"/>
          <w:szCs w:val="22"/>
        </w:rPr>
        <w:t xml:space="preserve">Pathogens identified in the first 24-hour workup from </w:t>
      </w:r>
      <w:r w:rsidR="00EF3E75">
        <w:rPr>
          <w:rFonts w:ascii="Arial" w:hAnsi="Arial" w:cs="Arial"/>
          <w:color w:val="000000" w:themeColor="text1"/>
          <w:sz w:val="22"/>
          <w:szCs w:val="22"/>
        </w:rPr>
        <w:t>CLABSI</w:t>
      </w:r>
      <w:r w:rsidRPr="00D30AF2">
        <w:rPr>
          <w:rFonts w:ascii="Arial" w:hAnsi="Arial" w:cs="Arial"/>
          <w:color w:val="000000" w:themeColor="text1"/>
          <w:sz w:val="22"/>
          <w:szCs w:val="22"/>
        </w:rPr>
        <w:t xml:space="preserve"> patients reported to NHSN. University of Iowa Hospitals &amp; Clinics, 2020.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520"/>
        <w:gridCol w:w="1980"/>
      </w:tblGrid>
      <w:tr w:rsidR="00567B71" w:rsidRPr="00D30AF2" w14:paraId="6D9740E1" w14:textId="77777777" w:rsidTr="00A9556D">
        <w:tc>
          <w:tcPr>
            <w:tcW w:w="3325" w:type="dxa"/>
          </w:tcPr>
          <w:p w14:paraId="2EFC8303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Pathogen</w:t>
            </w:r>
          </w:p>
        </w:tc>
        <w:tc>
          <w:tcPr>
            <w:tcW w:w="2520" w:type="dxa"/>
          </w:tcPr>
          <w:p w14:paraId="283AE534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# </w:t>
            </w:r>
            <w:proofErr w:type="gramStart"/>
            <w:r w:rsidRPr="00D30A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patients</w:t>
            </w:r>
            <w:proofErr w:type="gramEnd"/>
            <w:r w:rsidRPr="00D30A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with at least 1 positive culture</w:t>
            </w:r>
          </w:p>
        </w:tc>
        <w:tc>
          <w:tcPr>
            <w:tcW w:w="1980" w:type="dxa"/>
          </w:tcPr>
          <w:p w14:paraId="7677D0EE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Percent</w:t>
            </w:r>
          </w:p>
        </w:tc>
      </w:tr>
      <w:tr w:rsidR="00567B71" w:rsidRPr="00D30AF2" w14:paraId="26AA7769" w14:textId="77777777" w:rsidTr="00A9556D">
        <w:trPr>
          <w:trHeight w:val="341"/>
        </w:trPr>
        <w:tc>
          <w:tcPr>
            <w:tcW w:w="3325" w:type="dxa"/>
            <w:vAlign w:val="center"/>
          </w:tcPr>
          <w:p w14:paraId="5EA0F2D8" w14:textId="77777777" w:rsidR="00567B71" w:rsidRPr="00D30AF2" w:rsidRDefault="00567B71" w:rsidP="00A9556D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S. epidermidis</w:t>
            </w:r>
          </w:p>
        </w:tc>
        <w:tc>
          <w:tcPr>
            <w:tcW w:w="2520" w:type="dxa"/>
          </w:tcPr>
          <w:p w14:paraId="5F913317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14:paraId="6061E567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18.2%</w:t>
            </w:r>
          </w:p>
        </w:tc>
      </w:tr>
      <w:tr w:rsidR="00567B71" w:rsidRPr="00D30AF2" w14:paraId="6615946D" w14:textId="77777777" w:rsidTr="00A9556D">
        <w:tc>
          <w:tcPr>
            <w:tcW w:w="3325" w:type="dxa"/>
            <w:vAlign w:val="center"/>
          </w:tcPr>
          <w:p w14:paraId="74B3CC8F" w14:textId="77777777" w:rsidR="00567B71" w:rsidRPr="00D30AF2" w:rsidRDefault="00567B71" w:rsidP="00A9556D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E. coli</w:t>
            </w:r>
          </w:p>
        </w:tc>
        <w:tc>
          <w:tcPr>
            <w:tcW w:w="2520" w:type="dxa"/>
          </w:tcPr>
          <w:p w14:paraId="30BB8CDA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14:paraId="26174743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18.2%</w:t>
            </w:r>
          </w:p>
        </w:tc>
      </w:tr>
      <w:tr w:rsidR="00567B71" w:rsidRPr="00D30AF2" w14:paraId="3FF77E85" w14:textId="77777777" w:rsidTr="00A9556D">
        <w:tc>
          <w:tcPr>
            <w:tcW w:w="3325" w:type="dxa"/>
            <w:vAlign w:val="center"/>
          </w:tcPr>
          <w:p w14:paraId="64EC178D" w14:textId="77777777" w:rsidR="00567B71" w:rsidRPr="00D30AF2" w:rsidRDefault="00567B71" w:rsidP="00A9556D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Enterococcus faecalis</w:t>
            </w:r>
          </w:p>
        </w:tc>
        <w:tc>
          <w:tcPr>
            <w:tcW w:w="2520" w:type="dxa"/>
          </w:tcPr>
          <w:p w14:paraId="50506306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36F3BF1D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9.1%</w:t>
            </w:r>
          </w:p>
        </w:tc>
      </w:tr>
      <w:tr w:rsidR="00567B71" w:rsidRPr="00D30AF2" w14:paraId="6CEE4A87" w14:textId="77777777" w:rsidTr="00A9556D">
        <w:tc>
          <w:tcPr>
            <w:tcW w:w="3325" w:type="dxa"/>
            <w:vAlign w:val="center"/>
          </w:tcPr>
          <w:p w14:paraId="14BD9CFF" w14:textId="77777777" w:rsidR="00567B71" w:rsidRPr="00D30AF2" w:rsidRDefault="00567B71" w:rsidP="00A9556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Streptococcus </w:t>
            </w:r>
            <w:proofErr w:type="spellStart"/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anginosus</w:t>
            </w:r>
            <w:proofErr w:type="spellEnd"/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group</w:t>
            </w:r>
          </w:p>
        </w:tc>
        <w:tc>
          <w:tcPr>
            <w:tcW w:w="2520" w:type="dxa"/>
          </w:tcPr>
          <w:p w14:paraId="493C8C99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32EA98A2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6.1%</w:t>
            </w:r>
          </w:p>
        </w:tc>
      </w:tr>
      <w:tr w:rsidR="00567B71" w:rsidRPr="00D30AF2" w14:paraId="04C1575B" w14:textId="77777777" w:rsidTr="00A9556D">
        <w:tc>
          <w:tcPr>
            <w:tcW w:w="3325" w:type="dxa"/>
            <w:vAlign w:val="center"/>
          </w:tcPr>
          <w:p w14:paraId="0CAE086B" w14:textId="77777777" w:rsidR="00567B71" w:rsidRPr="00D30AF2" w:rsidRDefault="00567B71" w:rsidP="00A9556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Streptococcus mitis/</w:t>
            </w:r>
            <w:proofErr w:type="spellStart"/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oralis</w:t>
            </w:r>
            <w:proofErr w:type="spellEnd"/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group</w:t>
            </w:r>
          </w:p>
        </w:tc>
        <w:tc>
          <w:tcPr>
            <w:tcW w:w="2520" w:type="dxa"/>
          </w:tcPr>
          <w:p w14:paraId="0B85AF97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22ADE89B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6.1%</w:t>
            </w:r>
          </w:p>
        </w:tc>
      </w:tr>
      <w:tr w:rsidR="00567B71" w:rsidRPr="00D30AF2" w14:paraId="4DCDFC1B" w14:textId="77777777" w:rsidTr="00A9556D">
        <w:tc>
          <w:tcPr>
            <w:tcW w:w="3325" w:type="dxa"/>
            <w:vAlign w:val="center"/>
          </w:tcPr>
          <w:p w14:paraId="0840F7C2" w14:textId="77777777" w:rsidR="00567B71" w:rsidRPr="00D30AF2" w:rsidRDefault="00567B71" w:rsidP="00A9556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Anaerobic gram-negative rods</w:t>
            </w:r>
          </w:p>
        </w:tc>
        <w:tc>
          <w:tcPr>
            <w:tcW w:w="2520" w:type="dxa"/>
          </w:tcPr>
          <w:p w14:paraId="3F6D7BB5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62FAB5D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3.0%</w:t>
            </w:r>
          </w:p>
        </w:tc>
      </w:tr>
      <w:tr w:rsidR="00567B71" w:rsidRPr="00D30AF2" w14:paraId="1D653523" w14:textId="77777777" w:rsidTr="00A9556D">
        <w:tc>
          <w:tcPr>
            <w:tcW w:w="3325" w:type="dxa"/>
            <w:vAlign w:val="center"/>
          </w:tcPr>
          <w:p w14:paraId="724D722B" w14:textId="77777777" w:rsidR="00567B71" w:rsidRPr="00D30AF2" w:rsidRDefault="00567B71" w:rsidP="00A9556D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Clostridium </w:t>
            </w:r>
            <w:proofErr w:type="spellStart"/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ramosum</w:t>
            </w:r>
            <w:proofErr w:type="spellEnd"/>
          </w:p>
        </w:tc>
        <w:tc>
          <w:tcPr>
            <w:tcW w:w="2520" w:type="dxa"/>
          </w:tcPr>
          <w:p w14:paraId="2021DE13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4E513B85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3.0%</w:t>
            </w:r>
          </w:p>
        </w:tc>
      </w:tr>
      <w:tr w:rsidR="00567B71" w:rsidRPr="00D30AF2" w14:paraId="5F30B777" w14:textId="77777777" w:rsidTr="00A9556D">
        <w:tc>
          <w:tcPr>
            <w:tcW w:w="3325" w:type="dxa"/>
            <w:vAlign w:val="center"/>
          </w:tcPr>
          <w:p w14:paraId="4EB42EB2" w14:textId="77777777" w:rsidR="00567B71" w:rsidRPr="00D30AF2" w:rsidRDefault="00567B71" w:rsidP="00A9556D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Klebsiella aerogenes</w:t>
            </w:r>
          </w:p>
        </w:tc>
        <w:tc>
          <w:tcPr>
            <w:tcW w:w="2520" w:type="dxa"/>
          </w:tcPr>
          <w:p w14:paraId="7170383B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792A19E7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3.0%</w:t>
            </w:r>
          </w:p>
        </w:tc>
      </w:tr>
      <w:tr w:rsidR="00567B71" w:rsidRPr="00D30AF2" w14:paraId="4E451F9C" w14:textId="77777777" w:rsidTr="00A9556D">
        <w:tc>
          <w:tcPr>
            <w:tcW w:w="3325" w:type="dxa"/>
            <w:vAlign w:val="center"/>
          </w:tcPr>
          <w:p w14:paraId="6AFB3681" w14:textId="77777777" w:rsidR="00567B71" w:rsidRPr="00D30AF2" w:rsidRDefault="00567B71" w:rsidP="00A9556D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Lactococcus lactis</w:t>
            </w:r>
          </w:p>
        </w:tc>
        <w:tc>
          <w:tcPr>
            <w:tcW w:w="2520" w:type="dxa"/>
          </w:tcPr>
          <w:p w14:paraId="4266F0BE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22E88DC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3.0%</w:t>
            </w:r>
          </w:p>
        </w:tc>
      </w:tr>
      <w:tr w:rsidR="00567B71" w:rsidRPr="00D30AF2" w14:paraId="78214CB3" w14:textId="77777777" w:rsidTr="00A9556D">
        <w:tc>
          <w:tcPr>
            <w:tcW w:w="3325" w:type="dxa"/>
            <w:vAlign w:val="center"/>
          </w:tcPr>
          <w:p w14:paraId="4CDA8CA6" w14:textId="77777777" w:rsidR="00567B71" w:rsidRPr="00D30AF2" w:rsidRDefault="00567B71" w:rsidP="00A9556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Pseudomonas putida</w:t>
            </w: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group</w:t>
            </w:r>
          </w:p>
        </w:tc>
        <w:tc>
          <w:tcPr>
            <w:tcW w:w="2520" w:type="dxa"/>
          </w:tcPr>
          <w:p w14:paraId="77529923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36C9D5F1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3.0%</w:t>
            </w:r>
          </w:p>
        </w:tc>
      </w:tr>
      <w:tr w:rsidR="00567B71" w:rsidRPr="00D30AF2" w14:paraId="0F274AB6" w14:textId="77777777" w:rsidTr="00A9556D">
        <w:tc>
          <w:tcPr>
            <w:tcW w:w="3325" w:type="dxa"/>
            <w:vAlign w:val="center"/>
          </w:tcPr>
          <w:p w14:paraId="30885A2D" w14:textId="77777777" w:rsidR="00567B71" w:rsidRPr="00D30AF2" w:rsidRDefault="00567B71" w:rsidP="00A9556D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S. aureus</w:t>
            </w:r>
          </w:p>
        </w:tc>
        <w:tc>
          <w:tcPr>
            <w:tcW w:w="2520" w:type="dxa"/>
          </w:tcPr>
          <w:p w14:paraId="79F84098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43D2F5AA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3.0%</w:t>
            </w:r>
          </w:p>
        </w:tc>
      </w:tr>
      <w:tr w:rsidR="00567B71" w:rsidRPr="00D30AF2" w14:paraId="1F2DC1C6" w14:textId="77777777" w:rsidTr="00A9556D">
        <w:tc>
          <w:tcPr>
            <w:tcW w:w="3325" w:type="dxa"/>
            <w:vAlign w:val="center"/>
          </w:tcPr>
          <w:p w14:paraId="7169D452" w14:textId="77777777" w:rsidR="00567B71" w:rsidRPr="00D30AF2" w:rsidRDefault="00567B71" w:rsidP="00A9556D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S. capitis</w:t>
            </w:r>
          </w:p>
        </w:tc>
        <w:tc>
          <w:tcPr>
            <w:tcW w:w="2520" w:type="dxa"/>
          </w:tcPr>
          <w:p w14:paraId="04035470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ECB0FE7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3.0%</w:t>
            </w:r>
          </w:p>
        </w:tc>
      </w:tr>
      <w:tr w:rsidR="00567B71" w:rsidRPr="00D30AF2" w14:paraId="4DD8D63D" w14:textId="77777777" w:rsidTr="00A9556D">
        <w:tc>
          <w:tcPr>
            <w:tcW w:w="3325" w:type="dxa"/>
            <w:vAlign w:val="center"/>
          </w:tcPr>
          <w:p w14:paraId="396F8CE4" w14:textId="77777777" w:rsidR="00567B71" w:rsidRPr="00D30AF2" w:rsidRDefault="00567B71" w:rsidP="00A9556D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Strep. agalactiae</w:t>
            </w:r>
          </w:p>
        </w:tc>
        <w:tc>
          <w:tcPr>
            <w:tcW w:w="2520" w:type="dxa"/>
          </w:tcPr>
          <w:p w14:paraId="077CD701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5B51027A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3.0%</w:t>
            </w:r>
          </w:p>
        </w:tc>
      </w:tr>
      <w:tr w:rsidR="00567B71" w:rsidRPr="00D30AF2" w14:paraId="54F21505" w14:textId="77777777" w:rsidTr="00A9556D">
        <w:tc>
          <w:tcPr>
            <w:tcW w:w="3325" w:type="dxa"/>
            <w:vAlign w:val="center"/>
          </w:tcPr>
          <w:p w14:paraId="129FCCC9" w14:textId="77777777" w:rsidR="00567B71" w:rsidRPr="00D30AF2" w:rsidRDefault="00567B71" w:rsidP="00A9556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Vancomycin resistant </w:t>
            </w:r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Enterococcus faecium</w:t>
            </w:r>
          </w:p>
        </w:tc>
        <w:tc>
          <w:tcPr>
            <w:tcW w:w="2520" w:type="dxa"/>
          </w:tcPr>
          <w:p w14:paraId="178000B5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24A7D062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3.0%</w:t>
            </w:r>
          </w:p>
        </w:tc>
      </w:tr>
      <w:tr w:rsidR="00567B71" w:rsidRPr="00D30AF2" w14:paraId="59C5E82E" w14:textId="77777777" w:rsidTr="00A9556D">
        <w:tc>
          <w:tcPr>
            <w:tcW w:w="3325" w:type="dxa"/>
            <w:vAlign w:val="center"/>
          </w:tcPr>
          <w:p w14:paraId="661D3D5A" w14:textId="77777777" w:rsidR="00567B71" w:rsidRPr="00D30AF2" w:rsidRDefault="00567B71" w:rsidP="00A9556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Gram positive rods suggestive of </w:t>
            </w:r>
            <w:proofErr w:type="spellStart"/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diphtheroids</w:t>
            </w:r>
            <w:proofErr w:type="spellEnd"/>
          </w:p>
        </w:tc>
        <w:tc>
          <w:tcPr>
            <w:tcW w:w="2520" w:type="dxa"/>
          </w:tcPr>
          <w:p w14:paraId="0AC78C0D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245486D9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3.0%</w:t>
            </w:r>
          </w:p>
        </w:tc>
      </w:tr>
      <w:tr w:rsidR="00567B71" w:rsidRPr="00D30AF2" w14:paraId="09A4266C" w14:textId="77777777" w:rsidTr="00A9556D">
        <w:tc>
          <w:tcPr>
            <w:tcW w:w="3325" w:type="dxa"/>
            <w:vAlign w:val="center"/>
          </w:tcPr>
          <w:p w14:paraId="18691324" w14:textId="77777777" w:rsidR="00567B71" w:rsidRPr="00D30AF2" w:rsidRDefault="00567B71" w:rsidP="00A9556D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Klebsiella pneumoniae</w:t>
            </w:r>
          </w:p>
        </w:tc>
        <w:tc>
          <w:tcPr>
            <w:tcW w:w="2520" w:type="dxa"/>
          </w:tcPr>
          <w:p w14:paraId="12100B2C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C894837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3.0%</w:t>
            </w:r>
          </w:p>
        </w:tc>
      </w:tr>
      <w:tr w:rsidR="00567B71" w:rsidRPr="00D30AF2" w14:paraId="616274CB" w14:textId="77777777" w:rsidTr="00A9556D">
        <w:tc>
          <w:tcPr>
            <w:tcW w:w="3325" w:type="dxa"/>
            <w:vAlign w:val="center"/>
          </w:tcPr>
          <w:p w14:paraId="7962B8CD" w14:textId="77777777" w:rsidR="00567B71" w:rsidRPr="00D30AF2" w:rsidRDefault="00567B71" w:rsidP="00A9556D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Proteus </w:t>
            </w:r>
            <w:proofErr w:type="spellStart"/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miribalis</w:t>
            </w:r>
            <w:proofErr w:type="spellEnd"/>
          </w:p>
        </w:tc>
        <w:tc>
          <w:tcPr>
            <w:tcW w:w="2520" w:type="dxa"/>
          </w:tcPr>
          <w:p w14:paraId="5B5879D2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C46561D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3.0%</w:t>
            </w:r>
          </w:p>
        </w:tc>
      </w:tr>
      <w:tr w:rsidR="00567B71" w:rsidRPr="00387B7E" w14:paraId="0692F041" w14:textId="77777777" w:rsidTr="00A9556D">
        <w:tc>
          <w:tcPr>
            <w:tcW w:w="3325" w:type="dxa"/>
            <w:vAlign w:val="center"/>
          </w:tcPr>
          <w:p w14:paraId="19277D12" w14:textId="77777777" w:rsidR="00567B71" w:rsidRPr="00D30AF2" w:rsidRDefault="00567B71" w:rsidP="00A9556D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Stenotrophomonas </w:t>
            </w:r>
            <w:proofErr w:type="spellStart"/>
            <w:r w:rsidRPr="00D30A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maltophilia</w:t>
            </w:r>
            <w:proofErr w:type="spellEnd"/>
          </w:p>
        </w:tc>
        <w:tc>
          <w:tcPr>
            <w:tcW w:w="2520" w:type="dxa"/>
          </w:tcPr>
          <w:p w14:paraId="1AF5CF8B" w14:textId="77777777" w:rsidR="00567B71" w:rsidRPr="00D30AF2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327BD38" w14:textId="77777777" w:rsidR="00567B71" w:rsidRPr="00387B7E" w:rsidRDefault="00567B71" w:rsidP="00A9556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0AF2">
              <w:rPr>
                <w:rFonts w:ascii="Arial" w:hAnsi="Arial" w:cs="Arial"/>
                <w:color w:val="000000" w:themeColor="text1"/>
                <w:sz w:val="22"/>
                <w:szCs w:val="22"/>
              </w:rPr>
              <w:t>3.0%</w:t>
            </w:r>
          </w:p>
        </w:tc>
      </w:tr>
    </w:tbl>
    <w:p w14:paraId="7A2E8FC7" w14:textId="36E26AA2" w:rsidR="004B0AA7" w:rsidRDefault="004B0AA7"/>
    <w:p w14:paraId="27218911" w14:textId="6DBFBBBD" w:rsidR="00B2594A" w:rsidRDefault="00B2594A">
      <w:r>
        <w:t>Supplemental table 2: Number of confirmed CLABSIs reported to NHSN based on blood culture workup in the first 24hours of first cultures obtained</w:t>
      </w:r>
      <w:r w:rsidR="00F57929">
        <w:t>, University of Iowa Hospitals &amp; Clinics, 2020.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970"/>
      </w:tblGrid>
      <w:tr w:rsidR="00B2594A" w14:paraId="4CFC30E4" w14:textId="77777777" w:rsidTr="00F26DC8">
        <w:tc>
          <w:tcPr>
            <w:tcW w:w="2605" w:type="dxa"/>
          </w:tcPr>
          <w:p w14:paraId="18100265" w14:textId="77777777" w:rsidR="00B2594A" w:rsidRDefault="00B2594A" w:rsidP="00F26DC8">
            <w:pPr>
              <w:jc w:val="center"/>
            </w:pPr>
          </w:p>
        </w:tc>
        <w:tc>
          <w:tcPr>
            <w:tcW w:w="2970" w:type="dxa"/>
          </w:tcPr>
          <w:p w14:paraId="3938A419" w14:textId="23C016E1" w:rsidR="00B2594A" w:rsidRPr="00F26DC8" w:rsidRDefault="00B2594A" w:rsidP="00F26DC8">
            <w:pPr>
              <w:jc w:val="center"/>
              <w:rPr>
                <w:b/>
                <w:bCs/>
              </w:rPr>
            </w:pPr>
            <w:r w:rsidRPr="00F26DC8">
              <w:rPr>
                <w:b/>
                <w:bCs/>
              </w:rPr>
              <w:t>Frequency confirmed CLABSI reported to NHSN</w:t>
            </w:r>
          </w:p>
        </w:tc>
      </w:tr>
      <w:tr w:rsidR="00B2594A" w14:paraId="1F8316F6" w14:textId="77777777" w:rsidTr="00F26DC8">
        <w:tc>
          <w:tcPr>
            <w:tcW w:w="2605" w:type="dxa"/>
          </w:tcPr>
          <w:p w14:paraId="01EC848E" w14:textId="0C8E3519" w:rsidR="00B2594A" w:rsidRDefault="00B2594A" w:rsidP="00F26DC8">
            <w:pPr>
              <w:jc w:val="center"/>
            </w:pPr>
            <w:r>
              <w:t>CRBSI workup</w:t>
            </w:r>
          </w:p>
        </w:tc>
        <w:tc>
          <w:tcPr>
            <w:tcW w:w="2970" w:type="dxa"/>
          </w:tcPr>
          <w:p w14:paraId="69A5FA60" w14:textId="621BCC99" w:rsidR="00B2594A" w:rsidRDefault="00B2594A" w:rsidP="00F26DC8">
            <w:pPr>
              <w:jc w:val="center"/>
            </w:pPr>
            <w:r>
              <w:t>26</w:t>
            </w:r>
          </w:p>
        </w:tc>
      </w:tr>
      <w:tr w:rsidR="00B2594A" w14:paraId="354BEFEA" w14:textId="77777777" w:rsidTr="00F26DC8">
        <w:tc>
          <w:tcPr>
            <w:tcW w:w="2605" w:type="dxa"/>
          </w:tcPr>
          <w:p w14:paraId="03149CEF" w14:textId="76B7CAF2" w:rsidR="00B2594A" w:rsidRDefault="00B2594A" w:rsidP="00F26DC8">
            <w:pPr>
              <w:jc w:val="center"/>
            </w:pPr>
            <w:r>
              <w:t>Sepsis workup</w:t>
            </w:r>
          </w:p>
        </w:tc>
        <w:tc>
          <w:tcPr>
            <w:tcW w:w="2970" w:type="dxa"/>
          </w:tcPr>
          <w:p w14:paraId="48D52DD4" w14:textId="152E2E0B" w:rsidR="00B2594A" w:rsidRDefault="00B2594A" w:rsidP="00F26DC8">
            <w:pPr>
              <w:jc w:val="center"/>
            </w:pPr>
            <w:r>
              <w:t>17</w:t>
            </w:r>
          </w:p>
        </w:tc>
      </w:tr>
      <w:tr w:rsidR="00B2594A" w14:paraId="28A4F1D2" w14:textId="77777777" w:rsidTr="00F26DC8">
        <w:tc>
          <w:tcPr>
            <w:tcW w:w="2605" w:type="dxa"/>
          </w:tcPr>
          <w:p w14:paraId="3D3FC2F1" w14:textId="5F8A8E75" w:rsidR="00B2594A" w:rsidRDefault="00B2594A" w:rsidP="00F26DC8">
            <w:pPr>
              <w:jc w:val="center"/>
            </w:pPr>
            <w:r>
              <w:t>Non-CRBSI workup</w:t>
            </w:r>
          </w:p>
        </w:tc>
        <w:tc>
          <w:tcPr>
            <w:tcW w:w="2970" w:type="dxa"/>
          </w:tcPr>
          <w:p w14:paraId="522676B5" w14:textId="30C58A1F" w:rsidR="00B2594A" w:rsidRDefault="00B2594A" w:rsidP="00F26DC8">
            <w:pPr>
              <w:jc w:val="center"/>
            </w:pPr>
            <w:r>
              <w:t>0</w:t>
            </w:r>
          </w:p>
        </w:tc>
      </w:tr>
    </w:tbl>
    <w:p w14:paraId="45E17241" w14:textId="77777777" w:rsidR="00B2594A" w:rsidRDefault="00B2594A"/>
    <w:sectPr w:rsidR="00B2594A" w:rsidSect="001E1FD5">
      <w:pgSz w:w="12240" w:h="15840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71"/>
    <w:rsid w:val="000038A5"/>
    <w:rsid w:val="00026052"/>
    <w:rsid w:val="000445F1"/>
    <w:rsid w:val="0005326A"/>
    <w:rsid w:val="000559FE"/>
    <w:rsid w:val="00055F54"/>
    <w:rsid w:val="00060D05"/>
    <w:rsid w:val="00062B60"/>
    <w:rsid w:val="00066480"/>
    <w:rsid w:val="0007460F"/>
    <w:rsid w:val="000935A9"/>
    <w:rsid w:val="000C7989"/>
    <w:rsid w:val="000D6EE2"/>
    <w:rsid w:val="000E3556"/>
    <w:rsid w:val="000E7C8E"/>
    <w:rsid w:val="000F5DFE"/>
    <w:rsid w:val="000F7B69"/>
    <w:rsid w:val="00113083"/>
    <w:rsid w:val="00117C20"/>
    <w:rsid w:val="001329E1"/>
    <w:rsid w:val="00135DD4"/>
    <w:rsid w:val="0016293F"/>
    <w:rsid w:val="00166F41"/>
    <w:rsid w:val="001824C3"/>
    <w:rsid w:val="0019409B"/>
    <w:rsid w:val="001B23AC"/>
    <w:rsid w:val="001D2CF2"/>
    <w:rsid w:val="001F4F49"/>
    <w:rsid w:val="0020749C"/>
    <w:rsid w:val="00224D79"/>
    <w:rsid w:val="0023555F"/>
    <w:rsid w:val="00241122"/>
    <w:rsid w:val="00242067"/>
    <w:rsid w:val="00251C77"/>
    <w:rsid w:val="00254440"/>
    <w:rsid w:val="0027604E"/>
    <w:rsid w:val="00291419"/>
    <w:rsid w:val="002A316B"/>
    <w:rsid w:val="002A3926"/>
    <w:rsid w:val="002C0DA0"/>
    <w:rsid w:val="002E1650"/>
    <w:rsid w:val="002E1AB3"/>
    <w:rsid w:val="0030116D"/>
    <w:rsid w:val="0031246B"/>
    <w:rsid w:val="00320B9E"/>
    <w:rsid w:val="00351350"/>
    <w:rsid w:val="00365A05"/>
    <w:rsid w:val="003B06AB"/>
    <w:rsid w:val="003B6DBE"/>
    <w:rsid w:val="003D4432"/>
    <w:rsid w:val="003E0E91"/>
    <w:rsid w:val="00421836"/>
    <w:rsid w:val="00424EC9"/>
    <w:rsid w:val="004329C6"/>
    <w:rsid w:val="00433758"/>
    <w:rsid w:val="004423B6"/>
    <w:rsid w:val="00444206"/>
    <w:rsid w:val="00450337"/>
    <w:rsid w:val="00457146"/>
    <w:rsid w:val="004716DD"/>
    <w:rsid w:val="00494826"/>
    <w:rsid w:val="004B0AA7"/>
    <w:rsid w:val="004C3123"/>
    <w:rsid w:val="004C614F"/>
    <w:rsid w:val="004F6E39"/>
    <w:rsid w:val="005253F1"/>
    <w:rsid w:val="00536922"/>
    <w:rsid w:val="00537BAD"/>
    <w:rsid w:val="00545593"/>
    <w:rsid w:val="00546857"/>
    <w:rsid w:val="00556C07"/>
    <w:rsid w:val="0056496D"/>
    <w:rsid w:val="00567B71"/>
    <w:rsid w:val="00572247"/>
    <w:rsid w:val="0059722D"/>
    <w:rsid w:val="005B1E37"/>
    <w:rsid w:val="005B5118"/>
    <w:rsid w:val="005B57FC"/>
    <w:rsid w:val="005C1D54"/>
    <w:rsid w:val="005C493A"/>
    <w:rsid w:val="005C5600"/>
    <w:rsid w:val="005D194E"/>
    <w:rsid w:val="005D5D10"/>
    <w:rsid w:val="005E47C7"/>
    <w:rsid w:val="005F2163"/>
    <w:rsid w:val="005F32E6"/>
    <w:rsid w:val="005F739A"/>
    <w:rsid w:val="0061194C"/>
    <w:rsid w:val="00612FB0"/>
    <w:rsid w:val="00617A12"/>
    <w:rsid w:val="006323DA"/>
    <w:rsid w:val="006331A8"/>
    <w:rsid w:val="00635981"/>
    <w:rsid w:val="0063753E"/>
    <w:rsid w:val="00643300"/>
    <w:rsid w:val="0064552F"/>
    <w:rsid w:val="00650060"/>
    <w:rsid w:val="00697C68"/>
    <w:rsid w:val="006A1F2D"/>
    <w:rsid w:val="006B0824"/>
    <w:rsid w:val="006B1D47"/>
    <w:rsid w:val="006B480D"/>
    <w:rsid w:val="006C2808"/>
    <w:rsid w:val="006D0847"/>
    <w:rsid w:val="006D31F6"/>
    <w:rsid w:val="006E00EC"/>
    <w:rsid w:val="006E277D"/>
    <w:rsid w:val="006E714C"/>
    <w:rsid w:val="006F74CD"/>
    <w:rsid w:val="006F7D94"/>
    <w:rsid w:val="00706184"/>
    <w:rsid w:val="007103B1"/>
    <w:rsid w:val="00712431"/>
    <w:rsid w:val="00714070"/>
    <w:rsid w:val="007144A1"/>
    <w:rsid w:val="00724528"/>
    <w:rsid w:val="0075129E"/>
    <w:rsid w:val="00760935"/>
    <w:rsid w:val="0076654C"/>
    <w:rsid w:val="00771E7D"/>
    <w:rsid w:val="0077445B"/>
    <w:rsid w:val="00796C6F"/>
    <w:rsid w:val="007A4725"/>
    <w:rsid w:val="007A6449"/>
    <w:rsid w:val="007A7187"/>
    <w:rsid w:val="007B438F"/>
    <w:rsid w:val="007C5232"/>
    <w:rsid w:val="007D4B92"/>
    <w:rsid w:val="007E4E4E"/>
    <w:rsid w:val="00823AC2"/>
    <w:rsid w:val="00846E0A"/>
    <w:rsid w:val="00856242"/>
    <w:rsid w:val="00857CEC"/>
    <w:rsid w:val="00863AC1"/>
    <w:rsid w:val="00875D5D"/>
    <w:rsid w:val="0087611C"/>
    <w:rsid w:val="008936AE"/>
    <w:rsid w:val="008B1404"/>
    <w:rsid w:val="008C561D"/>
    <w:rsid w:val="0090147B"/>
    <w:rsid w:val="00912D9E"/>
    <w:rsid w:val="0093344C"/>
    <w:rsid w:val="00936B85"/>
    <w:rsid w:val="009660A9"/>
    <w:rsid w:val="00972365"/>
    <w:rsid w:val="00983F7E"/>
    <w:rsid w:val="00991906"/>
    <w:rsid w:val="009B63DA"/>
    <w:rsid w:val="009C321D"/>
    <w:rsid w:val="009D2095"/>
    <w:rsid w:val="009E4AC2"/>
    <w:rsid w:val="009E5568"/>
    <w:rsid w:val="009E6CB5"/>
    <w:rsid w:val="009F58D2"/>
    <w:rsid w:val="009F6BDB"/>
    <w:rsid w:val="00A05639"/>
    <w:rsid w:val="00A164C2"/>
    <w:rsid w:val="00A22126"/>
    <w:rsid w:val="00A24FEF"/>
    <w:rsid w:val="00A519B2"/>
    <w:rsid w:val="00A5497F"/>
    <w:rsid w:val="00A54C5F"/>
    <w:rsid w:val="00A73F2D"/>
    <w:rsid w:val="00A850C8"/>
    <w:rsid w:val="00A950F0"/>
    <w:rsid w:val="00AB2834"/>
    <w:rsid w:val="00AC00C5"/>
    <w:rsid w:val="00AC5E8E"/>
    <w:rsid w:val="00AD6DA9"/>
    <w:rsid w:val="00AF69CC"/>
    <w:rsid w:val="00B047B1"/>
    <w:rsid w:val="00B24C0E"/>
    <w:rsid w:val="00B2594A"/>
    <w:rsid w:val="00B33096"/>
    <w:rsid w:val="00B36072"/>
    <w:rsid w:val="00B802A3"/>
    <w:rsid w:val="00BA225F"/>
    <w:rsid w:val="00BC161F"/>
    <w:rsid w:val="00BC1ADE"/>
    <w:rsid w:val="00BF53FA"/>
    <w:rsid w:val="00C00527"/>
    <w:rsid w:val="00C00DEA"/>
    <w:rsid w:val="00C07BC8"/>
    <w:rsid w:val="00C265FB"/>
    <w:rsid w:val="00C30039"/>
    <w:rsid w:val="00C4521B"/>
    <w:rsid w:val="00C56A9C"/>
    <w:rsid w:val="00C7581C"/>
    <w:rsid w:val="00C92D48"/>
    <w:rsid w:val="00CB2E7A"/>
    <w:rsid w:val="00CB487D"/>
    <w:rsid w:val="00CE1A58"/>
    <w:rsid w:val="00D04AF6"/>
    <w:rsid w:val="00D2226E"/>
    <w:rsid w:val="00D41902"/>
    <w:rsid w:val="00D536B6"/>
    <w:rsid w:val="00D600B9"/>
    <w:rsid w:val="00D62D29"/>
    <w:rsid w:val="00D66500"/>
    <w:rsid w:val="00D670FF"/>
    <w:rsid w:val="00DA451E"/>
    <w:rsid w:val="00DA7F53"/>
    <w:rsid w:val="00DB1182"/>
    <w:rsid w:val="00DE6175"/>
    <w:rsid w:val="00E12A67"/>
    <w:rsid w:val="00E50EE5"/>
    <w:rsid w:val="00E564B0"/>
    <w:rsid w:val="00E74CDC"/>
    <w:rsid w:val="00E857DE"/>
    <w:rsid w:val="00EB4448"/>
    <w:rsid w:val="00EB6B30"/>
    <w:rsid w:val="00EB74A2"/>
    <w:rsid w:val="00EC0A26"/>
    <w:rsid w:val="00EE054F"/>
    <w:rsid w:val="00EE59F3"/>
    <w:rsid w:val="00EE5C4B"/>
    <w:rsid w:val="00EF3E75"/>
    <w:rsid w:val="00F04AA6"/>
    <w:rsid w:val="00F174FB"/>
    <w:rsid w:val="00F22953"/>
    <w:rsid w:val="00F26DC8"/>
    <w:rsid w:val="00F30DB7"/>
    <w:rsid w:val="00F57929"/>
    <w:rsid w:val="00F71ABA"/>
    <w:rsid w:val="00F94897"/>
    <w:rsid w:val="00FB65F0"/>
    <w:rsid w:val="00FC4D50"/>
    <w:rsid w:val="00FC7376"/>
    <w:rsid w:val="00FD0E83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81909"/>
  <w15:chartTrackingRefBased/>
  <w15:docId w15:val="{94A25705-A43E-7942-825F-3FFF74D3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7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B7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67B71"/>
  </w:style>
  <w:style w:type="paragraph" w:styleId="Revision">
    <w:name w:val="Revision"/>
    <w:hidden/>
    <w:uiPriority w:val="99"/>
    <w:semiHidden/>
    <w:rsid w:val="00EF3E7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Kovoor, Elias M</dc:creator>
  <cp:keywords/>
  <dc:description/>
  <cp:lastModifiedBy>Elias Kovoor</cp:lastModifiedBy>
  <cp:revision>7</cp:revision>
  <dcterms:created xsi:type="dcterms:W3CDTF">2021-12-19T20:46:00Z</dcterms:created>
  <dcterms:modified xsi:type="dcterms:W3CDTF">2022-03-02T22:50:00Z</dcterms:modified>
</cp:coreProperties>
</file>