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3D919" w14:textId="5782266B" w:rsidR="001B10A1" w:rsidRPr="001A09B7" w:rsidRDefault="001B10A1" w:rsidP="006D3BBA">
      <w:pPr>
        <w:shd w:val="clear" w:color="auto" w:fill="FFFFFF"/>
        <w:tabs>
          <w:tab w:val="num" w:pos="720"/>
        </w:tabs>
        <w:spacing w:after="0" w:line="480" w:lineRule="auto"/>
        <w:ind w:left="720" w:hanging="360"/>
        <w:jc w:val="center"/>
        <w:rPr>
          <w:rFonts w:ascii="Times New Roman" w:hAnsi="Times New Roman" w:cs="Times New Roman"/>
          <w:b/>
          <w:bCs/>
          <w:sz w:val="24"/>
          <w:szCs w:val="24"/>
        </w:rPr>
      </w:pPr>
      <w:r w:rsidRPr="001B10A1">
        <w:rPr>
          <w:rFonts w:ascii="Times New Roman" w:hAnsi="Times New Roman" w:cs="Times New Roman"/>
          <w:b/>
          <w:bCs/>
          <w:sz w:val="24"/>
          <w:szCs w:val="24"/>
        </w:rPr>
        <w:t>Supplemental Appendix: CSIP Training and Documentation Overview</w:t>
      </w:r>
    </w:p>
    <w:p w14:paraId="03CC1294" w14:textId="3AEAFE90" w:rsidR="00B1006F" w:rsidRDefault="001B10A1" w:rsidP="00B1006F">
      <w:pPr>
        <w:shd w:val="clear" w:color="auto" w:fill="FFFFFF"/>
        <w:spacing w:after="0" w:line="480" w:lineRule="auto"/>
        <w:rPr>
          <w:rFonts w:ascii="Times New Roman" w:eastAsia="Times New Roman" w:hAnsi="Times New Roman" w:cs="Times New Roman"/>
          <w:color w:val="242424"/>
          <w:sz w:val="24"/>
          <w:szCs w:val="24"/>
        </w:rPr>
      </w:pPr>
      <w:r w:rsidRPr="001B10A1">
        <w:rPr>
          <w:rFonts w:ascii="Times New Roman" w:hAnsi="Times New Roman" w:cs="Times New Roman"/>
          <w:sz w:val="24"/>
          <w:szCs w:val="24"/>
        </w:rPr>
        <w:tab/>
      </w:r>
      <w:r w:rsidR="001A09B7">
        <w:rPr>
          <w:rFonts w:ascii="Times New Roman" w:hAnsi="Times New Roman" w:cs="Times New Roman"/>
          <w:sz w:val="24"/>
          <w:szCs w:val="24"/>
        </w:rPr>
        <w:t xml:space="preserve">This appendix </w:t>
      </w:r>
      <w:r w:rsidR="00C00FBA">
        <w:rPr>
          <w:rFonts w:ascii="Times New Roman" w:hAnsi="Times New Roman" w:cs="Times New Roman"/>
          <w:sz w:val="24"/>
          <w:szCs w:val="24"/>
        </w:rPr>
        <w:t xml:space="preserve">includes </w:t>
      </w:r>
      <w:r w:rsidRPr="001B10A1">
        <w:rPr>
          <w:rFonts w:ascii="Times New Roman" w:hAnsi="Times New Roman" w:cs="Times New Roman"/>
          <w:sz w:val="24"/>
          <w:szCs w:val="24"/>
        </w:rPr>
        <w:t>description</w:t>
      </w:r>
      <w:r w:rsidR="007D20BC">
        <w:rPr>
          <w:rFonts w:ascii="Times New Roman" w:hAnsi="Times New Roman" w:cs="Times New Roman"/>
          <w:sz w:val="24"/>
          <w:szCs w:val="24"/>
        </w:rPr>
        <w:t>s</w:t>
      </w:r>
      <w:r w:rsidR="00C00FBA">
        <w:rPr>
          <w:rFonts w:ascii="Times New Roman" w:hAnsi="Times New Roman" w:cs="Times New Roman"/>
          <w:sz w:val="24"/>
          <w:szCs w:val="24"/>
        </w:rPr>
        <w:t xml:space="preserve"> and examples</w:t>
      </w:r>
      <w:r w:rsidRPr="001B10A1">
        <w:rPr>
          <w:rFonts w:ascii="Times New Roman" w:hAnsi="Times New Roman" w:cs="Times New Roman"/>
          <w:sz w:val="24"/>
          <w:szCs w:val="24"/>
        </w:rPr>
        <w:t xml:space="preserve"> of training, onboarding, and reference materials given to our system CSIPs.</w:t>
      </w:r>
      <w:r>
        <w:rPr>
          <w:rFonts w:ascii="Times New Roman" w:hAnsi="Times New Roman" w:cs="Times New Roman"/>
          <w:sz w:val="24"/>
          <w:szCs w:val="24"/>
        </w:rPr>
        <w:t xml:space="preserve"> It should be noted that most CSIP policies and </w:t>
      </w:r>
      <w:r w:rsidR="007712F9">
        <w:rPr>
          <w:rFonts w:ascii="Times New Roman" w:hAnsi="Times New Roman" w:cs="Times New Roman"/>
          <w:sz w:val="24"/>
          <w:szCs w:val="24"/>
        </w:rPr>
        <w:t xml:space="preserve">documentation procedures (including NHSN, </w:t>
      </w:r>
      <w:proofErr w:type="spellStart"/>
      <w:r w:rsidR="007712F9">
        <w:rPr>
          <w:rFonts w:ascii="Times New Roman" w:hAnsi="Times New Roman" w:cs="Times New Roman"/>
          <w:sz w:val="24"/>
          <w:szCs w:val="24"/>
        </w:rPr>
        <w:t>TheraDoc</w:t>
      </w:r>
      <w:proofErr w:type="spellEnd"/>
      <w:r w:rsidR="007712F9">
        <w:rPr>
          <w:rFonts w:ascii="Times New Roman" w:hAnsi="Times New Roman" w:cs="Times New Roman"/>
          <w:sz w:val="24"/>
          <w:szCs w:val="24"/>
        </w:rPr>
        <w:t>, and RiskMaster documentation) are specific to our health system, and training materials should reflect</w:t>
      </w:r>
      <w:r w:rsidR="007D20BC">
        <w:rPr>
          <w:rFonts w:ascii="Times New Roman" w:hAnsi="Times New Roman" w:cs="Times New Roman"/>
          <w:sz w:val="24"/>
          <w:szCs w:val="24"/>
        </w:rPr>
        <w:t xml:space="preserve"> specific</w:t>
      </w:r>
      <w:r w:rsidR="007712F9">
        <w:rPr>
          <w:rFonts w:ascii="Times New Roman" w:hAnsi="Times New Roman" w:cs="Times New Roman"/>
          <w:sz w:val="24"/>
          <w:szCs w:val="24"/>
        </w:rPr>
        <w:t xml:space="preserve"> institutional policies</w:t>
      </w:r>
      <w:r>
        <w:rPr>
          <w:rFonts w:ascii="Times New Roman" w:hAnsi="Times New Roman" w:cs="Times New Roman"/>
          <w:sz w:val="24"/>
          <w:szCs w:val="24"/>
        </w:rPr>
        <w:t xml:space="preserve">. Additionally, </w:t>
      </w:r>
      <w:r>
        <w:rPr>
          <w:rFonts w:ascii="Times New Roman" w:eastAsia="Times New Roman" w:hAnsi="Times New Roman" w:cs="Times New Roman"/>
          <w:color w:val="242424"/>
          <w:sz w:val="24"/>
          <w:szCs w:val="24"/>
        </w:rPr>
        <w:t>s</w:t>
      </w:r>
      <w:r w:rsidRPr="001B10A1">
        <w:rPr>
          <w:rFonts w:ascii="Times New Roman" w:eastAsia="Times New Roman" w:hAnsi="Times New Roman" w:cs="Times New Roman"/>
          <w:color w:val="242424"/>
          <w:sz w:val="24"/>
          <w:szCs w:val="24"/>
        </w:rPr>
        <w:t>pecific NHSN</w:t>
      </w:r>
      <w:r>
        <w:rPr>
          <w:rFonts w:ascii="Times New Roman" w:eastAsia="Times New Roman" w:hAnsi="Times New Roman" w:cs="Times New Roman"/>
          <w:color w:val="242424"/>
          <w:sz w:val="24"/>
          <w:szCs w:val="24"/>
        </w:rPr>
        <w:t xml:space="preserve"> </w:t>
      </w:r>
      <w:r w:rsidR="006D3BBA">
        <w:rPr>
          <w:rFonts w:ascii="Times New Roman" w:eastAsia="Times New Roman" w:hAnsi="Times New Roman" w:cs="Times New Roman"/>
          <w:color w:val="242424"/>
          <w:sz w:val="24"/>
          <w:szCs w:val="24"/>
        </w:rPr>
        <w:t xml:space="preserve">documentation </w:t>
      </w:r>
      <w:r w:rsidRPr="001B10A1">
        <w:rPr>
          <w:rFonts w:ascii="Times New Roman" w:eastAsia="Times New Roman" w:hAnsi="Times New Roman" w:cs="Times New Roman"/>
          <w:color w:val="242424"/>
          <w:sz w:val="24"/>
          <w:szCs w:val="24"/>
        </w:rPr>
        <w:t xml:space="preserve">training is not provided </w:t>
      </w:r>
      <w:r w:rsidR="002A323D">
        <w:rPr>
          <w:rFonts w:ascii="Times New Roman" w:eastAsia="Times New Roman" w:hAnsi="Times New Roman" w:cs="Times New Roman"/>
          <w:color w:val="242424"/>
          <w:sz w:val="24"/>
          <w:szCs w:val="24"/>
        </w:rPr>
        <w:t>during</w:t>
      </w:r>
      <w:r w:rsidRPr="001B10A1">
        <w:rPr>
          <w:rFonts w:ascii="Times New Roman" w:eastAsia="Times New Roman" w:hAnsi="Times New Roman" w:cs="Times New Roman"/>
          <w:color w:val="242424"/>
          <w:sz w:val="24"/>
          <w:szCs w:val="24"/>
        </w:rPr>
        <w:t xml:space="preserve"> CSIP onboarding. CSIP staff members are hired with the expectation of prior infection prevention experience, and thus all training and onboarding materials presume knowledge of </w:t>
      </w:r>
      <w:r w:rsidR="000B1787">
        <w:rPr>
          <w:rFonts w:ascii="Times New Roman" w:eastAsia="Times New Roman" w:hAnsi="Times New Roman" w:cs="Times New Roman"/>
          <w:color w:val="242424"/>
          <w:sz w:val="24"/>
          <w:szCs w:val="24"/>
        </w:rPr>
        <w:t xml:space="preserve">NHSN reporting </w:t>
      </w:r>
      <w:r w:rsidR="001A09B7">
        <w:rPr>
          <w:rFonts w:ascii="Times New Roman" w:eastAsia="Times New Roman" w:hAnsi="Times New Roman" w:cs="Times New Roman"/>
          <w:color w:val="242424"/>
          <w:sz w:val="24"/>
          <w:szCs w:val="24"/>
        </w:rPr>
        <w:t>procedures</w:t>
      </w:r>
      <w:r w:rsidR="000B1787">
        <w:rPr>
          <w:rFonts w:ascii="Times New Roman" w:eastAsia="Times New Roman" w:hAnsi="Times New Roman" w:cs="Times New Roman"/>
          <w:color w:val="242424"/>
          <w:sz w:val="24"/>
          <w:szCs w:val="24"/>
        </w:rPr>
        <w:t>.</w:t>
      </w:r>
      <w:r w:rsidR="00B1006F">
        <w:rPr>
          <w:rFonts w:ascii="Times New Roman" w:eastAsia="Times New Roman" w:hAnsi="Times New Roman" w:cs="Times New Roman"/>
          <w:color w:val="242424"/>
          <w:sz w:val="24"/>
          <w:szCs w:val="24"/>
        </w:rPr>
        <w:t xml:space="preserve"> </w:t>
      </w:r>
    </w:p>
    <w:p w14:paraId="6434A5C3" w14:textId="240B328D" w:rsidR="001227B3" w:rsidRPr="00B1006F" w:rsidRDefault="001227B3" w:rsidP="00503A1A">
      <w:pPr>
        <w:shd w:val="clear" w:color="auto" w:fill="FFFFFF"/>
        <w:spacing w:after="0" w:line="480" w:lineRule="auto"/>
        <w:ind w:firstLine="720"/>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 xml:space="preserve">CSIP and LIP team members communicate regularly via </w:t>
      </w:r>
      <w:r w:rsidRPr="00B1006F">
        <w:rPr>
          <w:rFonts w:ascii="Times New Roman" w:eastAsia="Times New Roman" w:hAnsi="Times New Roman" w:cs="Times New Roman"/>
          <w:color w:val="242424"/>
          <w:sz w:val="24"/>
          <w:szCs w:val="24"/>
        </w:rPr>
        <w:t>email, chat messaging,</w:t>
      </w:r>
      <w:r>
        <w:rPr>
          <w:rFonts w:ascii="Times New Roman" w:eastAsia="Times New Roman" w:hAnsi="Times New Roman" w:cs="Times New Roman"/>
          <w:color w:val="242424"/>
          <w:sz w:val="24"/>
          <w:szCs w:val="24"/>
        </w:rPr>
        <w:t xml:space="preserve"> </w:t>
      </w:r>
      <w:r w:rsidRPr="00B1006F">
        <w:rPr>
          <w:rFonts w:ascii="Times New Roman" w:eastAsia="Times New Roman" w:hAnsi="Times New Roman" w:cs="Times New Roman"/>
          <w:color w:val="242424"/>
          <w:sz w:val="24"/>
          <w:szCs w:val="24"/>
        </w:rPr>
        <w:t>phone call</w:t>
      </w:r>
      <w:r>
        <w:rPr>
          <w:rFonts w:ascii="Times New Roman" w:eastAsia="Times New Roman" w:hAnsi="Times New Roman" w:cs="Times New Roman"/>
          <w:color w:val="242424"/>
          <w:sz w:val="24"/>
          <w:szCs w:val="24"/>
        </w:rPr>
        <w:t>s, and regularly scheduled standing meetings</w:t>
      </w:r>
      <w:r w:rsidRPr="00B1006F">
        <w:rPr>
          <w:rFonts w:ascii="Times New Roman" w:eastAsia="Times New Roman" w:hAnsi="Times New Roman" w:cs="Times New Roman"/>
          <w:color w:val="242424"/>
          <w:sz w:val="24"/>
          <w:szCs w:val="24"/>
        </w:rPr>
        <w:t xml:space="preserve">. </w:t>
      </w:r>
      <w:r>
        <w:rPr>
          <w:rFonts w:ascii="Times New Roman" w:eastAsia="Times New Roman" w:hAnsi="Times New Roman" w:cs="Times New Roman"/>
          <w:color w:val="242424"/>
          <w:sz w:val="24"/>
          <w:szCs w:val="24"/>
        </w:rPr>
        <w:t>Regular c</w:t>
      </w:r>
      <w:r w:rsidRPr="00B1006F">
        <w:rPr>
          <w:rFonts w:ascii="Times New Roman" w:eastAsia="Times New Roman" w:hAnsi="Times New Roman" w:cs="Times New Roman"/>
          <w:color w:val="242424"/>
          <w:sz w:val="24"/>
          <w:szCs w:val="24"/>
        </w:rPr>
        <w:t>ommunication</w:t>
      </w:r>
      <w:r>
        <w:rPr>
          <w:rFonts w:ascii="Times New Roman" w:eastAsia="Times New Roman" w:hAnsi="Times New Roman" w:cs="Times New Roman"/>
          <w:color w:val="242424"/>
          <w:sz w:val="24"/>
          <w:szCs w:val="24"/>
        </w:rPr>
        <w:t xml:space="preserve"> between infection prevention team members</w:t>
      </w:r>
      <w:r w:rsidRPr="00B1006F">
        <w:rPr>
          <w:rFonts w:ascii="Times New Roman" w:eastAsia="Times New Roman" w:hAnsi="Times New Roman" w:cs="Times New Roman"/>
          <w:color w:val="242424"/>
          <w:sz w:val="24"/>
          <w:szCs w:val="24"/>
        </w:rPr>
        <w:t xml:space="preserve"> is critical for the transition of work</w:t>
      </w:r>
      <w:r>
        <w:rPr>
          <w:rFonts w:ascii="Times New Roman" w:eastAsia="Times New Roman" w:hAnsi="Times New Roman" w:cs="Times New Roman"/>
          <w:color w:val="242424"/>
          <w:sz w:val="24"/>
          <w:szCs w:val="24"/>
        </w:rPr>
        <w:t xml:space="preserve"> and to ensure confidence in CSIP work and reporting</w:t>
      </w:r>
      <w:r w:rsidRPr="00B1006F">
        <w:rPr>
          <w:rFonts w:ascii="Times New Roman" w:eastAsia="Times New Roman" w:hAnsi="Times New Roman" w:cs="Times New Roman"/>
          <w:color w:val="242424"/>
          <w:sz w:val="24"/>
          <w:szCs w:val="24"/>
        </w:rPr>
        <w:t xml:space="preserve">. </w:t>
      </w:r>
      <w:r>
        <w:rPr>
          <w:rFonts w:ascii="Times New Roman" w:eastAsia="Times New Roman" w:hAnsi="Times New Roman" w:cs="Times New Roman"/>
          <w:color w:val="242424"/>
          <w:sz w:val="24"/>
          <w:szCs w:val="24"/>
        </w:rPr>
        <w:t xml:space="preserve">LIPs communicate with frontline workers through regular HAI reports and reports of specific HAI events. We maintain </w:t>
      </w:r>
      <w:r w:rsidRPr="00B1006F">
        <w:rPr>
          <w:rFonts w:ascii="Times New Roman" w:eastAsia="Times New Roman" w:hAnsi="Times New Roman" w:cs="Times New Roman"/>
          <w:color w:val="242424"/>
          <w:sz w:val="24"/>
          <w:szCs w:val="24"/>
        </w:rPr>
        <w:t>standardization in communication between facilities</w:t>
      </w:r>
      <w:r>
        <w:rPr>
          <w:rFonts w:ascii="Times New Roman" w:eastAsia="Times New Roman" w:hAnsi="Times New Roman" w:cs="Times New Roman"/>
          <w:color w:val="242424"/>
          <w:sz w:val="24"/>
          <w:szCs w:val="24"/>
        </w:rPr>
        <w:t xml:space="preserve">, as </w:t>
      </w:r>
      <w:r w:rsidRPr="00B1006F">
        <w:rPr>
          <w:rFonts w:ascii="Times New Roman" w:eastAsia="Times New Roman" w:hAnsi="Times New Roman" w:cs="Times New Roman"/>
          <w:color w:val="242424"/>
          <w:sz w:val="24"/>
          <w:szCs w:val="24"/>
        </w:rPr>
        <w:t xml:space="preserve">CSIPs cover multiple facilities </w:t>
      </w:r>
      <w:r>
        <w:rPr>
          <w:rFonts w:ascii="Times New Roman" w:eastAsia="Times New Roman" w:hAnsi="Times New Roman" w:cs="Times New Roman"/>
          <w:color w:val="242424"/>
          <w:sz w:val="24"/>
          <w:szCs w:val="24"/>
        </w:rPr>
        <w:t>and maintaining efficiency is our main goal.</w:t>
      </w:r>
    </w:p>
    <w:p w14:paraId="7BAD7192" w14:textId="05DDBB60" w:rsidR="001B10A1" w:rsidRDefault="001B10A1" w:rsidP="001B10A1">
      <w:pPr>
        <w:shd w:val="clear" w:color="auto" w:fill="FFFFFF"/>
        <w:tabs>
          <w:tab w:val="num" w:pos="360"/>
        </w:tabs>
        <w:spacing w:after="0" w:line="480" w:lineRule="auto"/>
        <w:ind w:left="360"/>
        <w:rPr>
          <w:rFonts w:ascii="Times New Roman" w:hAnsi="Times New Roman" w:cs="Times New Roman"/>
          <w:sz w:val="24"/>
          <w:szCs w:val="24"/>
        </w:rPr>
      </w:pPr>
    </w:p>
    <w:p w14:paraId="2669F5EB" w14:textId="62128258" w:rsidR="00204ED8" w:rsidRDefault="00204ED8" w:rsidP="001B10A1">
      <w:pPr>
        <w:shd w:val="clear" w:color="auto" w:fill="FFFFFF"/>
        <w:tabs>
          <w:tab w:val="num" w:pos="360"/>
        </w:tabs>
        <w:spacing w:after="0" w:line="480" w:lineRule="auto"/>
        <w:ind w:left="360"/>
        <w:rPr>
          <w:rFonts w:ascii="Times New Roman" w:hAnsi="Times New Roman" w:cs="Times New Roman"/>
          <w:sz w:val="24"/>
          <w:szCs w:val="24"/>
        </w:rPr>
      </w:pPr>
    </w:p>
    <w:p w14:paraId="7B1F4467" w14:textId="68DCD68D" w:rsidR="00204ED8" w:rsidRDefault="00204ED8" w:rsidP="001B10A1">
      <w:pPr>
        <w:shd w:val="clear" w:color="auto" w:fill="FFFFFF"/>
        <w:tabs>
          <w:tab w:val="num" w:pos="360"/>
        </w:tabs>
        <w:spacing w:after="0" w:line="480" w:lineRule="auto"/>
        <w:ind w:left="360"/>
        <w:rPr>
          <w:rFonts w:ascii="Times New Roman" w:hAnsi="Times New Roman" w:cs="Times New Roman"/>
          <w:sz w:val="24"/>
          <w:szCs w:val="24"/>
        </w:rPr>
      </w:pPr>
    </w:p>
    <w:p w14:paraId="7B1FD84E" w14:textId="37471445" w:rsidR="00204ED8" w:rsidRDefault="00204ED8" w:rsidP="001B10A1">
      <w:pPr>
        <w:shd w:val="clear" w:color="auto" w:fill="FFFFFF"/>
        <w:tabs>
          <w:tab w:val="num" w:pos="360"/>
        </w:tabs>
        <w:spacing w:after="0" w:line="480" w:lineRule="auto"/>
        <w:ind w:left="360"/>
        <w:rPr>
          <w:rFonts w:ascii="Times New Roman" w:hAnsi="Times New Roman" w:cs="Times New Roman"/>
          <w:sz w:val="24"/>
          <w:szCs w:val="24"/>
        </w:rPr>
      </w:pPr>
    </w:p>
    <w:p w14:paraId="3CE175A8" w14:textId="2D94C95B" w:rsidR="00204ED8" w:rsidRDefault="00204ED8" w:rsidP="001B10A1">
      <w:pPr>
        <w:shd w:val="clear" w:color="auto" w:fill="FFFFFF"/>
        <w:tabs>
          <w:tab w:val="num" w:pos="360"/>
        </w:tabs>
        <w:spacing w:after="0" w:line="480" w:lineRule="auto"/>
        <w:ind w:left="360"/>
        <w:rPr>
          <w:rFonts w:ascii="Times New Roman" w:hAnsi="Times New Roman" w:cs="Times New Roman"/>
          <w:sz w:val="24"/>
          <w:szCs w:val="24"/>
        </w:rPr>
      </w:pPr>
    </w:p>
    <w:p w14:paraId="3FFD7B3B" w14:textId="6E2E6FEA" w:rsidR="00204ED8" w:rsidRDefault="00204ED8" w:rsidP="001B10A1">
      <w:pPr>
        <w:shd w:val="clear" w:color="auto" w:fill="FFFFFF"/>
        <w:tabs>
          <w:tab w:val="num" w:pos="360"/>
        </w:tabs>
        <w:spacing w:after="0" w:line="480" w:lineRule="auto"/>
        <w:ind w:left="360"/>
        <w:rPr>
          <w:rFonts w:ascii="Times New Roman" w:hAnsi="Times New Roman" w:cs="Times New Roman"/>
          <w:sz w:val="24"/>
          <w:szCs w:val="24"/>
        </w:rPr>
      </w:pPr>
    </w:p>
    <w:p w14:paraId="06886291" w14:textId="23E0A42A" w:rsidR="00204ED8" w:rsidRDefault="00204ED8" w:rsidP="001B10A1">
      <w:pPr>
        <w:shd w:val="clear" w:color="auto" w:fill="FFFFFF"/>
        <w:tabs>
          <w:tab w:val="num" w:pos="360"/>
        </w:tabs>
        <w:spacing w:after="0" w:line="480" w:lineRule="auto"/>
        <w:ind w:left="360"/>
        <w:rPr>
          <w:rFonts w:ascii="Times New Roman" w:hAnsi="Times New Roman" w:cs="Times New Roman"/>
          <w:sz w:val="24"/>
          <w:szCs w:val="24"/>
        </w:rPr>
      </w:pPr>
    </w:p>
    <w:p w14:paraId="7C0696C7" w14:textId="3B015A31" w:rsidR="00204ED8" w:rsidRDefault="00204ED8" w:rsidP="001B10A1">
      <w:pPr>
        <w:shd w:val="clear" w:color="auto" w:fill="FFFFFF"/>
        <w:tabs>
          <w:tab w:val="num" w:pos="360"/>
        </w:tabs>
        <w:spacing w:after="0" w:line="480" w:lineRule="auto"/>
        <w:ind w:left="360"/>
        <w:rPr>
          <w:rFonts w:ascii="Times New Roman" w:hAnsi="Times New Roman" w:cs="Times New Roman"/>
          <w:sz w:val="24"/>
          <w:szCs w:val="24"/>
        </w:rPr>
      </w:pPr>
    </w:p>
    <w:p w14:paraId="1B0EB290" w14:textId="0978E7A5" w:rsidR="00204ED8" w:rsidRDefault="00204ED8" w:rsidP="001B10A1">
      <w:pPr>
        <w:shd w:val="clear" w:color="auto" w:fill="FFFFFF"/>
        <w:tabs>
          <w:tab w:val="num" w:pos="360"/>
        </w:tabs>
        <w:spacing w:after="0" w:line="480" w:lineRule="auto"/>
        <w:ind w:left="360"/>
        <w:rPr>
          <w:rFonts w:ascii="Times New Roman" w:hAnsi="Times New Roman" w:cs="Times New Roman"/>
          <w:sz w:val="24"/>
          <w:szCs w:val="24"/>
        </w:rPr>
      </w:pPr>
    </w:p>
    <w:p w14:paraId="7E5B5EB5" w14:textId="0425A616" w:rsidR="00204ED8" w:rsidRPr="00503A1A" w:rsidRDefault="00204ED8" w:rsidP="001B10A1">
      <w:pPr>
        <w:shd w:val="clear" w:color="auto" w:fill="FFFFFF"/>
        <w:tabs>
          <w:tab w:val="num" w:pos="360"/>
        </w:tabs>
        <w:spacing w:after="0" w:line="480" w:lineRule="auto"/>
        <w:ind w:left="360"/>
        <w:rPr>
          <w:rFonts w:ascii="Times New Roman" w:hAnsi="Times New Roman" w:cs="Times New Roman"/>
          <w:b/>
          <w:bCs/>
          <w:sz w:val="24"/>
          <w:szCs w:val="24"/>
        </w:rPr>
      </w:pPr>
      <w:r w:rsidRPr="00503A1A">
        <w:rPr>
          <w:rFonts w:ascii="Times New Roman" w:hAnsi="Times New Roman" w:cs="Times New Roman"/>
          <w:b/>
          <w:bCs/>
          <w:sz w:val="24"/>
          <w:szCs w:val="24"/>
        </w:rPr>
        <w:lastRenderedPageBreak/>
        <w:t xml:space="preserve">The following </w:t>
      </w:r>
      <w:r w:rsidR="005B1446">
        <w:rPr>
          <w:rFonts w:ascii="Times New Roman" w:hAnsi="Times New Roman" w:cs="Times New Roman"/>
          <w:b/>
          <w:bCs/>
          <w:sz w:val="24"/>
          <w:szCs w:val="24"/>
        </w:rPr>
        <w:t>are</w:t>
      </w:r>
      <w:r w:rsidRPr="00503A1A">
        <w:rPr>
          <w:rFonts w:ascii="Times New Roman" w:hAnsi="Times New Roman" w:cs="Times New Roman"/>
          <w:b/>
          <w:bCs/>
          <w:sz w:val="24"/>
          <w:szCs w:val="24"/>
        </w:rPr>
        <w:t xml:space="preserve"> our recommendation</w:t>
      </w:r>
      <w:r w:rsidR="005B1446">
        <w:rPr>
          <w:rFonts w:ascii="Times New Roman" w:hAnsi="Times New Roman" w:cs="Times New Roman"/>
          <w:b/>
          <w:bCs/>
          <w:sz w:val="24"/>
          <w:szCs w:val="24"/>
        </w:rPr>
        <w:t>s</w:t>
      </w:r>
      <w:r w:rsidRPr="00503A1A">
        <w:rPr>
          <w:rFonts w:ascii="Times New Roman" w:hAnsi="Times New Roman" w:cs="Times New Roman"/>
          <w:b/>
          <w:bCs/>
          <w:sz w:val="24"/>
          <w:szCs w:val="24"/>
        </w:rPr>
        <w:t xml:space="preserve"> for organizations wishing to implement centralized surveillance:</w:t>
      </w:r>
    </w:p>
    <w:tbl>
      <w:tblPr>
        <w:tblStyle w:val="TableGrid"/>
        <w:tblW w:w="0" w:type="auto"/>
        <w:tblLook w:val="04A0" w:firstRow="1" w:lastRow="0" w:firstColumn="1" w:lastColumn="0" w:noHBand="0" w:noVBand="1"/>
      </w:tblPr>
      <w:tblGrid>
        <w:gridCol w:w="9350"/>
      </w:tblGrid>
      <w:tr w:rsidR="00F6589D" w14:paraId="3124C2BC" w14:textId="77777777" w:rsidTr="00F6589D">
        <w:tc>
          <w:tcPr>
            <w:tcW w:w="9350" w:type="dxa"/>
          </w:tcPr>
          <w:p w14:paraId="14D12E19" w14:textId="77777777" w:rsidR="00F6589D" w:rsidRPr="00F51E48" w:rsidRDefault="00F6589D" w:rsidP="00F6589D">
            <w:pPr>
              <w:spacing w:line="480" w:lineRule="auto"/>
              <w:rPr>
                <w:rFonts w:ascii="Times New Roman" w:hAnsi="Times New Roman" w:cs="Times New Roman"/>
                <w:b/>
                <w:bCs/>
                <w:color w:val="000000" w:themeColor="text1"/>
                <w:sz w:val="24"/>
                <w:szCs w:val="24"/>
              </w:rPr>
            </w:pPr>
            <w:r w:rsidRPr="00F51E48">
              <w:rPr>
                <w:rFonts w:ascii="Times New Roman" w:hAnsi="Times New Roman" w:cs="Times New Roman"/>
                <w:b/>
                <w:bCs/>
                <w:color w:val="000000" w:themeColor="text1"/>
                <w:sz w:val="24"/>
                <w:szCs w:val="24"/>
              </w:rPr>
              <w:t>Box. Considerations for health systems adopting centralized surveillance</w:t>
            </w:r>
          </w:p>
          <w:p w14:paraId="37E2318D" w14:textId="77777777" w:rsidR="00F6589D" w:rsidRPr="00F51E48" w:rsidRDefault="00F6589D" w:rsidP="00F6589D">
            <w:pPr>
              <w:pStyle w:val="ListParagraph"/>
              <w:numPr>
                <w:ilvl w:val="0"/>
                <w:numId w:val="5"/>
              </w:numPr>
              <w:spacing w:line="480" w:lineRule="auto"/>
              <w:rPr>
                <w:rFonts w:ascii="Times New Roman" w:hAnsi="Times New Roman" w:cs="Times New Roman"/>
                <w:color w:val="000000" w:themeColor="text1"/>
                <w:sz w:val="24"/>
                <w:szCs w:val="24"/>
              </w:rPr>
            </w:pPr>
            <w:r w:rsidRPr="7C86F199">
              <w:rPr>
                <w:rFonts w:ascii="Times New Roman" w:hAnsi="Times New Roman" w:cs="Times New Roman"/>
                <w:b/>
                <w:bCs/>
                <w:color w:val="000000" w:themeColor="text1"/>
                <w:sz w:val="24"/>
                <w:szCs w:val="24"/>
              </w:rPr>
              <w:t>Recruit staff well-suited to centralized surveillance.</w:t>
            </w:r>
            <w:r w:rsidRPr="00F51E48">
              <w:rPr>
                <w:rFonts w:ascii="Times New Roman" w:hAnsi="Times New Roman" w:cs="Times New Roman"/>
                <w:color w:val="000000" w:themeColor="text1"/>
                <w:sz w:val="24"/>
                <w:szCs w:val="24"/>
              </w:rPr>
              <w:t xml:space="preserve"> Experience</w:t>
            </w:r>
            <w:r w:rsidRPr="7C86F199">
              <w:rPr>
                <w:rFonts w:ascii="Times New Roman" w:hAnsi="Times New Roman" w:cs="Times New Roman"/>
                <w:color w:val="000000" w:themeColor="text1"/>
                <w:sz w:val="24"/>
                <w:szCs w:val="24"/>
              </w:rPr>
              <w:t>d senior infection preventionists, with a commitment to surveillance fidelity, and who desired a work lifestyle that permitted flexible work-from-home hours, have proven successful in our experience. Challenges faced, especially with a small team, included coverage for CSIP absences, maintaining a level workload, and sustaining timely reporting.</w:t>
            </w:r>
            <w:r>
              <w:rPr>
                <w:rFonts w:ascii="Times New Roman" w:hAnsi="Times New Roman" w:cs="Times New Roman"/>
                <w:color w:val="000000" w:themeColor="text1"/>
                <w:sz w:val="24"/>
                <w:szCs w:val="24"/>
              </w:rPr>
              <w:t xml:space="preserve"> CS</w:t>
            </w:r>
            <w:r w:rsidRPr="00AB6658">
              <w:rPr>
                <w:rFonts w:ascii="Times New Roman" w:hAnsi="Times New Roman" w:cs="Times New Roman"/>
                <w:color w:val="000000" w:themeColor="text1"/>
                <w:sz w:val="24"/>
                <w:szCs w:val="24"/>
              </w:rPr>
              <w:t xml:space="preserve">IPs also need to feel </w:t>
            </w:r>
            <w:r>
              <w:rPr>
                <w:rFonts w:ascii="Times New Roman" w:hAnsi="Times New Roman" w:cs="Times New Roman"/>
                <w:color w:val="000000" w:themeColor="text1"/>
                <w:sz w:val="24"/>
                <w:szCs w:val="24"/>
              </w:rPr>
              <w:t>confident yet receptive to questions about HAI adjudication from</w:t>
            </w:r>
            <w:r w:rsidRPr="00AB6658">
              <w:rPr>
                <w:rFonts w:ascii="Times New Roman" w:hAnsi="Times New Roman" w:cs="Times New Roman"/>
                <w:color w:val="000000" w:themeColor="text1"/>
                <w:sz w:val="24"/>
                <w:szCs w:val="24"/>
              </w:rPr>
              <w:t xml:space="preserve"> physicians and other </w:t>
            </w:r>
            <w:r>
              <w:rPr>
                <w:rFonts w:ascii="Times New Roman" w:hAnsi="Times New Roman" w:cs="Times New Roman"/>
                <w:color w:val="000000" w:themeColor="text1"/>
                <w:sz w:val="24"/>
                <w:szCs w:val="24"/>
              </w:rPr>
              <w:t>infection preventionists.</w:t>
            </w:r>
          </w:p>
          <w:p w14:paraId="7B93B819" w14:textId="77777777" w:rsidR="00F6589D" w:rsidRDefault="00F6589D" w:rsidP="00F6589D">
            <w:pPr>
              <w:pStyle w:val="ListParagraph"/>
              <w:numPr>
                <w:ilvl w:val="0"/>
                <w:numId w:val="5"/>
              </w:numPr>
              <w:spacing w:line="480" w:lineRule="auto"/>
              <w:rPr>
                <w:rFonts w:ascii="Times New Roman" w:hAnsi="Times New Roman" w:cs="Times New Roman"/>
                <w:color w:val="000000" w:themeColor="text1"/>
                <w:sz w:val="24"/>
                <w:szCs w:val="24"/>
              </w:rPr>
            </w:pPr>
            <w:r w:rsidRPr="00F51E48">
              <w:rPr>
                <w:rFonts w:ascii="Times New Roman" w:hAnsi="Times New Roman" w:cs="Times New Roman"/>
                <w:b/>
                <w:bCs/>
                <w:color w:val="000000" w:themeColor="text1"/>
                <w:sz w:val="24"/>
                <w:szCs w:val="24"/>
              </w:rPr>
              <w:t>Consider evaluating CSIP surveillance efficiency as well as fidelity to surveillance definitions.</w:t>
            </w:r>
            <w:r w:rsidRPr="7C86F199">
              <w:rPr>
                <w:rFonts w:ascii="Times New Roman" w:hAnsi="Times New Roman" w:cs="Times New Roman"/>
                <w:color w:val="000000" w:themeColor="text1"/>
                <w:sz w:val="24"/>
                <w:szCs w:val="24"/>
              </w:rPr>
              <w:t xml:space="preserve">   CSIP teams will handle high volumes of infection cases, providing an opportunity to increase efficiency and identify non-valued work. Evaluation of surveillance accuracy may be through CSIP team inter-rater reliability, validation with non-CSIP experience LIPs in the organization, or external auditors such as state public health regulators.</w:t>
            </w:r>
          </w:p>
          <w:p w14:paraId="6D0A9B07" w14:textId="77777777" w:rsidR="00F6589D" w:rsidRDefault="00F6589D" w:rsidP="00F6589D">
            <w:pPr>
              <w:pStyle w:val="ListParagraph"/>
              <w:numPr>
                <w:ilvl w:val="0"/>
                <w:numId w:val="5"/>
              </w:numPr>
              <w:spacing w:line="480" w:lineRule="auto"/>
              <w:rPr>
                <w:rFonts w:ascii="Times New Roman" w:hAnsi="Times New Roman" w:cs="Times New Roman"/>
                <w:color w:val="000000" w:themeColor="text1"/>
                <w:sz w:val="24"/>
                <w:szCs w:val="24"/>
              </w:rPr>
            </w:pPr>
            <w:r w:rsidRPr="7C86F199">
              <w:rPr>
                <w:rFonts w:ascii="Times New Roman" w:hAnsi="Times New Roman" w:cs="Times New Roman"/>
                <w:color w:val="000000" w:themeColor="text1"/>
                <w:sz w:val="24"/>
                <w:szCs w:val="24"/>
              </w:rPr>
              <w:t xml:space="preserve"> </w:t>
            </w:r>
            <w:r w:rsidRPr="00F51E48">
              <w:rPr>
                <w:rFonts w:ascii="Times New Roman" w:hAnsi="Times New Roman" w:cs="Times New Roman"/>
                <w:b/>
                <w:bCs/>
                <w:color w:val="000000" w:themeColor="text1"/>
                <w:sz w:val="24"/>
                <w:szCs w:val="24"/>
              </w:rPr>
              <w:t>Incorporating LIP perspective on processes for CSIP communication</w:t>
            </w:r>
            <w:r w:rsidRPr="7C86F199">
              <w:rPr>
                <w:rFonts w:ascii="Times New Roman" w:hAnsi="Times New Roman" w:cs="Times New Roman"/>
                <w:color w:val="000000" w:themeColor="text1"/>
                <w:sz w:val="24"/>
                <w:szCs w:val="24"/>
              </w:rPr>
              <w:t xml:space="preserve"> of HAI results and notable patterns will assuage LIP concerns they may be missing significant events or losing familiarity with the data. An open line of communication between CSIP team members maintains collaborative evaluation of complex cases.</w:t>
            </w:r>
          </w:p>
          <w:p w14:paraId="4AEA56CD" w14:textId="77777777" w:rsidR="00F6589D" w:rsidRDefault="00F6589D" w:rsidP="00F6589D">
            <w:pPr>
              <w:pStyle w:val="ListParagraph"/>
              <w:numPr>
                <w:ilvl w:val="0"/>
                <w:numId w:val="5"/>
              </w:numPr>
              <w:spacing w:line="480" w:lineRule="auto"/>
              <w:rPr>
                <w:rFonts w:ascii="Times New Roman" w:hAnsi="Times New Roman" w:cs="Times New Roman"/>
                <w:color w:val="000000" w:themeColor="text1"/>
                <w:sz w:val="24"/>
                <w:szCs w:val="24"/>
              </w:rPr>
            </w:pPr>
            <w:r w:rsidRPr="00F51E48">
              <w:rPr>
                <w:rFonts w:ascii="Times New Roman" w:hAnsi="Times New Roman" w:cs="Times New Roman"/>
                <w:b/>
                <w:bCs/>
                <w:color w:val="000000" w:themeColor="text1"/>
                <w:sz w:val="24"/>
                <w:szCs w:val="24"/>
              </w:rPr>
              <w:t>Create standardized reports for HAI events</w:t>
            </w:r>
            <w:r w:rsidRPr="7C86F199">
              <w:rPr>
                <w:rFonts w:ascii="Times New Roman" w:hAnsi="Times New Roman" w:cs="Times New Roman"/>
                <w:color w:val="000000" w:themeColor="text1"/>
                <w:sz w:val="24"/>
                <w:szCs w:val="24"/>
              </w:rPr>
              <w:t>, including templated data visualizations for internal HAI reporting (e.g., leadership).</w:t>
            </w:r>
          </w:p>
          <w:p w14:paraId="1B10C8AC" w14:textId="77777777" w:rsidR="00F6589D" w:rsidRDefault="00F6589D" w:rsidP="00F6589D">
            <w:pPr>
              <w:pStyle w:val="ListParagraph"/>
              <w:numPr>
                <w:ilvl w:val="0"/>
                <w:numId w:val="5"/>
              </w:numPr>
              <w:spacing w:line="480" w:lineRule="auto"/>
              <w:rPr>
                <w:rFonts w:ascii="Times New Roman" w:hAnsi="Times New Roman" w:cs="Times New Roman"/>
                <w:color w:val="000000" w:themeColor="text1"/>
                <w:sz w:val="24"/>
                <w:szCs w:val="24"/>
              </w:rPr>
            </w:pPr>
            <w:r w:rsidRPr="00F51E48">
              <w:rPr>
                <w:rFonts w:ascii="Times New Roman" w:hAnsi="Times New Roman" w:cs="Times New Roman"/>
                <w:b/>
                <w:bCs/>
                <w:color w:val="000000" w:themeColor="text1"/>
                <w:sz w:val="24"/>
                <w:szCs w:val="24"/>
              </w:rPr>
              <w:lastRenderedPageBreak/>
              <w:t>Anticipate changes in job description and desirability for LIPs</w:t>
            </w:r>
            <w:r w:rsidRPr="7C86F199">
              <w:rPr>
                <w:rFonts w:ascii="Times New Roman" w:hAnsi="Times New Roman" w:cs="Times New Roman"/>
                <w:b/>
                <w:bCs/>
                <w:color w:val="000000" w:themeColor="text1"/>
                <w:sz w:val="24"/>
                <w:szCs w:val="24"/>
              </w:rPr>
              <w:t>.</w:t>
            </w:r>
            <w:r w:rsidRPr="00F51E48">
              <w:rPr>
                <w:rFonts w:ascii="Times New Roman" w:hAnsi="Times New Roman" w:cs="Times New Roman"/>
                <w:color w:val="000000" w:themeColor="text1"/>
                <w:sz w:val="24"/>
                <w:szCs w:val="24"/>
              </w:rPr>
              <w:t xml:space="preserve"> C</w:t>
            </w:r>
            <w:r w:rsidRPr="7C86F199">
              <w:rPr>
                <w:rFonts w:ascii="Times New Roman" w:hAnsi="Times New Roman" w:cs="Times New Roman"/>
                <w:color w:val="000000" w:themeColor="text1"/>
                <w:sz w:val="24"/>
                <w:szCs w:val="24"/>
              </w:rPr>
              <w:t xml:space="preserve">onverting time spent doing surveillance to outcomes-oriented project-based and more inter-disciplinary work will require preparation, support, and potentially training for some LIPs. </w:t>
            </w:r>
            <w:r>
              <w:rPr>
                <w:rFonts w:ascii="Times New Roman" w:hAnsi="Times New Roman" w:cs="Times New Roman"/>
                <w:color w:val="000000" w:themeColor="text1"/>
                <w:sz w:val="24"/>
                <w:szCs w:val="24"/>
              </w:rPr>
              <w:t xml:space="preserve">LIPs who find computer-based technical surveillance gratifying may be dissatisfied with a greater emphasis on quality improvement. LIPs </w:t>
            </w:r>
            <w:r w:rsidRPr="7C86F199">
              <w:rPr>
                <w:rFonts w:ascii="Times New Roman" w:hAnsi="Times New Roman" w:cs="Times New Roman"/>
                <w:color w:val="000000" w:themeColor="text1"/>
                <w:sz w:val="24"/>
                <w:szCs w:val="24"/>
              </w:rPr>
              <w:t>Many LIPs will also seek continued education and experience with HAI surveillance to maintain skills for positions outside of the organization.</w:t>
            </w:r>
          </w:p>
          <w:p w14:paraId="0F2C4A22" w14:textId="6CD63658" w:rsidR="00F6589D" w:rsidRPr="00503A1A" w:rsidRDefault="00F6589D" w:rsidP="00503A1A">
            <w:pPr>
              <w:pStyle w:val="ListParagraph"/>
              <w:numPr>
                <w:ilvl w:val="0"/>
                <w:numId w:val="5"/>
              </w:numPr>
              <w:spacing w:line="480" w:lineRule="auto"/>
              <w:rPr>
                <w:rFonts w:ascii="Times New Roman" w:hAnsi="Times New Roman" w:cs="Times New Roman"/>
                <w:color w:val="000000" w:themeColor="text1"/>
                <w:sz w:val="24"/>
                <w:szCs w:val="24"/>
              </w:rPr>
            </w:pPr>
            <w:r w:rsidRPr="00F51E48">
              <w:rPr>
                <w:rFonts w:ascii="Times New Roman" w:hAnsi="Times New Roman" w:cs="Times New Roman"/>
                <w:b/>
                <w:bCs/>
                <w:color w:val="000000" w:themeColor="text1"/>
                <w:sz w:val="24"/>
                <w:szCs w:val="24"/>
              </w:rPr>
              <w:t>Anticipate a “business case” for adoption of centralized surveillance</w:t>
            </w:r>
            <w:r w:rsidRPr="7C86F199">
              <w:rPr>
                <w:rFonts w:ascii="Times New Roman" w:hAnsi="Times New Roman" w:cs="Times New Roman"/>
                <w:color w:val="000000" w:themeColor="text1"/>
                <w:sz w:val="24"/>
                <w:szCs w:val="24"/>
              </w:rPr>
              <w:t>. It may be difficult to convince administrators to fund additional full-time employee positions for a function completed by existing staff. Health system infection prevention and control leaders have a role to play with local infection prevention leaders in demonstrating that LIP time is effectively re-allocated to more effective HAI reduction with demonstrable outcomes in patient safety.</w:t>
            </w:r>
          </w:p>
        </w:tc>
      </w:tr>
    </w:tbl>
    <w:p w14:paraId="085D6EA9" w14:textId="385C8976" w:rsidR="00204ED8" w:rsidRDefault="00204ED8" w:rsidP="001B10A1">
      <w:pPr>
        <w:shd w:val="clear" w:color="auto" w:fill="FFFFFF"/>
        <w:tabs>
          <w:tab w:val="num" w:pos="360"/>
        </w:tabs>
        <w:spacing w:after="0" w:line="480" w:lineRule="auto"/>
        <w:ind w:left="360"/>
        <w:rPr>
          <w:rFonts w:ascii="Times New Roman" w:hAnsi="Times New Roman" w:cs="Times New Roman"/>
          <w:sz w:val="24"/>
          <w:szCs w:val="24"/>
        </w:rPr>
      </w:pPr>
    </w:p>
    <w:p w14:paraId="51125293" w14:textId="4D7A9CD3" w:rsidR="005B1446" w:rsidRDefault="005B1446" w:rsidP="001B10A1">
      <w:pPr>
        <w:shd w:val="clear" w:color="auto" w:fill="FFFFFF"/>
        <w:tabs>
          <w:tab w:val="num" w:pos="360"/>
        </w:tabs>
        <w:spacing w:after="0" w:line="480" w:lineRule="auto"/>
        <w:ind w:left="360"/>
        <w:rPr>
          <w:rFonts w:ascii="Times New Roman" w:hAnsi="Times New Roman" w:cs="Times New Roman"/>
          <w:sz w:val="24"/>
          <w:szCs w:val="24"/>
        </w:rPr>
      </w:pPr>
    </w:p>
    <w:p w14:paraId="73DF1C2C" w14:textId="75D4B607" w:rsidR="005B1446" w:rsidRDefault="005B1446" w:rsidP="001B10A1">
      <w:pPr>
        <w:shd w:val="clear" w:color="auto" w:fill="FFFFFF"/>
        <w:tabs>
          <w:tab w:val="num" w:pos="360"/>
        </w:tabs>
        <w:spacing w:after="0" w:line="480" w:lineRule="auto"/>
        <w:ind w:left="360"/>
        <w:rPr>
          <w:rFonts w:ascii="Times New Roman" w:hAnsi="Times New Roman" w:cs="Times New Roman"/>
          <w:sz w:val="24"/>
          <w:szCs w:val="24"/>
        </w:rPr>
      </w:pPr>
    </w:p>
    <w:p w14:paraId="7C580FEB" w14:textId="3D1C4710" w:rsidR="005B1446" w:rsidRDefault="005B1446" w:rsidP="001B10A1">
      <w:pPr>
        <w:shd w:val="clear" w:color="auto" w:fill="FFFFFF"/>
        <w:tabs>
          <w:tab w:val="num" w:pos="360"/>
        </w:tabs>
        <w:spacing w:after="0" w:line="480" w:lineRule="auto"/>
        <w:ind w:left="360"/>
        <w:rPr>
          <w:rFonts w:ascii="Times New Roman" w:hAnsi="Times New Roman" w:cs="Times New Roman"/>
          <w:sz w:val="24"/>
          <w:szCs w:val="24"/>
        </w:rPr>
      </w:pPr>
    </w:p>
    <w:p w14:paraId="00DF0A81" w14:textId="7344CADC" w:rsidR="005B1446" w:rsidRDefault="005B1446" w:rsidP="001B10A1">
      <w:pPr>
        <w:shd w:val="clear" w:color="auto" w:fill="FFFFFF"/>
        <w:tabs>
          <w:tab w:val="num" w:pos="360"/>
        </w:tabs>
        <w:spacing w:after="0" w:line="480" w:lineRule="auto"/>
        <w:ind w:left="360"/>
        <w:rPr>
          <w:rFonts w:ascii="Times New Roman" w:hAnsi="Times New Roman" w:cs="Times New Roman"/>
          <w:sz w:val="24"/>
          <w:szCs w:val="24"/>
        </w:rPr>
      </w:pPr>
    </w:p>
    <w:p w14:paraId="31274C44" w14:textId="36219939" w:rsidR="005B1446" w:rsidRDefault="005B1446" w:rsidP="001B10A1">
      <w:pPr>
        <w:shd w:val="clear" w:color="auto" w:fill="FFFFFF"/>
        <w:tabs>
          <w:tab w:val="num" w:pos="360"/>
        </w:tabs>
        <w:spacing w:after="0" w:line="480" w:lineRule="auto"/>
        <w:ind w:left="360"/>
        <w:rPr>
          <w:rFonts w:ascii="Times New Roman" w:hAnsi="Times New Roman" w:cs="Times New Roman"/>
          <w:sz w:val="24"/>
          <w:szCs w:val="24"/>
        </w:rPr>
      </w:pPr>
    </w:p>
    <w:p w14:paraId="41FFF726" w14:textId="37E289B4" w:rsidR="005B1446" w:rsidRDefault="005B1446" w:rsidP="001B10A1">
      <w:pPr>
        <w:shd w:val="clear" w:color="auto" w:fill="FFFFFF"/>
        <w:tabs>
          <w:tab w:val="num" w:pos="360"/>
        </w:tabs>
        <w:spacing w:after="0" w:line="480" w:lineRule="auto"/>
        <w:ind w:left="360"/>
        <w:rPr>
          <w:rFonts w:ascii="Times New Roman" w:hAnsi="Times New Roman" w:cs="Times New Roman"/>
          <w:sz w:val="24"/>
          <w:szCs w:val="24"/>
        </w:rPr>
      </w:pPr>
    </w:p>
    <w:p w14:paraId="08C9A220" w14:textId="522CF9D6" w:rsidR="005B1446" w:rsidRDefault="005B1446" w:rsidP="001B10A1">
      <w:pPr>
        <w:shd w:val="clear" w:color="auto" w:fill="FFFFFF"/>
        <w:tabs>
          <w:tab w:val="num" w:pos="360"/>
        </w:tabs>
        <w:spacing w:after="0" w:line="480" w:lineRule="auto"/>
        <w:ind w:left="360"/>
        <w:rPr>
          <w:rFonts w:ascii="Times New Roman" w:hAnsi="Times New Roman" w:cs="Times New Roman"/>
          <w:sz w:val="24"/>
          <w:szCs w:val="24"/>
        </w:rPr>
      </w:pPr>
    </w:p>
    <w:p w14:paraId="22797B42" w14:textId="5E4AF521" w:rsidR="005B1446" w:rsidRDefault="005B1446" w:rsidP="001B10A1">
      <w:pPr>
        <w:shd w:val="clear" w:color="auto" w:fill="FFFFFF"/>
        <w:tabs>
          <w:tab w:val="num" w:pos="360"/>
        </w:tabs>
        <w:spacing w:after="0" w:line="480" w:lineRule="auto"/>
        <w:ind w:left="360"/>
        <w:rPr>
          <w:rFonts w:ascii="Times New Roman" w:hAnsi="Times New Roman" w:cs="Times New Roman"/>
          <w:sz w:val="24"/>
          <w:szCs w:val="24"/>
        </w:rPr>
      </w:pPr>
    </w:p>
    <w:p w14:paraId="5D0FF7BB" w14:textId="77777777" w:rsidR="005B1446" w:rsidRPr="001B10A1" w:rsidRDefault="005B1446" w:rsidP="001B10A1">
      <w:pPr>
        <w:shd w:val="clear" w:color="auto" w:fill="FFFFFF"/>
        <w:tabs>
          <w:tab w:val="num" w:pos="360"/>
        </w:tabs>
        <w:spacing w:after="0" w:line="480" w:lineRule="auto"/>
        <w:ind w:left="360"/>
        <w:rPr>
          <w:rFonts w:ascii="Times New Roman" w:hAnsi="Times New Roman" w:cs="Times New Roman"/>
          <w:sz w:val="24"/>
          <w:szCs w:val="24"/>
        </w:rPr>
      </w:pPr>
    </w:p>
    <w:p w14:paraId="443D2612" w14:textId="4535B23C" w:rsidR="001B10A1" w:rsidRPr="00664BC0" w:rsidRDefault="00664BC0" w:rsidP="000B1787">
      <w:pPr>
        <w:shd w:val="clear" w:color="auto" w:fill="FFFFFF"/>
        <w:spacing w:after="0" w:line="480" w:lineRule="auto"/>
        <w:rPr>
          <w:rFonts w:ascii="Times New Roman" w:eastAsia="Times New Roman" w:hAnsi="Times New Roman" w:cs="Times New Roman"/>
          <w:b/>
          <w:bCs/>
          <w:color w:val="242424"/>
          <w:sz w:val="24"/>
          <w:szCs w:val="24"/>
        </w:rPr>
      </w:pPr>
      <w:r w:rsidRPr="00664BC0">
        <w:rPr>
          <w:rFonts w:ascii="Times New Roman" w:eastAsia="Times New Roman" w:hAnsi="Times New Roman" w:cs="Times New Roman"/>
          <w:b/>
          <w:bCs/>
          <w:color w:val="242424"/>
          <w:sz w:val="24"/>
          <w:szCs w:val="24"/>
        </w:rPr>
        <w:lastRenderedPageBreak/>
        <w:t>The following documents are provided to new CSIP staff members</w:t>
      </w:r>
      <w:r w:rsidR="000B1787" w:rsidRPr="00664BC0">
        <w:rPr>
          <w:rFonts w:ascii="Times New Roman" w:eastAsia="Times New Roman" w:hAnsi="Times New Roman" w:cs="Times New Roman"/>
          <w:b/>
          <w:bCs/>
          <w:color w:val="242424"/>
          <w:sz w:val="24"/>
          <w:szCs w:val="24"/>
        </w:rPr>
        <w:t>:</w:t>
      </w:r>
    </w:p>
    <w:p w14:paraId="595238FA" w14:textId="78DEDB00" w:rsidR="000B1787" w:rsidRPr="00664BC0" w:rsidRDefault="000B1787" w:rsidP="00664BC0">
      <w:pPr>
        <w:pStyle w:val="ListParagraph"/>
        <w:numPr>
          <w:ilvl w:val="0"/>
          <w:numId w:val="3"/>
        </w:numPr>
        <w:shd w:val="clear" w:color="auto" w:fill="FFFFFF"/>
        <w:spacing w:after="0" w:line="480" w:lineRule="auto"/>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ICD-10 and procedure codes for all operative procedures for NHSN documentation</w:t>
      </w:r>
      <w:r w:rsidR="00664BC0">
        <w:rPr>
          <w:rFonts w:ascii="Times New Roman" w:eastAsia="Times New Roman" w:hAnsi="Times New Roman" w:cs="Times New Roman"/>
          <w:color w:val="242424"/>
          <w:sz w:val="24"/>
          <w:szCs w:val="24"/>
        </w:rPr>
        <w:t xml:space="preserve">, including </w:t>
      </w:r>
      <w:r w:rsidR="006D3BBA">
        <w:rPr>
          <w:rFonts w:ascii="Times New Roman" w:eastAsia="Times New Roman" w:hAnsi="Times New Roman" w:cs="Times New Roman"/>
          <w:color w:val="242424"/>
          <w:sz w:val="24"/>
          <w:szCs w:val="24"/>
        </w:rPr>
        <w:t>g</w:t>
      </w:r>
      <w:r w:rsidRPr="00664BC0">
        <w:rPr>
          <w:rFonts w:ascii="Times New Roman" w:eastAsia="Times New Roman" w:hAnsi="Times New Roman" w:cs="Times New Roman"/>
          <w:color w:val="242424"/>
          <w:sz w:val="24"/>
          <w:szCs w:val="24"/>
        </w:rPr>
        <w:t>uidance to for specific NHSN documentation of hip prosthesis and knee prosthesis operative procedures</w:t>
      </w:r>
    </w:p>
    <w:p w14:paraId="592BB6D8" w14:textId="389C1E11" w:rsidR="000B1787" w:rsidRDefault="000B1787" w:rsidP="000B1787">
      <w:pPr>
        <w:pStyle w:val="ListParagraph"/>
        <w:numPr>
          <w:ilvl w:val="0"/>
          <w:numId w:val="3"/>
        </w:numPr>
        <w:shd w:val="clear" w:color="auto" w:fill="FFFFFF"/>
        <w:spacing w:after="0" w:line="480" w:lineRule="auto"/>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A list of all active facilities and their common abbreviations within our health system</w:t>
      </w:r>
    </w:p>
    <w:p w14:paraId="583A5468" w14:textId="5BF48D08" w:rsidR="000B1787" w:rsidRDefault="00590484" w:rsidP="000B1787">
      <w:pPr>
        <w:pStyle w:val="ListParagraph"/>
        <w:numPr>
          <w:ilvl w:val="0"/>
          <w:numId w:val="3"/>
        </w:numPr>
        <w:shd w:val="clear" w:color="auto" w:fill="FFFFFF"/>
        <w:spacing w:after="0" w:line="480" w:lineRule="auto"/>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 xml:space="preserve">Comprehensive contact information for appropriate individuals at various facilities, including, but not limited to, </w:t>
      </w:r>
      <w:r w:rsidR="00664BC0">
        <w:rPr>
          <w:rFonts w:ascii="Times New Roman" w:eastAsia="Times New Roman" w:hAnsi="Times New Roman" w:cs="Times New Roman"/>
          <w:color w:val="242424"/>
          <w:sz w:val="24"/>
          <w:szCs w:val="24"/>
        </w:rPr>
        <w:t xml:space="preserve">local infection preventionists, </w:t>
      </w:r>
      <w:r>
        <w:rPr>
          <w:rFonts w:ascii="Times New Roman" w:eastAsia="Times New Roman" w:hAnsi="Times New Roman" w:cs="Times New Roman"/>
          <w:color w:val="242424"/>
          <w:sz w:val="24"/>
          <w:szCs w:val="24"/>
        </w:rPr>
        <w:t xml:space="preserve">medical directors, administrative </w:t>
      </w:r>
      <w:r w:rsidR="00664BC0">
        <w:rPr>
          <w:rFonts w:ascii="Times New Roman" w:eastAsia="Times New Roman" w:hAnsi="Times New Roman" w:cs="Times New Roman"/>
          <w:color w:val="242424"/>
          <w:sz w:val="24"/>
          <w:szCs w:val="24"/>
        </w:rPr>
        <w:t>liaisons</w:t>
      </w:r>
      <w:r>
        <w:rPr>
          <w:rFonts w:ascii="Times New Roman" w:eastAsia="Times New Roman" w:hAnsi="Times New Roman" w:cs="Times New Roman"/>
          <w:color w:val="242424"/>
          <w:sz w:val="24"/>
          <w:szCs w:val="24"/>
        </w:rPr>
        <w:t>, lab service directors, point of care personnel, quality/regulatory staff, automated testing lab staff, histology lab, histocompatibility lab, immunopathology lab, hematology lab, microbiology lab, and virology lab staff.</w:t>
      </w:r>
    </w:p>
    <w:p w14:paraId="77662208" w14:textId="4FC26004" w:rsidR="005B1446" w:rsidRPr="005B1446" w:rsidRDefault="00480002" w:rsidP="00503A1A">
      <w:pPr>
        <w:pStyle w:val="ListParagraph"/>
        <w:numPr>
          <w:ilvl w:val="0"/>
          <w:numId w:val="3"/>
        </w:numPr>
        <w:shd w:val="clear" w:color="auto" w:fill="FFFFFF"/>
        <w:spacing w:after="0" w:line="480" w:lineRule="auto"/>
      </w:pPr>
      <w:r>
        <w:rPr>
          <w:rFonts w:ascii="Times New Roman" w:eastAsia="Times New Roman" w:hAnsi="Times New Roman" w:cs="Times New Roman"/>
          <w:color w:val="242424"/>
          <w:sz w:val="24"/>
          <w:szCs w:val="24"/>
        </w:rPr>
        <w:t>Tip sheets outlining the procedure for HAI review processes at the facilities where CSIPs will be responsible for HAI surveillance</w:t>
      </w:r>
    </w:p>
    <w:p w14:paraId="6CEFFA28" w14:textId="242D8E5B" w:rsidR="00AE5842" w:rsidRDefault="006D3BBA" w:rsidP="000B1787">
      <w:pPr>
        <w:pStyle w:val="ListParagraph"/>
        <w:numPr>
          <w:ilvl w:val="0"/>
          <w:numId w:val="3"/>
        </w:numPr>
        <w:shd w:val="clear" w:color="auto" w:fill="FFFFFF"/>
        <w:spacing w:after="0" w:line="480" w:lineRule="auto"/>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Detailed i</w:t>
      </w:r>
      <w:r w:rsidR="00AE5842">
        <w:rPr>
          <w:rFonts w:ascii="Times New Roman" w:eastAsia="Times New Roman" w:hAnsi="Times New Roman" w:cs="Times New Roman"/>
          <w:color w:val="242424"/>
          <w:sz w:val="24"/>
          <w:szCs w:val="24"/>
        </w:rPr>
        <w:t>nstructions for reporting HAI via TheraDoc software</w:t>
      </w:r>
    </w:p>
    <w:p w14:paraId="1D6785DC" w14:textId="66C5DD9C" w:rsidR="00D7635E" w:rsidRDefault="00664BC0" w:rsidP="00664BC0">
      <w:pPr>
        <w:pStyle w:val="ListParagraph"/>
        <w:shd w:val="clear" w:color="auto" w:fill="FFFFFF"/>
        <w:spacing w:after="0" w:line="480" w:lineRule="auto"/>
        <w:rPr>
          <w:rFonts w:ascii="Times New Roman" w:eastAsia="Times New Roman" w:hAnsi="Times New Roman" w:cs="Times New Roman"/>
          <w:color w:val="242424"/>
          <w:sz w:val="24"/>
          <w:szCs w:val="24"/>
        </w:rPr>
      </w:pPr>
      <w:r>
        <w:rPr>
          <w:noProof/>
        </w:rPr>
        <w:drawing>
          <wp:inline distT="0" distB="0" distL="0" distR="0" wp14:anchorId="6C3672DD" wp14:editId="02AEB0EB">
            <wp:extent cx="4048694" cy="2641600"/>
            <wp:effectExtent l="0" t="0" r="9525" b="635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8"/>
                    <a:stretch>
                      <a:fillRect/>
                    </a:stretch>
                  </pic:blipFill>
                  <pic:spPr>
                    <a:xfrm>
                      <a:off x="0" y="0"/>
                      <a:ext cx="4070068" cy="2655546"/>
                    </a:xfrm>
                    <a:prstGeom prst="rect">
                      <a:avLst/>
                    </a:prstGeom>
                  </pic:spPr>
                </pic:pic>
              </a:graphicData>
            </a:graphic>
          </wp:inline>
        </w:drawing>
      </w:r>
    </w:p>
    <w:p w14:paraId="0EB2F000" w14:textId="3DCFC1FE" w:rsidR="00664BC0" w:rsidRDefault="006D3BBA" w:rsidP="00664BC0">
      <w:pPr>
        <w:pStyle w:val="ListParagraph"/>
        <w:shd w:val="clear" w:color="auto" w:fill="FFFFFF"/>
        <w:spacing w:after="0" w:line="480" w:lineRule="auto"/>
        <w:rPr>
          <w:rFonts w:ascii="Times New Roman" w:eastAsia="Times New Roman" w:hAnsi="Times New Roman" w:cs="Times New Roman"/>
          <w:color w:val="242424"/>
          <w:sz w:val="24"/>
          <w:szCs w:val="24"/>
        </w:rPr>
      </w:pPr>
      <w:r>
        <w:rPr>
          <w:noProof/>
        </w:rPr>
        <w:lastRenderedPageBreak/>
        <w:drawing>
          <wp:inline distT="0" distB="0" distL="0" distR="0" wp14:anchorId="62E1F175" wp14:editId="0D7432DB">
            <wp:extent cx="3975100" cy="2512889"/>
            <wp:effectExtent l="0" t="0" r="6350" b="1905"/>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9"/>
                    <a:stretch>
                      <a:fillRect/>
                    </a:stretch>
                  </pic:blipFill>
                  <pic:spPr>
                    <a:xfrm>
                      <a:off x="0" y="0"/>
                      <a:ext cx="4009825" cy="2534841"/>
                    </a:xfrm>
                    <a:prstGeom prst="rect">
                      <a:avLst/>
                    </a:prstGeom>
                  </pic:spPr>
                </pic:pic>
              </a:graphicData>
            </a:graphic>
          </wp:inline>
        </w:drawing>
      </w:r>
    </w:p>
    <w:p w14:paraId="6651FD38" w14:textId="32367B42" w:rsidR="006D3BBA" w:rsidRPr="00664BC0" w:rsidRDefault="006D3BBA" w:rsidP="00664BC0">
      <w:pPr>
        <w:pStyle w:val="ListParagraph"/>
        <w:shd w:val="clear" w:color="auto" w:fill="FFFFFF"/>
        <w:spacing w:after="0" w:line="480" w:lineRule="auto"/>
        <w:rPr>
          <w:rFonts w:ascii="Times New Roman" w:eastAsia="Times New Roman" w:hAnsi="Times New Roman" w:cs="Times New Roman"/>
          <w:color w:val="242424"/>
          <w:sz w:val="24"/>
          <w:szCs w:val="24"/>
        </w:rPr>
      </w:pPr>
      <w:r>
        <w:rPr>
          <w:noProof/>
        </w:rPr>
        <w:drawing>
          <wp:inline distT="0" distB="0" distL="0" distR="0" wp14:anchorId="6F23573C" wp14:editId="390EECED">
            <wp:extent cx="3889158" cy="2247900"/>
            <wp:effectExtent l="0" t="0" r="0" b="0"/>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0"/>
                    <a:stretch>
                      <a:fillRect/>
                    </a:stretch>
                  </pic:blipFill>
                  <pic:spPr>
                    <a:xfrm>
                      <a:off x="0" y="0"/>
                      <a:ext cx="3894539" cy="2251010"/>
                    </a:xfrm>
                    <a:prstGeom prst="rect">
                      <a:avLst/>
                    </a:prstGeom>
                  </pic:spPr>
                </pic:pic>
              </a:graphicData>
            </a:graphic>
          </wp:inline>
        </w:drawing>
      </w:r>
    </w:p>
    <w:p w14:paraId="05506FE5" w14:textId="328E2E12" w:rsidR="00D7635E" w:rsidRPr="001B10A1" w:rsidRDefault="00682265" w:rsidP="001B10A1">
      <w:pPr>
        <w:shd w:val="clear" w:color="auto" w:fill="FFFFFF"/>
        <w:spacing w:after="0" w:line="480" w:lineRule="auto"/>
        <w:rPr>
          <w:rFonts w:ascii="Times New Roman" w:eastAsia="Times New Roman" w:hAnsi="Times New Roman" w:cs="Times New Roman"/>
          <w:color w:val="242424"/>
          <w:sz w:val="24"/>
          <w:szCs w:val="24"/>
          <w:bdr w:val="none" w:sz="0" w:space="0" w:color="auto" w:frame="1"/>
        </w:rPr>
      </w:pPr>
      <w:r>
        <w:rPr>
          <w:noProof/>
        </w:rPr>
        <w:drawing>
          <wp:inline distT="0" distB="0" distL="0" distR="0" wp14:anchorId="138A3532" wp14:editId="168E6E62">
            <wp:extent cx="3588806" cy="2374900"/>
            <wp:effectExtent l="0" t="0" r="0" b="6350"/>
            <wp:docPr id="8" name="Picture 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low confidence"/>
                    <pic:cNvPicPr/>
                  </pic:nvPicPr>
                  <pic:blipFill>
                    <a:blip r:embed="rId11"/>
                    <a:stretch>
                      <a:fillRect/>
                    </a:stretch>
                  </pic:blipFill>
                  <pic:spPr>
                    <a:xfrm>
                      <a:off x="0" y="0"/>
                      <a:ext cx="3592592" cy="2377406"/>
                    </a:xfrm>
                    <a:prstGeom prst="rect">
                      <a:avLst/>
                    </a:prstGeom>
                  </pic:spPr>
                </pic:pic>
              </a:graphicData>
            </a:graphic>
          </wp:inline>
        </w:drawing>
      </w:r>
    </w:p>
    <w:p w14:paraId="13D46A58" w14:textId="76EB66DB" w:rsidR="00682265" w:rsidRDefault="00682265"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r>
        <w:rPr>
          <w:noProof/>
        </w:rPr>
        <w:lastRenderedPageBreak/>
        <w:drawing>
          <wp:inline distT="0" distB="0" distL="0" distR="0" wp14:anchorId="3FD5CC21" wp14:editId="550F245E">
            <wp:extent cx="3591000" cy="2533650"/>
            <wp:effectExtent l="0" t="0" r="9525" b="0"/>
            <wp:docPr id="9" name="Picture 9"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with low confidence"/>
                    <pic:cNvPicPr/>
                  </pic:nvPicPr>
                  <pic:blipFill>
                    <a:blip r:embed="rId12"/>
                    <a:stretch>
                      <a:fillRect/>
                    </a:stretch>
                  </pic:blipFill>
                  <pic:spPr>
                    <a:xfrm>
                      <a:off x="0" y="0"/>
                      <a:ext cx="3595505" cy="2536829"/>
                    </a:xfrm>
                    <a:prstGeom prst="rect">
                      <a:avLst/>
                    </a:prstGeom>
                  </pic:spPr>
                </pic:pic>
              </a:graphicData>
            </a:graphic>
          </wp:inline>
        </w:drawing>
      </w:r>
    </w:p>
    <w:p w14:paraId="3E11C334" w14:textId="2B766BAA" w:rsidR="00682265" w:rsidRDefault="00682265"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r>
        <w:rPr>
          <w:noProof/>
        </w:rPr>
        <w:drawing>
          <wp:inline distT="0" distB="0" distL="0" distR="0" wp14:anchorId="790D2422" wp14:editId="55CAA25A">
            <wp:extent cx="3644900" cy="2382814"/>
            <wp:effectExtent l="0" t="0" r="0" b="0"/>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pic:nvPicPr>
                  <pic:blipFill>
                    <a:blip r:embed="rId13"/>
                    <a:stretch>
                      <a:fillRect/>
                    </a:stretch>
                  </pic:blipFill>
                  <pic:spPr>
                    <a:xfrm>
                      <a:off x="0" y="0"/>
                      <a:ext cx="3648423" cy="2385117"/>
                    </a:xfrm>
                    <a:prstGeom prst="rect">
                      <a:avLst/>
                    </a:prstGeom>
                  </pic:spPr>
                </pic:pic>
              </a:graphicData>
            </a:graphic>
          </wp:inline>
        </w:drawing>
      </w:r>
    </w:p>
    <w:p w14:paraId="67456B01" w14:textId="0CBB5884" w:rsidR="00682265" w:rsidRDefault="00682265"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r>
        <w:rPr>
          <w:noProof/>
        </w:rPr>
        <w:drawing>
          <wp:inline distT="0" distB="0" distL="0" distR="0" wp14:anchorId="0A3F6EDD" wp14:editId="7D4CBEE0">
            <wp:extent cx="3657600" cy="2295378"/>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4"/>
                    <a:stretch>
                      <a:fillRect/>
                    </a:stretch>
                  </pic:blipFill>
                  <pic:spPr>
                    <a:xfrm>
                      <a:off x="0" y="0"/>
                      <a:ext cx="3660182" cy="2296998"/>
                    </a:xfrm>
                    <a:prstGeom prst="rect">
                      <a:avLst/>
                    </a:prstGeom>
                  </pic:spPr>
                </pic:pic>
              </a:graphicData>
            </a:graphic>
          </wp:inline>
        </w:drawing>
      </w:r>
    </w:p>
    <w:p w14:paraId="07C93A01" w14:textId="7C707BEC" w:rsidR="00682265" w:rsidRDefault="00682265"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r>
        <w:rPr>
          <w:noProof/>
        </w:rPr>
        <w:lastRenderedPageBreak/>
        <w:drawing>
          <wp:inline distT="0" distB="0" distL="0" distR="0" wp14:anchorId="024F091F" wp14:editId="4EAF591F">
            <wp:extent cx="3743493" cy="2584450"/>
            <wp:effectExtent l="0" t="0" r="9525" b="6350"/>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pic:cNvPicPr/>
                  </pic:nvPicPr>
                  <pic:blipFill>
                    <a:blip r:embed="rId15"/>
                    <a:stretch>
                      <a:fillRect/>
                    </a:stretch>
                  </pic:blipFill>
                  <pic:spPr>
                    <a:xfrm>
                      <a:off x="0" y="0"/>
                      <a:ext cx="3751019" cy="2589646"/>
                    </a:xfrm>
                    <a:prstGeom prst="rect">
                      <a:avLst/>
                    </a:prstGeom>
                  </pic:spPr>
                </pic:pic>
              </a:graphicData>
            </a:graphic>
          </wp:inline>
        </w:drawing>
      </w:r>
    </w:p>
    <w:p w14:paraId="4C009034" w14:textId="4E74B53A" w:rsidR="00682265" w:rsidRDefault="00682265"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r>
        <w:rPr>
          <w:noProof/>
        </w:rPr>
        <w:drawing>
          <wp:inline distT="0" distB="0" distL="0" distR="0" wp14:anchorId="6E5952E0" wp14:editId="3E455AFD">
            <wp:extent cx="3832454" cy="2584450"/>
            <wp:effectExtent l="0" t="0" r="0" b="635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6"/>
                    <a:stretch>
                      <a:fillRect/>
                    </a:stretch>
                  </pic:blipFill>
                  <pic:spPr>
                    <a:xfrm>
                      <a:off x="0" y="0"/>
                      <a:ext cx="3856084" cy="2600385"/>
                    </a:xfrm>
                    <a:prstGeom prst="rect">
                      <a:avLst/>
                    </a:prstGeom>
                  </pic:spPr>
                </pic:pic>
              </a:graphicData>
            </a:graphic>
          </wp:inline>
        </w:drawing>
      </w:r>
    </w:p>
    <w:p w14:paraId="403C08E0" w14:textId="77777777" w:rsidR="00682265" w:rsidRDefault="00682265"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p>
    <w:p w14:paraId="150137A2" w14:textId="11405A24" w:rsidR="00682265" w:rsidRDefault="00682265"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r>
        <w:rPr>
          <w:noProof/>
        </w:rPr>
        <w:lastRenderedPageBreak/>
        <w:drawing>
          <wp:inline distT="0" distB="0" distL="0" distR="0" wp14:anchorId="6CCEC049" wp14:editId="29ADBE62">
            <wp:extent cx="3886200" cy="2640623"/>
            <wp:effectExtent l="0" t="0" r="0" b="762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7"/>
                    <a:stretch>
                      <a:fillRect/>
                    </a:stretch>
                  </pic:blipFill>
                  <pic:spPr>
                    <a:xfrm>
                      <a:off x="0" y="0"/>
                      <a:ext cx="3891565" cy="2644268"/>
                    </a:xfrm>
                    <a:prstGeom prst="rect">
                      <a:avLst/>
                    </a:prstGeom>
                  </pic:spPr>
                </pic:pic>
              </a:graphicData>
            </a:graphic>
          </wp:inline>
        </w:drawing>
      </w:r>
    </w:p>
    <w:p w14:paraId="6363EFF8" w14:textId="15E29F78" w:rsidR="00682265" w:rsidRDefault="00682265"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r>
        <w:rPr>
          <w:noProof/>
        </w:rPr>
        <w:drawing>
          <wp:inline distT="0" distB="0" distL="0" distR="0" wp14:anchorId="320C79CA" wp14:editId="3E8A4FC1">
            <wp:extent cx="3467100" cy="2306585"/>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18"/>
                    <a:stretch>
                      <a:fillRect/>
                    </a:stretch>
                  </pic:blipFill>
                  <pic:spPr>
                    <a:xfrm>
                      <a:off x="0" y="0"/>
                      <a:ext cx="3473860" cy="2311083"/>
                    </a:xfrm>
                    <a:prstGeom prst="rect">
                      <a:avLst/>
                    </a:prstGeom>
                  </pic:spPr>
                </pic:pic>
              </a:graphicData>
            </a:graphic>
          </wp:inline>
        </w:drawing>
      </w:r>
    </w:p>
    <w:p w14:paraId="0AF3BDC9" w14:textId="031C01F4" w:rsidR="00682265" w:rsidRDefault="00682265"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r>
        <w:rPr>
          <w:noProof/>
        </w:rPr>
        <w:drawing>
          <wp:inline distT="0" distB="0" distL="0" distR="0" wp14:anchorId="64839996" wp14:editId="5017EE15">
            <wp:extent cx="3464317" cy="2635250"/>
            <wp:effectExtent l="0" t="0" r="3175"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9"/>
                    <a:stretch>
                      <a:fillRect/>
                    </a:stretch>
                  </pic:blipFill>
                  <pic:spPr>
                    <a:xfrm>
                      <a:off x="0" y="0"/>
                      <a:ext cx="3476153" cy="2644254"/>
                    </a:xfrm>
                    <a:prstGeom prst="rect">
                      <a:avLst/>
                    </a:prstGeom>
                  </pic:spPr>
                </pic:pic>
              </a:graphicData>
            </a:graphic>
          </wp:inline>
        </w:drawing>
      </w:r>
    </w:p>
    <w:p w14:paraId="6238BA86" w14:textId="09D76215" w:rsidR="00682265" w:rsidRDefault="00682265"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r>
        <w:rPr>
          <w:noProof/>
        </w:rPr>
        <w:lastRenderedPageBreak/>
        <w:drawing>
          <wp:inline distT="0" distB="0" distL="0" distR="0" wp14:anchorId="26DA810B" wp14:editId="39F7A747">
            <wp:extent cx="3345142" cy="2133600"/>
            <wp:effectExtent l="0" t="0" r="8255" b="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20"/>
                    <a:stretch>
                      <a:fillRect/>
                    </a:stretch>
                  </pic:blipFill>
                  <pic:spPr>
                    <a:xfrm>
                      <a:off x="0" y="0"/>
                      <a:ext cx="3349207" cy="2136193"/>
                    </a:xfrm>
                    <a:prstGeom prst="rect">
                      <a:avLst/>
                    </a:prstGeom>
                  </pic:spPr>
                </pic:pic>
              </a:graphicData>
            </a:graphic>
          </wp:inline>
        </w:drawing>
      </w:r>
    </w:p>
    <w:p w14:paraId="2354F14E" w14:textId="77777777" w:rsidR="00682265" w:rsidRDefault="00682265"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p>
    <w:p w14:paraId="558BBF65" w14:textId="117341CF" w:rsidR="00682265" w:rsidRDefault="00682265"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r>
        <w:rPr>
          <w:noProof/>
        </w:rPr>
        <w:drawing>
          <wp:inline distT="0" distB="0" distL="0" distR="0" wp14:anchorId="0DB065DD" wp14:editId="205DC332">
            <wp:extent cx="3448050" cy="2145453"/>
            <wp:effectExtent l="0" t="0" r="0" b="7620"/>
            <wp:docPr id="18" name="Picture 1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with medium confidence"/>
                    <pic:cNvPicPr/>
                  </pic:nvPicPr>
                  <pic:blipFill>
                    <a:blip r:embed="rId21"/>
                    <a:stretch>
                      <a:fillRect/>
                    </a:stretch>
                  </pic:blipFill>
                  <pic:spPr>
                    <a:xfrm>
                      <a:off x="0" y="0"/>
                      <a:ext cx="3450691" cy="2147096"/>
                    </a:xfrm>
                    <a:prstGeom prst="rect">
                      <a:avLst/>
                    </a:prstGeom>
                  </pic:spPr>
                </pic:pic>
              </a:graphicData>
            </a:graphic>
          </wp:inline>
        </w:drawing>
      </w:r>
    </w:p>
    <w:p w14:paraId="7646F55B" w14:textId="47CCF89E" w:rsidR="00682265" w:rsidRDefault="00682265"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r>
        <w:rPr>
          <w:noProof/>
        </w:rPr>
        <w:drawing>
          <wp:inline distT="0" distB="0" distL="0" distR="0" wp14:anchorId="1D6A92A7" wp14:editId="0A219616">
            <wp:extent cx="3683000" cy="2475007"/>
            <wp:effectExtent l="0" t="0" r="0" b="1905"/>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22"/>
                    <a:stretch>
                      <a:fillRect/>
                    </a:stretch>
                  </pic:blipFill>
                  <pic:spPr>
                    <a:xfrm>
                      <a:off x="0" y="0"/>
                      <a:ext cx="3686871" cy="2477608"/>
                    </a:xfrm>
                    <a:prstGeom prst="rect">
                      <a:avLst/>
                    </a:prstGeom>
                  </pic:spPr>
                </pic:pic>
              </a:graphicData>
            </a:graphic>
          </wp:inline>
        </w:drawing>
      </w:r>
    </w:p>
    <w:p w14:paraId="72797C80" w14:textId="45878CC1" w:rsidR="00682265" w:rsidRDefault="00682265"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p>
    <w:p w14:paraId="7C2F9BE1" w14:textId="497C09CA" w:rsidR="00682265" w:rsidRDefault="00682265"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p>
    <w:p w14:paraId="36905862" w14:textId="48298C87" w:rsidR="00682265" w:rsidRDefault="00C00FBA"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r>
        <w:rPr>
          <w:noProof/>
        </w:rPr>
        <w:lastRenderedPageBreak/>
        <w:drawing>
          <wp:inline distT="0" distB="0" distL="0" distR="0" wp14:anchorId="7D00ECD5" wp14:editId="469CF342">
            <wp:extent cx="3677011" cy="2590800"/>
            <wp:effectExtent l="0" t="0" r="0" b="0"/>
            <wp:docPr id="20" name="Picture 2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imeline&#10;&#10;Description automatically generated"/>
                    <pic:cNvPicPr/>
                  </pic:nvPicPr>
                  <pic:blipFill>
                    <a:blip r:embed="rId23"/>
                    <a:stretch>
                      <a:fillRect/>
                    </a:stretch>
                  </pic:blipFill>
                  <pic:spPr>
                    <a:xfrm>
                      <a:off x="0" y="0"/>
                      <a:ext cx="3682566" cy="2594714"/>
                    </a:xfrm>
                    <a:prstGeom prst="rect">
                      <a:avLst/>
                    </a:prstGeom>
                  </pic:spPr>
                </pic:pic>
              </a:graphicData>
            </a:graphic>
          </wp:inline>
        </w:drawing>
      </w:r>
    </w:p>
    <w:p w14:paraId="1B42F7E8" w14:textId="5327A69D" w:rsidR="00682265" w:rsidRDefault="00C00FBA"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r>
        <w:rPr>
          <w:noProof/>
        </w:rPr>
        <w:drawing>
          <wp:inline distT="0" distB="0" distL="0" distR="0" wp14:anchorId="450B5112" wp14:editId="1582BA09">
            <wp:extent cx="4031328" cy="2698750"/>
            <wp:effectExtent l="0" t="0" r="762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5136" cy="2701299"/>
                    </a:xfrm>
                    <a:prstGeom prst="rect">
                      <a:avLst/>
                    </a:prstGeom>
                  </pic:spPr>
                </pic:pic>
              </a:graphicData>
            </a:graphic>
          </wp:inline>
        </w:drawing>
      </w:r>
    </w:p>
    <w:p w14:paraId="332FA97B" w14:textId="6C541DDA" w:rsidR="00C00FBA" w:rsidRDefault="00C00FBA"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r>
        <w:rPr>
          <w:noProof/>
        </w:rPr>
        <w:drawing>
          <wp:inline distT="0" distB="0" distL="0" distR="0" wp14:anchorId="720A35E5" wp14:editId="785A4E4C">
            <wp:extent cx="4064000" cy="2592103"/>
            <wp:effectExtent l="0" t="0" r="0" b="0"/>
            <wp:docPr id="22" name="Picture 22"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imeline&#10;&#10;Description automatically generated with low confidence"/>
                    <pic:cNvPicPr/>
                  </pic:nvPicPr>
                  <pic:blipFill>
                    <a:blip r:embed="rId25"/>
                    <a:stretch>
                      <a:fillRect/>
                    </a:stretch>
                  </pic:blipFill>
                  <pic:spPr>
                    <a:xfrm>
                      <a:off x="0" y="0"/>
                      <a:ext cx="4066547" cy="2593728"/>
                    </a:xfrm>
                    <a:prstGeom prst="rect">
                      <a:avLst/>
                    </a:prstGeom>
                  </pic:spPr>
                </pic:pic>
              </a:graphicData>
            </a:graphic>
          </wp:inline>
        </w:drawing>
      </w:r>
    </w:p>
    <w:p w14:paraId="6D513CA7" w14:textId="47CB1486" w:rsidR="00C00FBA" w:rsidRDefault="00C00FBA"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r>
        <w:rPr>
          <w:noProof/>
        </w:rPr>
        <w:lastRenderedPageBreak/>
        <w:drawing>
          <wp:inline distT="0" distB="0" distL="0" distR="0" wp14:anchorId="15251638" wp14:editId="241220F3">
            <wp:extent cx="3219450" cy="230830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28690" cy="2314929"/>
                    </a:xfrm>
                    <a:prstGeom prst="rect">
                      <a:avLst/>
                    </a:prstGeom>
                  </pic:spPr>
                </pic:pic>
              </a:graphicData>
            </a:graphic>
          </wp:inline>
        </w:drawing>
      </w:r>
    </w:p>
    <w:p w14:paraId="1FB3CD13" w14:textId="77777777" w:rsidR="008E74AB" w:rsidRDefault="008E74AB"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p>
    <w:p w14:paraId="57B461E1" w14:textId="77777777" w:rsidR="008E74AB" w:rsidRDefault="008E74AB"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p>
    <w:p w14:paraId="4C40F065" w14:textId="77777777" w:rsidR="008E74AB" w:rsidRDefault="008E74AB"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p>
    <w:p w14:paraId="7AB81C65" w14:textId="77777777" w:rsidR="008E74AB" w:rsidRDefault="008E74AB"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p>
    <w:p w14:paraId="4CFDF551" w14:textId="77777777" w:rsidR="008E74AB" w:rsidRDefault="008E74AB"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p>
    <w:p w14:paraId="65EDDDA4" w14:textId="77777777" w:rsidR="008E74AB" w:rsidRDefault="008E74AB"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p>
    <w:p w14:paraId="0D3953C3" w14:textId="77777777" w:rsidR="008E74AB" w:rsidRDefault="008E74AB"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p>
    <w:p w14:paraId="53BBDB10" w14:textId="77777777" w:rsidR="008E74AB" w:rsidRDefault="008E74AB"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p>
    <w:p w14:paraId="07FB258D" w14:textId="77777777" w:rsidR="008E74AB" w:rsidRDefault="008E74AB"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p>
    <w:p w14:paraId="43990AA6" w14:textId="77777777" w:rsidR="008E74AB" w:rsidRDefault="008E74AB"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p>
    <w:p w14:paraId="192CAF40" w14:textId="77777777" w:rsidR="008E74AB" w:rsidRDefault="008E74AB"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p>
    <w:p w14:paraId="166B98E1" w14:textId="77777777" w:rsidR="008E74AB" w:rsidRDefault="008E74AB"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p>
    <w:p w14:paraId="5218B48C" w14:textId="77777777" w:rsidR="008E74AB" w:rsidRDefault="008E74AB"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p>
    <w:p w14:paraId="79E8400F" w14:textId="77777777" w:rsidR="008E74AB" w:rsidRDefault="008E74AB"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p>
    <w:p w14:paraId="206209E7" w14:textId="77777777" w:rsidR="008E74AB" w:rsidRDefault="008E74AB"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p>
    <w:p w14:paraId="0718850C" w14:textId="77777777" w:rsidR="008E74AB" w:rsidRDefault="008E74AB"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p>
    <w:p w14:paraId="5776AF90" w14:textId="6C229E1C" w:rsidR="00D7635E" w:rsidRPr="00664BC0" w:rsidRDefault="002A323D" w:rsidP="001B10A1">
      <w:pPr>
        <w:shd w:val="clear" w:color="auto" w:fill="FFFFFF"/>
        <w:spacing w:after="0" w:line="480" w:lineRule="auto"/>
        <w:rPr>
          <w:rFonts w:ascii="Times New Roman" w:eastAsia="Times New Roman" w:hAnsi="Times New Roman" w:cs="Times New Roman"/>
          <w:b/>
          <w:bCs/>
          <w:color w:val="242424"/>
          <w:sz w:val="24"/>
          <w:szCs w:val="24"/>
          <w:bdr w:val="none" w:sz="0" w:space="0" w:color="auto" w:frame="1"/>
        </w:rPr>
      </w:pPr>
      <w:r w:rsidRPr="00664BC0">
        <w:rPr>
          <w:rFonts w:ascii="Times New Roman" w:eastAsia="Times New Roman" w:hAnsi="Times New Roman" w:cs="Times New Roman"/>
          <w:b/>
          <w:bCs/>
          <w:color w:val="242424"/>
          <w:sz w:val="24"/>
          <w:szCs w:val="24"/>
          <w:bdr w:val="none" w:sz="0" w:space="0" w:color="auto" w:frame="1"/>
        </w:rPr>
        <w:lastRenderedPageBreak/>
        <w:t>The following resources are given to CSIPs to use in their daily work:</w:t>
      </w:r>
    </w:p>
    <w:p w14:paraId="203659E5" w14:textId="73845433" w:rsidR="003E4DDA" w:rsidRDefault="003E4DDA" w:rsidP="001B10A1">
      <w:pPr>
        <w:pStyle w:val="ListParagraph"/>
        <w:numPr>
          <w:ilvl w:val="0"/>
          <w:numId w:val="2"/>
        </w:numPr>
        <w:shd w:val="clear" w:color="auto" w:fill="FFFFFF"/>
        <w:spacing w:after="0" w:line="480" w:lineRule="auto"/>
        <w:rPr>
          <w:rFonts w:ascii="Times New Roman" w:eastAsia="Times New Roman" w:hAnsi="Times New Roman" w:cs="Times New Roman"/>
          <w:color w:val="242424"/>
          <w:sz w:val="24"/>
          <w:szCs w:val="24"/>
        </w:rPr>
      </w:pPr>
      <w:r w:rsidRPr="001B10A1">
        <w:rPr>
          <w:rFonts w:ascii="Times New Roman" w:eastAsia="Times New Roman" w:hAnsi="Times New Roman" w:cs="Times New Roman"/>
          <w:color w:val="242424"/>
          <w:sz w:val="24"/>
          <w:szCs w:val="24"/>
        </w:rPr>
        <w:t>CSIP TheraDoc Quick Doc Reference Guide: documentation how-to for new CSIPs, specific to TheraDoc clinical decision support software</w:t>
      </w:r>
    </w:p>
    <w:p w14:paraId="369F2A3B" w14:textId="47111A40" w:rsidR="002A323D" w:rsidRPr="001B10A1" w:rsidRDefault="00664BC0" w:rsidP="002A323D">
      <w:pPr>
        <w:pStyle w:val="ListParagraph"/>
        <w:shd w:val="clear" w:color="auto" w:fill="FFFFFF"/>
        <w:spacing w:after="0" w:line="480" w:lineRule="auto"/>
        <w:rPr>
          <w:rFonts w:ascii="Times New Roman" w:eastAsia="Times New Roman" w:hAnsi="Times New Roman" w:cs="Times New Roman"/>
          <w:color w:val="242424"/>
          <w:sz w:val="24"/>
          <w:szCs w:val="24"/>
        </w:rPr>
      </w:pPr>
      <w:r>
        <w:rPr>
          <w:noProof/>
        </w:rPr>
        <w:drawing>
          <wp:inline distT="0" distB="0" distL="0" distR="0" wp14:anchorId="7628E063" wp14:editId="66F1C9A6">
            <wp:extent cx="5943600" cy="3945255"/>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27"/>
                    <a:stretch>
                      <a:fillRect/>
                    </a:stretch>
                  </pic:blipFill>
                  <pic:spPr>
                    <a:xfrm>
                      <a:off x="0" y="0"/>
                      <a:ext cx="5943600" cy="3945255"/>
                    </a:xfrm>
                    <a:prstGeom prst="rect">
                      <a:avLst/>
                    </a:prstGeom>
                  </pic:spPr>
                </pic:pic>
              </a:graphicData>
            </a:graphic>
          </wp:inline>
        </w:drawing>
      </w:r>
    </w:p>
    <w:p w14:paraId="515568BB" w14:textId="51A667BD" w:rsidR="002A323D" w:rsidRPr="001C625A" w:rsidRDefault="0017484E" w:rsidP="002A323D">
      <w:pPr>
        <w:pStyle w:val="ListParagraph"/>
        <w:numPr>
          <w:ilvl w:val="0"/>
          <w:numId w:val="2"/>
        </w:numPr>
        <w:shd w:val="clear" w:color="auto" w:fill="FFFFFF"/>
        <w:spacing w:after="0" w:line="480" w:lineRule="auto"/>
        <w:rPr>
          <w:rFonts w:ascii="Times New Roman" w:eastAsia="Times New Roman" w:hAnsi="Times New Roman" w:cs="Times New Roman"/>
          <w:color w:val="242424"/>
          <w:sz w:val="24"/>
          <w:szCs w:val="24"/>
        </w:rPr>
      </w:pPr>
      <w:r w:rsidRPr="001B10A1">
        <w:rPr>
          <w:rFonts w:ascii="Times New Roman" w:eastAsia="Times New Roman" w:hAnsi="Times New Roman" w:cs="Times New Roman"/>
          <w:color w:val="242424"/>
          <w:sz w:val="24"/>
          <w:szCs w:val="24"/>
        </w:rPr>
        <w:t>CSIP Response to Physician Inquiry re</w:t>
      </w:r>
      <w:r w:rsidR="002A323D">
        <w:rPr>
          <w:rFonts w:ascii="Times New Roman" w:eastAsia="Times New Roman" w:hAnsi="Times New Roman" w:cs="Times New Roman"/>
          <w:color w:val="242424"/>
          <w:sz w:val="24"/>
          <w:szCs w:val="24"/>
        </w:rPr>
        <w:t>garding</w:t>
      </w:r>
      <w:r w:rsidRPr="001B10A1">
        <w:rPr>
          <w:rFonts w:ascii="Times New Roman" w:eastAsia="Times New Roman" w:hAnsi="Times New Roman" w:cs="Times New Roman"/>
          <w:color w:val="242424"/>
          <w:sz w:val="24"/>
          <w:szCs w:val="24"/>
        </w:rPr>
        <w:t xml:space="preserve"> HAI determination</w:t>
      </w:r>
      <w:r w:rsidR="003E4DDA" w:rsidRPr="001B10A1">
        <w:rPr>
          <w:rFonts w:ascii="Times New Roman" w:eastAsia="Times New Roman" w:hAnsi="Times New Roman" w:cs="Times New Roman"/>
          <w:color w:val="242424"/>
          <w:sz w:val="24"/>
          <w:szCs w:val="24"/>
        </w:rPr>
        <w:t xml:space="preserve">: </w:t>
      </w:r>
      <w:r w:rsidRPr="001B10A1">
        <w:rPr>
          <w:rFonts w:ascii="Times New Roman" w:eastAsia="Times New Roman" w:hAnsi="Times New Roman" w:cs="Times New Roman"/>
          <w:color w:val="242424"/>
          <w:sz w:val="24"/>
          <w:szCs w:val="24"/>
        </w:rPr>
        <w:t>template for CSIP</w:t>
      </w:r>
      <w:r w:rsidR="003E4DDA" w:rsidRPr="001B10A1">
        <w:rPr>
          <w:rFonts w:ascii="Times New Roman" w:eastAsia="Times New Roman" w:hAnsi="Times New Roman" w:cs="Times New Roman"/>
          <w:color w:val="242424"/>
          <w:sz w:val="24"/>
          <w:szCs w:val="24"/>
        </w:rPr>
        <w:t>s</w:t>
      </w:r>
      <w:r w:rsidRPr="001B10A1">
        <w:rPr>
          <w:rFonts w:ascii="Times New Roman" w:eastAsia="Times New Roman" w:hAnsi="Times New Roman" w:cs="Times New Roman"/>
          <w:color w:val="242424"/>
          <w:sz w:val="24"/>
          <w:szCs w:val="24"/>
        </w:rPr>
        <w:t xml:space="preserve"> to respond to physician </w:t>
      </w:r>
      <w:r w:rsidR="003E4DDA" w:rsidRPr="001B10A1">
        <w:rPr>
          <w:rFonts w:ascii="Times New Roman" w:eastAsia="Times New Roman" w:hAnsi="Times New Roman" w:cs="Times New Roman"/>
          <w:color w:val="242424"/>
          <w:sz w:val="24"/>
          <w:szCs w:val="24"/>
        </w:rPr>
        <w:t>inquiries</w:t>
      </w:r>
      <w:r w:rsidRPr="001B10A1">
        <w:rPr>
          <w:rFonts w:ascii="Times New Roman" w:eastAsia="Times New Roman" w:hAnsi="Times New Roman" w:cs="Times New Roman"/>
          <w:color w:val="242424"/>
          <w:sz w:val="24"/>
          <w:szCs w:val="24"/>
        </w:rPr>
        <w:t xml:space="preserve"> about </w:t>
      </w:r>
      <w:r w:rsidR="003E4DDA" w:rsidRPr="001B10A1">
        <w:rPr>
          <w:rFonts w:ascii="Times New Roman" w:eastAsia="Times New Roman" w:hAnsi="Times New Roman" w:cs="Times New Roman"/>
          <w:color w:val="242424"/>
          <w:sz w:val="24"/>
          <w:szCs w:val="24"/>
        </w:rPr>
        <w:t>a specific HAI case</w:t>
      </w:r>
    </w:p>
    <w:p w14:paraId="463BF588" w14:textId="52B4CDFD" w:rsidR="002A323D" w:rsidRDefault="002A323D" w:rsidP="002A323D">
      <w:pPr>
        <w:shd w:val="clear" w:color="auto" w:fill="FFFFFF"/>
        <w:spacing w:after="0" w:line="480" w:lineRule="auto"/>
        <w:rPr>
          <w:rFonts w:ascii="Times New Roman" w:eastAsia="Times New Roman" w:hAnsi="Times New Roman" w:cs="Times New Roman"/>
          <w:color w:val="242424"/>
          <w:sz w:val="24"/>
          <w:szCs w:val="24"/>
        </w:rPr>
      </w:pPr>
    </w:p>
    <w:p w14:paraId="7D4F3853" w14:textId="6330CB0D" w:rsidR="008E74AB" w:rsidRDefault="008E74AB" w:rsidP="002A323D">
      <w:pPr>
        <w:shd w:val="clear" w:color="auto" w:fill="FFFFFF"/>
        <w:spacing w:after="0" w:line="480" w:lineRule="auto"/>
        <w:rPr>
          <w:rFonts w:ascii="Times New Roman" w:eastAsia="Times New Roman" w:hAnsi="Times New Roman" w:cs="Times New Roman"/>
          <w:color w:val="242424"/>
          <w:sz w:val="24"/>
          <w:szCs w:val="24"/>
        </w:rPr>
      </w:pPr>
    </w:p>
    <w:p w14:paraId="61EA9826" w14:textId="7FDBCF41" w:rsidR="008E74AB" w:rsidRDefault="008E74AB" w:rsidP="002A323D">
      <w:pPr>
        <w:shd w:val="clear" w:color="auto" w:fill="FFFFFF"/>
        <w:spacing w:after="0" w:line="480" w:lineRule="auto"/>
        <w:rPr>
          <w:rFonts w:ascii="Times New Roman" w:eastAsia="Times New Roman" w:hAnsi="Times New Roman" w:cs="Times New Roman"/>
          <w:color w:val="242424"/>
          <w:sz w:val="24"/>
          <w:szCs w:val="24"/>
        </w:rPr>
      </w:pPr>
    </w:p>
    <w:p w14:paraId="2EAAEE92" w14:textId="6E8F178D" w:rsidR="008E74AB" w:rsidRDefault="008E74AB" w:rsidP="002A323D">
      <w:pPr>
        <w:shd w:val="clear" w:color="auto" w:fill="FFFFFF"/>
        <w:spacing w:after="0" w:line="480" w:lineRule="auto"/>
        <w:rPr>
          <w:rFonts w:ascii="Times New Roman" w:eastAsia="Times New Roman" w:hAnsi="Times New Roman" w:cs="Times New Roman"/>
          <w:color w:val="242424"/>
          <w:sz w:val="24"/>
          <w:szCs w:val="24"/>
        </w:rPr>
      </w:pPr>
    </w:p>
    <w:p w14:paraId="02876520" w14:textId="1F3F3B7E" w:rsidR="008E74AB" w:rsidRDefault="008E74AB" w:rsidP="002A323D">
      <w:pPr>
        <w:shd w:val="clear" w:color="auto" w:fill="FFFFFF"/>
        <w:spacing w:after="0" w:line="480" w:lineRule="auto"/>
        <w:rPr>
          <w:rFonts w:ascii="Times New Roman" w:eastAsia="Times New Roman" w:hAnsi="Times New Roman" w:cs="Times New Roman"/>
          <w:color w:val="242424"/>
          <w:sz w:val="24"/>
          <w:szCs w:val="24"/>
        </w:rPr>
      </w:pPr>
    </w:p>
    <w:p w14:paraId="57DA1376" w14:textId="77777777" w:rsidR="008E74AB" w:rsidRPr="002A323D" w:rsidRDefault="008E74AB" w:rsidP="002A323D">
      <w:pPr>
        <w:shd w:val="clear" w:color="auto" w:fill="FFFFFF"/>
        <w:spacing w:after="0" w:line="480" w:lineRule="auto"/>
        <w:rPr>
          <w:rFonts w:ascii="Times New Roman" w:eastAsia="Times New Roman" w:hAnsi="Times New Roman" w:cs="Times New Roman"/>
          <w:color w:val="242424"/>
          <w:sz w:val="24"/>
          <w:szCs w:val="24"/>
        </w:rPr>
      </w:pPr>
    </w:p>
    <w:p w14:paraId="68556AA2" w14:textId="032E7941" w:rsidR="0017484E" w:rsidRDefault="0017484E" w:rsidP="001B10A1">
      <w:pPr>
        <w:pStyle w:val="ListParagraph"/>
        <w:numPr>
          <w:ilvl w:val="0"/>
          <w:numId w:val="2"/>
        </w:numPr>
        <w:shd w:val="clear" w:color="auto" w:fill="FFFFFF"/>
        <w:spacing w:after="0" w:line="480" w:lineRule="auto"/>
        <w:rPr>
          <w:rFonts w:ascii="Times New Roman" w:eastAsia="Times New Roman" w:hAnsi="Times New Roman" w:cs="Times New Roman"/>
          <w:color w:val="242424"/>
          <w:sz w:val="24"/>
          <w:szCs w:val="24"/>
        </w:rPr>
      </w:pPr>
      <w:r w:rsidRPr="001B10A1">
        <w:rPr>
          <w:rFonts w:ascii="Times New Roman" w:eastAsia="Times New Roman" w:hAnsi="Times New Roman" w:cs="Times New Roman"/>
          <w:color w:val="242424"/>
          <w:sz w:val="24"/>
          <w:szCs w:val="24"/>
        </w:rPr>
        <w:lastRenderedPageBreak/>
        <w:t>CSIP RiskMaster documentation – info to include</w:t>
      </w:r>
      <w:r w:rsidR="003E4DDA" w:rsidRPr="001B10A1">
        <w:rPr>
          <w:rFonts w:ascii="Times New Roman" w:eastAsia="Times New Roman" w:hAnsi="Times New Roman" w:cs="Times New Roman"/>
          <w:color w:val="242424"/>
          <w:sz w:val="24"/>
          <w:szCs w:val="24"/>
        </w:rPr>
        <w:t xml:space="preserve"> when documenting a HAI in </w:t>
      </w:r>
      <w:r w:rsidR="006D3BBA">
        <w:rPr>
          <w:rFonts w:ascii="Times New Roman" w:eastAsia="Times New Roman" w:hAnsi="Times New Roman" w:cs="Times New Roman"/>
          <w:color w:val="242424"/>
          <w:sz w:val="24"/>
          <w:szCs w:val="24"/>
        </w:rPr>
        <w:t xml:space="preserve">the incident reporting software </w:t>
      </w:r>
      <w:r w:rsidR="003E4DDA" w:rsidRPr="001B10A1">
        <w:rPr>
          <w:rFonts w:ascii="Times New Roman" w:eastAsia="Times New Roman" w:hAnsi="Times New Roman" w:cs="Times New Roman"/>
          <w:color w:val="242424"/>
          <w:sz w:val="24"/>
          <w:szCs w:val="24"/>
        </w:rPr>
        <w:t>RiskMaster</w:t>
      </w:r>
    </w:p>
    <w:p w14:paraId="1F463E07" w14:textId="44B9D9C7" w:rsidR="00664BC0" w:rsidRPr="006D3BBA" w:rsidRDefault="002A323D" w:rsidP="006D3BBA">
      <w:pPr>
        <w:pStyle w:val="ListParagraph"/>
        <w:shd w:val="clear" w:color="auto" w:fill="FFFFFF"/>
        <w:spacing w:after="0" w:line="480" w:lineRule="auto"/>
        <w:rPr>
          <w:rFonts w:ascii="Times New Roman" w:eastAsia="Times New Roman" w:hAnsi="Times New Roman" w:cs="Times New Roman"/>
          <w:color w:val="242424"/>
          <w:sz w:val="24"/>
          <w:szCs w:val="24"/>
        </w:rPr>
      </w:pPr>
      <w:r>
        <w:rPr>
          <w:noProof/>
        </w:rPr>
        <w:drawing>
          <wp:inline distT="0" distB="0" distL="0" distR="0" wp14:anchorId="74F39F2D" wp14:editId="6AA687BF">
            <wp:extent cx="5943600" cy="2577465"/>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8"/>
                    <a:stretch>
                      <a:fillRect/>
                    </a:stretch>
                  </pic:blipFill>
                  <pic:spPr>
                    <a:xfrm>
                      <a:off x="0" y="0"/>
                      <a:ext cx="5943600" cy="2577465"/>
                    </a:xfrm>
                    <a:prstGeom prst="rect">
                      <a:avLst/>
                    </a:prstGeom>
                  </pic:spPr>
                </pic:pic>
              </a:graphicData>
            </a:graphic>
          </wp:inline>
        </w:drawing>
      </w:r>
    </w:p>
    <w:p w14:paraId="634BAF3A" w14:textId="698E2673" w:rsidR="006D3BBA" w:rsidRDefault="006D3BBA" w:rsidP="006D3BBA">
      <w:pPr>
        <w:pStyle w:val="ListParagraph"/>
        <w:shd w:val="clear" w:color="auto" w:fill="FFFFFF"/>
        <w:spacing w:after="0" w:line="480" w:lineRule="auto"/>
        <w:rPr>
          <w:rFonts w:ascii="Times New Roman" w:eastAsia="Times New Roman" w:hAnsi="Times New Roman" w:cs="Times New Roman"/>
          <w:color w:val="242424"/>
          <w:sz w:val="24"/>
          <w:szCs w:val="24"/>
        </w:rPr>
      </w:pPr>
    </w:p>
    <w:p w14:paraId="0D65F694" w14:textId="1BB1355A" w:rsidR="006D3BBA" w:rsidRDefault="006D3BBA" w:rsidP="006D3BBA">
      <w:pPr>
        <w:pStyle w:val="ListParagraph"/>
        <w:shd w:val="clear" w:color="auto" w:fill="FFFFFF"/>
        <w:spacing w:after="0" w:line="480" w:lineRule="auto"/>
        <w:rPr>
          <w:rFonts w:ascii="Times New Roman" w:eastAsia="Times New Roman" w:hAnsi="Times New Roman" w:cs="Times New Roman"/>
          <w:color w:val="242424"/>
          <w:sz w:val="24"/>
          <w:szCs w:val="24"/>
        </w:rPr>
      </w:pPr>
    </w:p>
    <w:p w14:paraId="78589043" w14:textId="78A360FC" w:rsidR="006D3BBA" w:rsidRDefault="006D3BBA" w:rsidP="006D3BBA">
      <w:pPr>
        <w:pStyle w:val="ListParagraph"/>
        <w:shd w:val="clear" w:color="auto" w:fill="FFFFFF"/>
        <w:spacing w:after="0" w:line="480" w:lineRule="auto"/>
        <w:rPr>
          <w:rFonts w:ascii="Times New Roman" w:eastAsia="Times New Roman" w:hAnsi="Times New Roman" w:cs="Times New Roman"/>
          <w:color w:val="242424"/>
          <w:sz w:val="24"/>
          <w:szCs w:val="24"/>
        </w:rPr>
      </w:pPr>
    </w:p>
    <w:p w14:paraId="2ECC8D1F" w14:textId="784EB58D" w:rsidR="006D3BBA" w:rsidRDefault="006D3BBA" w:rsidP="006D3BBA">
      <w:pPr>
        <w:pStyle w:val="ListParagraph"/>
        <w:shd w:val="clear" w:color="auto" w:fill="FFFFFF"/>
        <w:spacing w:after="0" w:line="480" w:lineRule="auto"/>
        <w:rPr>
          <w:rFonts w:ascii="Times New Roman" w:eastAsia="Times New Roman" w:hAnsi="Times New Roman" w:cs="Times New Roman"/>
          <w:color w:val="242424"/>
          <w:sz w:val="24"/>
          <w:szCs w:val="24"/>
        </w:rPr>
      </w:pPr>
    </w:p>
    <w:p w14:paraId="7E97D383" w14:textId="219A3B02" w:rsidR="006D3BBA" w:rsidRDefault="006D3BBA" w:rsidP="006D3BBA">
      <w:pPr>
        <w:pStyle w:val="ListParagraph"/>
        <w:shd w:val="clear" w:color="auto" w:fill="FFFFFF"/>
        <w:spacing w:after="0" w:line="480" w:lineRule="auto"/>
        <w:rPr>
          <w:rFonts w:ascii="Times New Roman" w:eastAsia="Times New Roman" w:hAnsi="Times New Roman" w:cs="Times New Roman"/>
          <w:color w:val="242424"/>
          <w:sz w:val="24"/>
          <w:szCs w:val="24"/>
        </w:rPr>
      </w:pPr>
    </w:p>
    <w:p w14:paraId="34D67D4A" w14:textId="23915740" w:rsidR="006D3BBA" w:rsidRDefault="006D3BBA" w:rsidP="006D3BBA">
      <w:pPr>
        <w:pStyle w:val="ListParagraph"/>
        <w:shd w:val="clear" w:color="auto" w:fill="FFFFFF"/>
        <w:spacing w:after="0" w:line="480" w:lineRule="auto"/>
        <w:rPr>
          <w:rFonts w:ascii="Times New Roman" w:eastAsia="Times New Roman" w:hAnsi="Times New Roman" w:cs="Times New Roman"/>
          <w:color w:val="242424"/>
          <w:sz w:val="24"/>
          <w:szCs w:val="24"/>
        </w:rPr>
      </w:pPr>
    </w:p>
    <w:p w14:paraId="19CD0426" w14:textId="6924EDBC" w:rsidR="006D3BBA" w:rsidRDefault="006D3BBA" w:rsidP="006D3BBA">
      <w:pPr>
        <w:pStyle w:val="ListParagraph"/>
        <w:shd w:val="clear" w:color="auto" w:fill="FFFFFF"/>
        <w:spacing w:after="0" w:line="480" w:lineRule="auto"/>
        <w:rPr>
          <w:rFonts w:ascii="Times New Roman" w:eastAsia="Times New Roman" w:hAnsi="Times New Roman" w:cs="Times New Roman"/>
          <w:color w:val="242424"/>
          <w:sz w:val="24"/>
          <w:szCs w:val="24"/>
        </w:rPr>
      </w:pPr>
    </w:p>
    <w:p w14:paraId="48C12D86" w14:textId="35FC3A8F" w:rsidR="006D3BBA" w:rsidRDefault="006D3BBA" w:rsidP="006D3BBA">
      <w:pPr>
        <w:pStyle w:val="ListParagraph"/>
        <w:shd w:val="clear" w:color="auto" w:fill="FFFFFF"/>
        <w:spacing w:after="0" w:line="480" w:lineRule="auto"/>
        <w:rPr>
          <w:rFonts w:ascii="Times New Roman" w:eastAsia="Times New Roman" w:hAnsi="Times New Roman" w:cs="Times New Roman"/>
          <w:color w:val="242424"/>
          <w:sz w:val="24"/>
          <w:szCs w:val="24"/>
        </w:rPr>
      </w:pPr>
    </w:p>
    <w:p w14:paraId="285F415D" w14:textId="695B5636" w:rsidR="006D3BBA" w:rsidRDefault="006D3BBA" w:rsidP="006D3BBA">
      <w:pPr>
        <w:pStyle w:val="ListParagraph"/>
        <w:shd w:val="clear" w:color="auto" w:fill="FFFFFF"/>
        <w:spacing w:after="0" w:line="480" w:lineRule="auto"/>
        <w:rPr>
          <w:rFonts w:ascii="Times New Roman" w:eastAsia="Times New Roman" w:hAnsi="Times New Roman" w:cs="Times New Roman"/>
          <w:color w:val="242424"/>
          <w:sz w:val="24"/>
          <w:szCs w:val="24"/>
        </w:rPr>
      </w:pPr>
    </w:p>
    <w:p w14:paraId="7007561E" w14:textId="647FAA71" w:rsidR="006D3BBA" w:rsidRDefault="006D3BBA" w:rsidP="006D3BBA">
      <w:pPr>
        <w:pStyle w:val="ListParagraph"/>
        <w:shd w:val="clear" w:color="auto" w:fill="FFFFFF"/>
        <w:spacing w:after="0" w:line="480" w:lineRule="auto"/>
        <w:rPr>
          <w:rFonts w:ascii="Times New Roman" w:eastAsia="Times New Roman" w:hAnsi="Times New Roman" w:cs="Times New Roman"/>
          <w:color w:val="242424"/>
          <w:sz w:val="24"/>
          <w:szCs w:val="24"/>
        </w:rPr>
      </w:pPr>
    </w:p>
    <w:p w14:paraId="10BAA079" w14:textId="62AAF941" w:rsidR="006D3BBA" w:rsidRDefault="006D3BBA" w:rsidP="006D3BBA">
      <w:pPr>
        <w:pStyle w:val="ListParagraph"/>
        <w:shd w:val="clear" w:color="auto" w:fill="FFFFFF"/>
        <w:spacing w:after="0" w:line="480" w:lineRule="auto"/>
        <w:rPr>
          <w:rFonts w:ascii="Times New Roman" w:eastAsia="Times New Roman" w:hAnsi="Times New Roman" w:cs="Times New Roman"/>
          <w:color w:val="242424"/>
          <w:sz w:val="24"/>
          <w:szCs w:val="24"/>
        </w:rPr>
      </w:pPr>
    </w:p>
    <w:p w14:paraId="54290E66" w14:textId="461A4C73" w:rsidR="006D3BBA" w:rsidRDefault="006D3BBA" w:rsidP="006D3BBA">
      <w:pPr>
        <w:pStyle w:val="ListParagraph"/>
        <w:shd w:val="clear" w:color="auto" w:fill="FFFFFF"/>
        <w:spacing w:after="0" w:line="480" w:lineRule="auto"/>
        <w:rPr>
          <w:rFonts w:ascii="Times New Roman" w:eastAsia="Times New Roman" w:hAnsi="Times New Roman" w:cs="Times New Roman"/>
          <w:color w:val="242424"/>
          <w:sz w:val="24"/>
          <w:szCs w:val="24"/>
        </w:rPr>
      </w:pPr>
    </w:p>
    <w:p w14:paraId="79F3B91B" w14:textId="16113F24" w:rsidR="006D3BBA" w:rsidRDefault="006D3BBA" w:rsidP="006D3BBA">
      <w:pPr>
        <w:pStyle w:val="ListParagraph"/>
        <w:shd w:val="clear" w:color="auto" w:fill="FFFFFF"/>
        <w:spacing w:after="0" w:line="480" w:lineRule="auto"/>
        <w:rPr>
          <w:rFonts w:ascii="Times New Roman" w:eastAsia="Times New Roman" w:hAnsi="Times New Roman" w:cs="Times New Roman"/>
          <w:color w:val="242424"/>
          <w:sz w:val="24"/>
          <w:szCs w:val="24"/>
        </w:rPr>
      </w:pPr>
    </w:p>
    <w:p w14:paraId="2EB00525" w14:textId="77777777" w:rsidR="006D3BBA" w:rsidRDefault="006D3BBA" w:rsidP="006D3BBA">
      <w:pPr>
        <w:pStyle w:val="ListParagraph"/>
        <w:shd w:val="clear" w:color="auto" w:fill="FFFFFF"/>
        <w:spacing w:after="0" w:line="480" w:lineRule="auto"/>
        <w:rPr>
          <w:rFonts w:ascii="Times New Roman" w:eastAsia="Times New Roman" w:hAnsi="Times New Roman" w:cs="Times New Roman"/>
          <w:color w:val="242424"/>
          <w:sz w:val="24"/>
          <w:szCs w:val="24"/>
        </w:rPr>
      </w:pPr>
    </w:p>
    <w:p w14:paraId="503F6057" w14:textId="46601397" w:rsidR="0017484E" w:rsidRPr="001C625A" w:rsidRDefault="001B10A1" w:rsidP="001B10A1">
      <w:pPr>
        <w:pStyle w:val="ListParagraph"/>
        <w:numPr>
          <w:ilvl w:val="0"/>
          <w:numId w:val="2"/>
        </w:numPr>
        <w:shd w:val="clear" w:color="auto" w:fill="FFFFFF"/>
        <w:spacing w:after="0" w:line="480" w:lineRule="auto"/>
        <w:rPr>
          <w:rFonts w:ascii="Times New Roman" w:eastAsia="Times New Roman" w:hAnsi="Times New Roman" w:cs="Times New Roman"/>
          <w:color w:val="242424"/>
          <w:sz w:val="24"/>
          <w:szCs w:val="24"/>
        </w:rPr>
      </w:pPr>
      <w:r w:rsidRPr="001B10A1">
        <w:rPr>
          <w:rFonts w:ascii="Times New Roman" w:eastAsia="Times New Roman" w:hAnsi="Times New Roman" w:cs="Times New Roman"/>
          <w:color w:val="242424"/>
          <w:sz w:val="24"/>
          <w:szCs w:val="24"/>
        </w:rPr>
        <w:lastRenderedPageBreak/>
        <w:t xml:space="preserve">Information for documenting infections present at the time of surgery </w:t>
      </w:r>
    </w:p>
    <w:p w14:paraId="06E5F1D8" w14:textId="2390BA16" w:rsidR="0017484E" w:rsidRDefault="00664BC0" w:rsidP="001B10A1">
      <w:pPr>
        <w:shd w:val="clear" w:color="auto" w:fill="FFFFFF"/>
        <w:spacing w:after="0" w:line="480" w:lineRule="auto"/>
        <w:rPr>
          <w:rFonts w:ascii="Times New Roman" w:eastAsia="Times New Roman" w:hAnsi="Times New Roman" w:cs="Times New Roman"/>
          <w:color w:val="242424"/>
          <w:sz w:val="24"/>
          <w:szCs w:val="24"/>
        </w:rPr>
      </w:pPr>
      <w:r>
        <w:rPr>
          <w:noProof/>
        </w:rPr>
        <w:drawing>
          <wp:inline distT="0" distB="0" distL="0" distR="0" wp14:anchorId="79F81197" wp14:editId="5A1BC445">
            <wp:extent cx="5943600" cy="642175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9"/>
                    <a:stretch>
                      <a:fillRect/>
                    </a:stretch>
                  </pic:blipFill>
                  <pic:spPr>
                    <a:xfrm>
                      <a:off x="0" y="0"/>
                      <a:ext cx="5943600" cy="6421755"/>
                    </a:xfrm>
                    <a:prstGeom prst="rect">
                      <a:avLst/>
                    </a:prstGeom>
                  </pic:spPr>
                </pic:pic>
              </a:graphicData>
            </a:graphic>
          </wp:inline>
        </w:drawing>
      </w:r>
    </w:p>
    <w:p w14:paraId="023FA148" w14:textId="5E1AFEFA" w:rsidR="00DB380D" w:rsidRDefault="00DB380D" w:rsidP="001B10A1">
      <w:pPr>
        <w:shd w:val="clear" w:color="auto" w:fill="FFFFFF"/>
        <w:spacing w:after="0" w:line="480" w:lineRule="auto"/>
        <w:rPr>
          <w:rFonts w:ascii="Times New Roman" w:eastAsia="Times New Roman" w:hAnsi="Times New Roman" w:cs="Times New Roman"/>
          <w:color w:val="242424"/>
          <w:sz w:val="24"/>
          <w:szCs w:val="24"/>
        </w:rPr>
      </w:pPr>
    </w:p>
    <w:p w14:paraId="4CB4A306" w14:textId="48DF04BB" w:rsidR="00DB380D" w:rsidRDefault="00DB380D" w:rsidP="001B10A1">
      <w:pPr>
        <w:shd w:val="clear" w:color="auto" w:fill="FFFFFF"/>
        <w:spacing w:after="0" w:line="480" w:lineRule="auto"/>
        <w:rPr>
          <w:rFonts w:ascii="Times New Roman" w:eastAsia="Times New Roman" w:hAnsi="Times New Roman" w:cs="Times New Roman"/>
          <w:color w:val="242424"/>
          <w:sz w:val="24"/>
          <w:szCs w:val="24"/>
        </w:rPr>
      </w:pPr>
    </w:p>
    <w:p w14:paraId="2EC554D3" w14:textId="6353E2CA" w:rsidR="00DB380D" w:rsidRDefault="00DB380D" w:rsidP="001B10A1">
      <w:pPr>
        <w:shd w:val="clear" w:color="auto" w:fill="FFFFFF"/>
        <w:spacing w:after="0" w:line="480" w:lineRule="auto"/>
        <w:rPr>
          <w:rFonts w:ascii="Times New Roman" w:eastAsia="Times New Roman" w:hAnsi="Times New Roman" w:cs="Times New Roman"/>
          <w:color w:val="242424"/>
          <w:sz w:val="24"/>
          <w:szCs w:val="24"/>
        </w:rPr>
      </w:pPr>
    </w:p>
    <w:p w14:paraId="24304BCE" w14:textId="6BD8F14E" w:rsidR="00DB380D" w:rsidRDefault="00DB380D" w:rsidP="001B10A1">
      <w:pPr>
        <w:shd w:val="clear" w:color="auto" w:fill="FFFFFF"/>
        <w:spacing w:after="0" w:line="480" w:lineRule="auto"/>
        <w:rPr>
          <w:rFonts w:ascii="Times New Roman" w:eastAsia="Times New Roman" w:hAnsi="Times New Roman" w:cs="Times New Roman"/>
          <w:color w:val="242424"/>
          <w:sz w:val="24"/>
          <w:szCs w:val="24"/>
        </w:rPr>
      </w:pPr>
    </w:p>
    <w:p w14:paraId="7CAE2482" w14:textId="486D8E27" w:rsidR="00DB380D" w:rsidRDefault="00DB380D" w:rsidP="001B10A1">
      <w:pPr>
        <w:shd w:val="clear" w:color="auto" w:fill="FFFFFF"/>
        <w:spacing w:after="0" w:line="480" w:lineRule="auto"/>
        <w:rPr>
          <w:rFonts w:ascii="Times New Roman" w:eastAsia="Times New Roman" w:hAnsi="Times New Roman" w:cs="Times New Roman"/>
          <w:b/>
          <w:bCs/>
          <w:color w:val="242424"/>
          <w:sz w:val="24"/>
          <w:szCs w:val="24"/>
        </w:rPr>
      </w:pPr>
      <w:r>
        <w:rPr>
          <w:rFonts w:ascii="Times New Roman" w:eastAsia="Times New Roman" w:hAnsi="Times New Roman" w:cs="Times New Roman"/>
          <w:b/>
          <w:bCs/>
          <w:color w:val="242424"/>
          <w:sz w:val="24"/>
          <w:szCs w:val="24"/>
        </w:rPr>
        <w:lastRenderedPageBreak/>
        <w:t>This presentation is given when</w:t>
      </w:r>
      <w:r w:rsidR="005A3D47">
        <w:rPr>
          <w:rFonts w:ascii="Times New Roman" w:eastAsia="Times New Roman" w:hAnsi="Times New Roman" w:cs="Times New Roman"/>
          <w:b/>
          <w:bCs/>
          <w:color w:val="242424"/>
          <w:sz w:val="24"/>
          <w:szCs w:val="24"/>
        </w:rPr>
        <w:t xml:space="preserve"> a facility is transitioning to CSIP</w:t>
      </w:r>
      <w:r>
        <w:rPr>
          <w:rFonts w:ascii="Times New Roman" w:eastAsia="Times New Roman" w:hAnsi="Times New Roman" w:cs="Times New Roman"/>
          <w:b/>
          <w:bCs/>
          <w:color w:val="242424"/>
          <w:sz w:val="24"/>
          <w:szCs w:val="24"/>
        </w:rPr>
        <w:t>:</w:t>
      </w:r>
    </w:p>
    <w:p w14:paraId="00FF838D" w14:textId="3D0FD94A" w:rsidR="000F3D1E" w:rsidRDefault="005C48C3" w:rsidP="001B10A1">
      <w:pPr>
        <w:shd w:val="clear" w:color="auto" w:fill="FFFFFF"/>
        <w:spacing w:after="0" w:line="480" w:lineRule="auto"/>
        <w:rPr>
          <w:rFonts w:ascii="Times New Roman" w:eastAsia="Times New Roman" w:hAnsi="Times New Roman" w:cs="Times New Roman"/>
          <w:b/>
          <w:bCs/>
          <w:color w:val="242424"/>
          <w:sz w:val="24"/>
          <w:szCs w:val="24"/>
        </w:rPr>
      </w:pPr>
      <w:r>
        <w:rPr>
          <w:noProof/>
        </w:rPr>
        <mc:AlternateContent>
          <mc:Choice Requires="wps">
            <w:drawing>
              <wp:anchor distT="0" distB="0" distL="114300" distR="114300" simplePos="0" relativeHeight="251659264" behindDoc="0" locked="0" layoutInCell="1" allowOverlap="1" wp14:anchorId="7E7042BE" wp14:editId="4B841CFE">
                <wp:simplePos x="0" y="0"/>
                <wp:positionH relativeFrom="column">
                  <wp:posOffset>2933700</wp:posOffset>
                </wp:positionH>
                <wp:positionV relativeFrom="paragraph">
                  <wp:posOffset>1910080</wp:posOffset>
                </wp:positionV>
                <wp:extent cx="1701800" cy="546100"/>
                <wp:effectExtent l="0" t="0" r="0" b="6350"/>
                <wp:wrapNone/>
                <wp:docPr id="23" name="Rectangle 23"/>
                <wp:cNvGraphicFramePr/>
                <a:graphic xmlns:a="http://schemas.openxmlformats.org/drawingml/2006/main">
                  <a:graphicData uri="http://schemas.microsoft.com/office/word/2010/wordprocessingShape">
                    <wps:wsp>
                      <wps:cNvSpPr/>
                      <wps:spPr>
                        <a:xfrm>
                          <a:off x="0" y="0"/>
                          <a:ext cx="1701800" cy="5461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FC7C51" id="Rectangle 23" o:spid="_x0000_s1026" style="position:absolute;margin-left:231pt;margin-top:150.4pt;width:134pt;height:4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" fillcolor="black [3213]" stroked="f" strokeweight="1pt"/>
            </w:pict>
          </mc:Fallback>
        </mc:AlternateContent>
      </w:r>
      <w:r>
        <w:rPr>
          <w:noProof/>
        </w:rPr>
        <w:drawing>
          <wp:inline distT="0" distB="0" distL="0" distR="0" wp14:anchorId="07A9BDF4" wp14:editId="0FF1E5DA">
            <wp:extent cx="4817288" cy="2686050"/>
            <wp:effectExtent l="0" t="0" r="254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30"/>
                    <a:stretch>
                      <a:fillRect/>
                    </a:stretch>
                  </pic:blipFill>
                  <pic:spPr>
                    <a:xfrm>
                      <a:off x="0" y="0"/>
                      <a:ext cx="4823642" cy="2689593"/>
                    </a:xfrm>
                    <a:prstGeom prst="rect">
                      <a:avLst/>
                    </a:prstGeom>
                  </pic:spPr>
                </pic:pic>
              </a:graphicData>
            </a:graphic>
          </wp:inline>
        </w:drawing>
      </w:r>
    </w:p>
    <w:p w14:paraId="240FD19A" w14:textId="0300B9FD" w:rsidR="005C48C3" w:rsidRDefault="00A0525B" w:rsidP="001B10A1">
      <w:pPr>
        <w:shd w:val="clear" w:color="auto" w:fill="FFFFFF"/>
        <w:spacing w:after="0" w:line="480" w:lineRule="auto"/>
        <w:rPr>
          <w:rFonts w:ascii="Times New Roman" w:eastAsia="Times New Roman" w:hAnsi="Times New Roman" w:cs="Times New Roman"/>
          <w:b/>
          <w:bCs/>
          <w:color w:val="242424"/>
          <w:sz w:val="24"/>
          <w:szCs w:val="24"/>
        </w:rPr>
      </w:pPr>
      <w:r>
        <w:rPr>
          <w:noProof/>
        </w:rPr>
        <w:drawing>
          <wp:inline distT="0" distB="0" distL="0" distR="0" wp14:anchorId="3A570CA6" wp14:editId="4C67B59F">
            <wp:extent cx="4679495" cy="2317750"/>
            <wp:effectExtent l="0" t="0" r="6985" b="6350"/>
            <wp:docPr id="25" name="Picture 2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chat or text message&#10;&#10;Description automatically generated"/>
                    <pic:cNvPicPr/>
                  </pic:nvPicPr>
                  <pic:blipFill>
                    <a:blip r:embed="rId31"/>
                    <a:stretch>
                      <a:fillRect/>
                    </a:stretch>
                  </pic:blipFill>
                  <pic:spPr>
                    <a:xfrm>
                      <a:off x="0" y="0"/>
                      <a:ext cx="4684382" cy="2320171"/>
                    </a:xfrm>
                    <a:prstGeom prst="rect">
                      <a:avLst/>
                    </a:prstGeom>
                  </pic:spPr>
                </pic:pic>
              </a:graphicData>
            </a:graphic>
          </wp:inline>
        </w:drawing>
      </w:r>
    </w:p>
    <w:p w14:paraId="4DEBDCF3" w14:textId="2DF34F6D" w:rsidR="00A0525B" w:rsidRDefault="0047634A" w:rsidP="001B10A1">
      <w:pPr>
        <w:shd w:val="clear" w:color="auto" w:fill="FFFFFF"/>
        <w:spacing w:after="0" w:line="480" w:lineRule="auto"/>
        <w:rPr>
          <w:rFonts w:ascii="Times New Roman" w:eastAsia="Times New Roman" w:hAnsi="Times New Roman" w:cs="Times New Roman"/>
          <w:b/>
          <w:bCs/>
          <w:color w:val="242424"/>
          <w:sz w:val="24"/>
          <w:szCs w:val="24"/>
        </w:rPr>
      </w:pPr>
      <w:r>
        <w:rPr>
          <w:noProof/>
        </w:rPr>
        <w:drawing>
          <wp:inline distT="0" distB="0" distL="0" distR="0" wp14:anchorId="497E628F" wp14:editId="7E2F070C">
            <wp:extent cx="4686300" cy="2247021"/>
            <wp:effectExtent l="0" t="0" r="0" b="127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32"/>
                    <a:stretch>
                      <a:fillRect/>
                    </a:stretch>
                  </pic:blipFill>
                  <pic:spPr>
                    <a:xfrm>
                      <a:off x="0" y="0"/>
                      <a:ext cx="4694535" cy="2250970"/>
                    </a:xfrm>
                    <a:prstGeom prst="rect">
                      <a:avLst/>
                    </a:prstGeom>
                  </pic:spPr>
                </pic:pic>
              </a:graphicData>
            </a:graphic>
          </wp:inline>
        </w:drawing>
      </w:r>
    </w:p>
    <w:p w14:paraId="6A3AD998" w14:textId="6D5255B9" w:rsidR="005A3D47" w:rsidRDefault="003834C8" w:rsidP="001B10A1">
      <w:pPr>
        <w:shd w:val="clear" w:color="auto" w:fill="FFFFFF"/>
        <w:spacing w:after="0" w:line="480" w:lineRule="auto"/>
        <w:rPr>
          <w:rFonts w:ascii="Times New Roman" w:eastAsia="Times New Roman" w:hAnsi="Times New Roman" w:cs="Times New Roman"/>
          <w:b/>
          <w:bCs/>
          <w:color w:val="242424"/>
          <w:sz w:val="24"/>
          <w:szCs w:val="24"/>
        </w:rPr>
      </w:pPr>
      <w:r>
        <w:rPr>
          <w:noProof/>
        </w:rPr>
        <w:lastRenderedPageBreak/>
        <w:drawing>
          <wp:inline distT="0" distB="0" distL="0" distR="0" wp14:anchorId="0C7147D1" wp14:editId="2E12C94C">
            <wp:extent cx="4724400" cy="2728139"/>
            <wp:effectExtent l="0" t="0" r="0" b="0"/>
            <wp:docPr id="27" name="Picture 2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able&#10;&#10;Description automatically generated"/>
                    <pic:cNvPicPr/>
                  </pic:nvPicPr>
                  <pic:blipFill>
                    <a:blip r:embed="rId33"/>
                    <a:stretch>
                      <a:fillRect/>
                    </a:stretch>
                  </pic:blipFill>
                  <pic:spPr>
                    <a:xfrm>
                      <a:off x="0" y="0"/>
                      <a:ext cx="4734905" cy="2734205"/>
                    </a:xfrm>
                    <a:prstGeom prst="rect">
                      <a:avLst/>
                    </a:prstGeom>
                  </pic:spPr>
                </pic:pic>
              </a:graphicData>
            </a:graphic>
          </wp:inline>
        </w:drawing>
      </w:r>
    </w:p>
    <w:p w14:paraId="0AAF86B5" w14:textId="687698BD" w:rsidR="00C00CBA" w:rsidRPr="00DB380D" w:rsidRDefault="00930712" w:rsidP="001B10A1">
      <w:pPr>
        <w:shd w:val="clear" w:color="auto" w:fill="FFFFFF"/>
        <w:spacing w:after="0" w:line="480" w:lineRule="auto"/>
        <w:rPr>
          <w:rFonts w:ascii="Times New Roman" w:eastAsia="Times New Roman" w:hAnsi="Times New Roman" w:cs="Times New Roman"/>
          <w:b/>
          <w:bCs/>
          <w:color w:val="242424"/>
          <w:sz w:val="24"/>
          <w:szCs w:val="24"/>
        </w:rPr>
      </w:pPr>
      <w:r>
        <w:rPr>
          <w:noProof/>
        </w:rPr>
        <w:drawing>
          <wp:inline distT="0" distB="0" distL="0" distR="0" wp14:anchorId="28CE7D3A" wp14:editId="603D0CFB">
            <wp:extent cx="4662415" cy="2266950"/>
            <wp:effectExtent l="0" t="0" r="5080" b="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34"/>
                    <a:stretch>
                      <a:fillRect/>
                    </a:stretch>
                  </pic:blipFill>
                  <pic:spPr>
                    <a:xfrm>
                      <a:off x="0" y="0"/>
                      <a:ext cx="4667144" cy="2269249"/>
                    </a:xfrm>
                    <a:prstGeom prst="rect">
                      <a:avLst/>
                    </a:prstGeom>
                  </pic:spPr>
                </pic:pic>
              </a:graphicData>
            </a:graphic>
          </wp:inline>
        </w:drawing>
      </w:r>
    </w:p>
    <w:sectPr w:rsidR="00C00CBA" w:rsidRPr="00DB38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1342"/>
    <w:multiLevelType w:val="multilevel"/>
    <w:tmpl w:val="E0048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EE0C58"/>
    <w:multiLevelType w:val="hybridMultilevel"/>
    <w:tmpl w:val="995E1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D46A18"/>
    <w:multiLevelType w:val="hybridMultilevel"/>
    <w:tmpl w:val="D2325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447B46"/>
    <w:multiLevelType w:val="hybridMultilevel"/>
    <w:tmpl w:val="B8205B26"/>
    <w:lvl w:ilvl="0" w:tplc="2668D5D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481948"/>
    <w:multiLevelType w:val="hybridMultilevel"/>
    <w:tmpl w:val="57605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147247">
    <w:abstractNumId w:val="0"/>
  </w:num>
  <w:num w:numId="2" w16cid:durableId="1939635055">
    <w:abstractNumId w:val="1"/>
  </w:num>
  <w:num w:numId="3" w16cid:durableId="185749759">
    <w:abstractNumId w:val="2"/>
  </w:num>
  <w:num w:numId="4" w16cid:durableId="1497109537">
    <w:abstractNumId w:val="4"/>
  </w:num>
  <w:num w:numId="5" w16cid:durableId="17515410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35E"/>
    <w:rsid w:val="000B1787"/>
    <w:rsid w:val="000F3D1E"/>
    <w:rsid w:val="001227B3"/>
    <w:rsid w:val="0017484E"/>
    <w:rsid w:val="001A09B7"/>
    <w:rsid w:val="001B0343"/>
    <w:rsid w:val="001B10A1"/>
    <w:rsid w:val="001C625A"/>
    <w:rsid w:val="00204ED8"/>
    <w:rsid w:val="002A323D"/>
    <w:rsid w:val="003834C8"/>
    <w:rsid w:val="003E4DDA"/>
    <w:rsid w:val="0047634A"/>
    <w:rsid w:val="00480002"/>
    <w:rsid w:val="0049118E"/>
    <w:rsid w:val="00495765"/>
    <w:rsid w:val="00503A1A"/>
    <w:rsid w:val="005843F0"/>
    <w:rsid w:val="00590484"/>
    <w:rsid w:val="005A3D47"/>
    <w:rsid w:val="005B1446"/>
    <w:rsid w:val="005C48C3"/>
    <w:rsid w:val="00664BC0"/>
    <w:rsid w:val="00682265"/>
    <w:rsid w:val="006D3BBA"/>
    <w:rsid w:val="007712F9"/>
    <w:rsid w:val="007D20BC"/>
    <w:rsid w:val="008E74AB"/>
    <w:rsid w:val="00930712"/>
    <w:rsid w:val="009E2207"/>
    <w:rsid w:val="00A0525B"/>
    <w:rsid w:val="00A2213F"/>
    <w:rsid w:val="00AE5842"/>
    <w:rsid w:val="00B1006F"/>
    <w:rsid w:val="00C00CBA"/>
    <w:rsid w:val="00C00FBA"/>
    <w:rsid w:val="00CB1025"/>
    <w:rsid w:val="00CD2378"/>
    <w:rsid w:val="00D7635E"/>
    <w:rsid w:val="00DB380D"/>
    <w:rsid w:val="00E43DCC"/>
    <w:rsid w:val="00EB62CB"/>
    <w:rsid w:val="00EC1DA8"/>
    <w:rsid w:val="00F65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88388"/>
  <w15:chartTrackingRefBased/>
  <w15:docId w15:val="{24C6C24E-6DF0-4ABE-A44C-7915EFF0C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7635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7484E"/>
    <w:pPr>
      <w:ind w:left="720"/>
      <w:contextualSpacing/>
    </w:pPr>
  </w:style>
  <w:style w:type="character" w:customStyle="1" w:styleId="normaltextrun">
    <w:name w:val="normaltextrun"/>
    <w:basedOn w:val="DefaultParagraphFont"/>
    <w:rsid w:val="0017484E"/>
  </w:style>
  <w:style w:type="character" w:customStyle="1" w:styleId="eop">
    <w:name w:val="eop"/>
    <w:basedOn w:val="DefaultParagraphFont"/>
    <w:rsid w:val="0017484E"/>
  </w:style>
  <w:style w:type="paragraph" w:styleId="Revision">
    <w:name w:val="Revision"/>
    <w:hidden/>
    <w:uiPriority w:val="99"/>
    <w:semiHidden/>
    <w:rsid w:val="001227B3"/>
    <w:pPr>
      <w:spacing w:after="0" w:line="240" w:lineRule="auto"/>
    </w:pPr>
  </w:style>
  <w:style w:type="table" w:styleId="TableGrid">
    <w:name w:val="Table Grid"/>
    <w:basedOn w:val="TableNormal"/>
    <w:uiPriority w:val="39"/>
    <w:rsid w:val="00CD23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37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841706EB9C6142AAEC400D680A0B93" ma:contentTypeVersion="13" ma:contentTypeDescription="Create a new document." ma:contentTypeScope="" ma:versionID="fd332eb9c09655bb8bb2fef4d9827383">
  <xsd:schema xmlns:xsd="http://www.w3.org/2001/XMLSchema" xmlns:xs="http://www.w3.org/2001/XMLSchema" xmlns:p="http://schemas.microsoft.com/office/2006/metadata/properties" xmlns:ns2="a34bb22d-c0b6-4ef7-acaf-e9f6524c94f1" xmlns:ns3="98417319-ff5f-45e5-9c8d-df101e3e9598" targetNamespace="http://schemas.microsoft.com/office/2006/metadata/properties" ma:root="true" ma:fieldsID="f75c57b28e640961ef88ee66c388e561" ns2:_="" ns3:_="">
    <xsd:import namespace="a34bb22d-c0b6-4ef7-acaf-e9f6524c94f1"/>
    <xsd:import namespace="98417319-ff5f-45e5-9c8d-df101e3e95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4bb22d-c0b6-4ef7-acaf-e9f6524c94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ad8b9ce-7cfe-4c6e-ad5f-084dd22e8f9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417319-ff5f-45e5-9c8d-df101e3e959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2ccc5f1-0dfe-4f66-b18b-c7aef55bc5d0}" ma:internalName="TaxCatchAll" ma:showField="CatchAllData" ma:web="98417319-ff5f-45e5-9c8d-df101e3e95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34bb22d-c0b6-4ef7-acaf-e9f6524c94f1">
      <Terms xmlns="http://schemas.microsoft.com/office/infopath/2007/PartnerControls"/>
    </lcf76f155ced4ddcb4097134ff3c332f>
    <TaxCatchAll xmlns="98417319-ff5f-45e5-9c8d-df101e3e9598" xsi:nil="true"/>
  </documentManagement>
</p:properties>
</file>

<file path=customXml/itemProps1.xml><?xml version="1.0" encoding="utf-8"?>
<ds:datastoreItem xmlns:ds="http://schemas.openxmlformats.org/officeDocument/2006/customXml" ds:itemID="{45AC9409-5A85-4E9B-B7B4-D45B0D01495C}">
  <ds:schemaRefs>
    <ds:schemaRef ds:uri="http://schemas.microsoft.com/sharepoint/v3/contenttype/forms"/>
  </ds:schemaRefs>
</ds:datastoreItem>
</file>

<file path=customXml/itemProps2.xml><?xml version="1.0" encoding="utf-8"?>
<ds:datastoreItem xmlns:ds="http://schemas.openxmlformats.org/officeDocument/2006/customXml" ds:itemID="{02C9035F-92CA-443F-B6B6-97E527B797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4bb22d-c0b6-4ef7-acaf-e9f6524c94f1"/>
    <ds:schemaRef ds:uri="98417319-ff5f-45e5-9c8d-df101e3e95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B5B6EB-C986-4789-ADE1-C556EAAF3340}">
  <ds:schemaRefs>
    <ds:schemaRef ds:uri="http://schemas.microsoft.com/office/2006/metadata/properties"/>
    <ds:schemaRef ds:uri="http://schemas.microsoft.com/office/infopath/2007/PartnerControls"/>
    <ds:schemaRef ds:uri="a34bb22d-c0b6-4ef7-acaf-e9f6524c94f1"/>
    <ds:schemaRef ds:uri="98417319-ff5f-45e5-9c8d-df101e3e9598"/>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16</Pages>
  <Words>823</Words>
  <Characters>4695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Zapf, Rachel L</dc:creator>
  <cp:keywords/>
  <dc:description/>
  <cp:lastModifiedBy>Zapf, Rachel L</cp:lastModifiedBy>
  <cp:revision>9</cp:revision>
  <dcterms:created xsi:type="dcterms:W3CDTF">2023-01-11T14:45:00Z</dcterms:created>
  <dcterms:modified xsi:type="dcterms:W3CDTF">2023-01-20T20:15:00Z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2022-11-23T17:02:42Z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e104783e-f746-4de2-9108-44a7f4591447</vt:lpwstr>
  </property>
  <property fmtid="{D5CDD505-2E9C-101B-9397-08002B2CF9AE}" pid="8" name="MSIP_Label_5e4b1be8-281e-475d-98b0-21c3457e5a46_ContentBits">
    <vt:lpwstr>0</vt:lpwstr>
  </property>
  <property fmtid="{D5CDD505-2E9C-101B-9397-08002B2CF9AE}" pid="9" name="ContentTypeId">
    <vt:lpwstr>0x0101006B841706EB9C6142AAEC400D680A0B93</vt:lpwstr>
  </property>
  <property fmtid="{D5CDD505-2E9C-101B-9397-08002B2CF9AE}" pid="10" name="MediaServiceImageTags">
    <vt:lpwstr/>
  </property>
</Properties>
</file>